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4D6" w:rsidRPr="00986E2C" w:rsidRDefault="009064D6" w:rsidP="009B0985">
      <w:pPr>
        <w:jc w:val="center"/>
        <w:rPr>
          <w:rFonts w:ascii="StobiSerif Regular" w:hAnsi="StobiSerif Regular"/>
          <w:sz w:val="20"/>
          <w:szCs w:val="20"/>
          <w:lang w:val="mk-MK"/>
        </w:rPr>
      </w:pPr>
      <w:r>
        <w:rPr>
          <w:rFonts w:ascii="StobiSerif Regular" w:hAnsi="StobiSerif Regular"/>
          <w:i/>
          <w:sz w:val="20"/>
          <w:szCs w:val="20"/>
          <w:lang w:val="en-US"/>
        </w:rPr>
        <w:t xml:space="preserve">  </w:t>
      </w:r>
      <w:r>
        <w:rPr>
          <w:noProof/>
          <w:color w:val="0031AB"/>
          <w:sz w:val="23"/>
          <w:szCs w:val="23"/>
          <w:lang w:val="mk-MK" w:eastAsia="mk-MK"/>
        </w:rPr>
        <w:drawing>
          <wp:inline distT="0" distB="0" distL="0" distR="0" wp14:anchorId="03D9C8B6" wp14:editId="54F5A63D">
            <wp:extent cx="1132840" cy="1132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2840" cy="1132840"/>
                    </a:xfrm>
                    <a:prstGeom prst="rect">
                      <a:avLst/>
                    </a:prstGeom>
                    <a:noFill/>
                    <a:ln>
                      <a:noFill/>
                    </a:ln>
                  </pic:spPr>
                </pic:pic>
              </a:graphicData>
            </a:graphic>
          </wp:inline>
        </w:drawing>
      </w:r>
    </w:p>
    <w:p w:rsidR="009064D6" w:rsidRPr="00417A5A" w:rsidRDefault="009064D6" w:rsidP="009B0985">
      <w:pPr>
        <w:suppressAutoHyphens w:val="0"/>
        <w:jc w:val="center"/>
        <w:rPr>
          <w:rFonts w:cs="Futura Md"/>
          <w:b/>
          <w:sz w:val="22"/>
          <w:szCs w:val="22"/>
          <w:lang w:val="en-US" w:eastAsia="en-GB"/>
        </w:rPr>
      </w:pPr>
      <w:r w:rsidRPr="00417A5A">
        <w:rPr>
          <w:rFonts w:cs="Futura Md"/>
          <w:b/>
          <w:sz w:val="22"/>
          <w:szCs w:val="22"/>
          <w:lang w:eastAsia="en-GB"/>
        </w:rPr>
        <w:t>ЈЗУ ОПШТА БОЛНИЦА-КУМАНОВО</w:t>
      </w:r>
    </w:p>
    <w:p w:rsidR="009064D6" w:rsidRPr="00417A5A" w:rsidRDefault="009064D6" w:rsidP="009B0985">
      <w:pPr>
        <w:suppressAutoHyphens w:val="0"/>
        <w:jc w:val="center"/>
        <w:rPr>
          <w:rFonts w:cs="Futura Md"/>
          <w:sz w:val="22"/>
          <w:szCs w:val="22"/>
          <w:lang w:eastAsia="en-GB"/>
        </w:rPr>
      </w:pPr>
      <w:r w:rsidRPr="00417A5A">
        <w:rPr>
          <w:rFonts w:cs="Futura Md"/>
          <w:sz w:val="22"/>
          <w:szCs w:val="22"/>
          <w:lang w:val="mk-MK" w:eastAsia="en-GB"/>
        </w:rPr>
        <w:t>„</w:t>
      </w:r>
      <w:r w:rsidRPr="00417A5A">
        <w:rPr>
          <w:rFonts w:cs="Futura Md"/>
          <w:sz w:val="22"/>
          <w:szCs w:val="22"/>
          <w:lang w:eastAsia="en-GB"/>
        </w:rPr>
        <w:t>11</w:t>
      </w:r>
      <w:r w:rsidRPr="00417A5A">
        <w:rPr>
          <w:rFonts w:cs="Futura Md"/>
          <w:sz w:val="22"/>
          <w:szCs w:val="22"/>
          <w:vertAlign w:val="superscript"/>
          <w:lang w:val="mk-MK" w:eastAsia="en-GB"/>
        </w:rPr>
        <w:t>ти</w:t>
      </w:r>
      <w:r w:rsidRPr="00417A5A">
        <w:rPr>
          <w:rFonts w:cs="Futura Md"/>
          <w:sz w:val="22"/>
          <w:szCs w:val="22"/>
          <w:lang w:eastAsia="en-GB"/>
        </w:rPr>
        <w:t xml:space="preserve"> Октомври</w:t>
      </w:r>
      <w:r w:rsidRPr="00417A5A">
        <w:rPr>
          <w:rFonts w:cs="Futura Md"/>
          <w:sz w:val="22"/>
          <w:szCs w:val="22"/>
          <w:lang w:val="mk-MK" w:eastAsia="en-GB"/>
        </w:rPr>
        <w:t>“</w:t>
      </w:r>
      <w:r w:rsidRPr="00417A5A">
        <w:rPr>
          <w:rFonts w:cs="Futura Md"/>
          <w:sz w:val="22"/>
          <w:szCs w:val="22"/>
          <w:lang w:eastAsia="en-GB"/>
        </w:rPr>
        <w:t xml:space="preserve"> бб,</w:t>
      </w:r>
      <w:r w:rsidRPr="00417A5A">
        <w:rPr>
          <w:rFonts w:cs="Futura Md"/>
          <w:sz w:val="22"/>
          <w:szCs w:val="22"/>
          <w:lang w:val="en-US" w:eastAsia="en-GB"/>
        </w:rPr>
        <w:t xml:space="preserve"> </w:t>
      </w:r>
      <w:r w:rsidRPr="00417A5A">
        <w:rPr>
          <w:rFonts w:cs="Futura Md"/>
          <w:sz w:val="22"/>
          <w:szCs w:val="22"/>
          <w:lang w:eastAsia="en-GB"/>
        </w:rPr>
        <w:t>1300 Куманово,</w:t>
      </w:r>
    </w:p>
    <w:p w:rsidR="00E327ED" w:rsidRPr="00417A5A" w:rsidRDefault="009064D6" w:rsidP="009B0985">
      <w:pPr>
        <w:jc w:val="center"/>
        <w:rPr>
          <w:b/>
          <w:sz w:val="22"/>
          <w:szCs w:val="22"/>
          <w:lang w:val="mk-MK"/>
        </w:rPr>
      </w:pPr>
      <w:r w:rsidRPr="00417A5A">
        <w:rPr>
          <w:rFonts w:cs="Futura Md"/>
          <w:sz w:val="22"/>
          <w:szCs w:val="22"/>
          <w:lang w:eastAsia="en-GB"/>
        </w:rPr>
        <w:t xml:space="preserve">Република </w:t>
      </w:r>
      <w:r w:rsidRPr="00417A5A">
        <w:rPr>
          <w:rFonts w:cs="Futura Md"/>
          <w:sz w:val="22"/>
          <w:szCs w:val="22"/>
          <w:lang w:val="mk-MK" w:eastAsia="en-GB"/>
        </w:rPr>
        <w:t xml:space="preserve">Северна </w:t>
      </w:r>
      <w:r w:rsidRPr="00417A5A">
        <w:rPr>
          <w:rFonts w:cs="Futura Md"/>
          <w:sz w:val="22"/>
          <w:szCs w:val="22"/>
          <w:lang w:eastAsia="en-GB"/>
        </w:rPr>
        <w:t>Македонија</w:t>
      </w:r>
    </w:p>
    <w:p w:rsidR="00E327ED" w:rsidRPr="00417A5A" w:rsidRDefault="00E327ED" w:rsidP="009B0985">
      <w:pPr>
        <w:jc w:val="center"/>
        <w:rPr>
          <w:b/>
          <w:sz w:val="22"/>
          <w:szCs w:val="22"/>
          <w:lang w:val="mk-MK"/>
        </w:rPr>
      </w:pPr>
    </w:p>
    <w:p w:rsidR="00E327ED" w:rsidRPr="00417A5A" w:rsidRDefault="00E327ED" w:rsidP="009B0985">
      <w:pPr>
        <w:jc w:val="center"/>
        <w:rPr>
          <w:b/>
          <w:sz w:val="22"/>
          <w:szCs w:val="22"/>
          <w:lang w:val="mk-MK"/>
        </w:rPr>
      </w:pPr>
    </w:p>
    <w:p w:rsidR="00E327ED" w:rsidRPr="00417A5A" w:rsidRDefault="00E327ED" w:rsidP="009B0985">
      <w:pPr>
        <w:jc w:val="center"/>
        <w:rPr>
          <w:b/>
          <w:sz w:val="22"/>
          <w:szCs w:val="22"/>
          <w:lang w:val="mk-MK"/>
        </w:rPr>
      </w:pPr>
    </w:p>
    <w:p w:rsidR="00E327ED" w:rsidRPr="00417A5A" w:rsidRDefault="00E327ED" w:rsidP="009B0985">
      <w:pPr>
        <w:jc w:val="center"/>
        <w:rPr>
          <w:b/>
          <w:sz w:val="22"/>
          <w:szCs w:val="22"/>
          <w:lang w:val="mk-MK"/>
        </w:rPr>
      </w:pPr>
    </w:p>
    <w:p w:rsidR="00E327ED" w:rsidRPr="00417A5A" w:rsidRDefault="00E327ED" w:rsidP="009B0985">
      <w:pPr>
        <w:jc w:val="center"/>
        <w:rPr>
          <w:b/>
          <w:sz w:val="22"/>
          <w:szCs w:val="22"/>
          <w:lang w:val="mk-MK"/>
        </w:rPr>
      </w:pPr>
    </w:p>
    <w:p w:rsidR="00E327ED" w:rsidRPr="00417A5A" w:rsidRDefault="00E327ED" w:rsidP="009B0985">
      <w:pPr>
        <w:jc w:val="center"/>
        <w:rPr>
          <w:b/>
          <w:sz w:val="22"/>
          <w:szCs w:val="22"/>
          <w:lang w:val="en-US"/>
        </w:rPr>
      </w:pPr>
    </w:p>
    <w:p w:rsidR="00E327ED" w:rsidRPr="00417A5A" w:rsidRDefault="00E327ED" w:rsidP="009B0985">
      <w:pPr>
        <w:jc w:val="center"/>
        <w:rPr>
          <w:b/>
          <w:sz w:val="22"/>
          <w:szCs w:val="22"/>
          <w:lang w:val="mk-MK"/>
        </w:rPr>
      </w:pPr>
    </w:p>
    <w:p w:rsidR="00E327ED" w:rsidRPr="00417A5A" w:rsidRDefault="00E327ED" w:rsidP="009B0985">
      <w:pPr>
        <w:jc w:val="center"/>
        <w:rPr>
          <w:b/>
          <w:sz w:val="22"/>
          <w:szCs w:val="22"/>
          <w:lang w:val="mk-MK"/>
        </w:rPr>
      </w:pPr>
    </w:p>
    <w:p w:rsidR="00E327ED" w:rsidRPr="00417A5A" w:rsidRDefault="002B7E89" w:rsidP="009B0985">
      <w:pPr>
        <w:jc w:val="center"/>
        <w:rPr>
          <w:b/>
          <w:bCs/>
          <w:sz w:val="22"/>
          <w:szCs w:val="22"/>
          <w:lang w:val="ru-RU"/>
        </w:rPr>
      </w:pPr>
      <w:r w:rsidRPr="00417A5A">
        <w:rPr>
          <w:b/>
          <w:bCs/>
          <w:sz w:val="22"/>
          <w:szCs w:val="22"/>
          <w:lang w:val="mk-MK"/>
        </w:rPr>
        <w:t>ТЕНДЕРСКА ДОКУМЕНТАЦИЈА ЗА</w:t>
      </w:r>
    </w:p>
    <w:p w:rsidR="00F646FF" w:rsidRPr="00417A5A" w:rsidRDefault="00F646FF" w:rsidP="009B0985">
      <w:pPr>
        <w:jc w:val="center"/>
        <w:rPr>
          <w:b/>
          <w:sz w:val="22"/>
          <w:szCs w:val="22"/>
          <w:lang w:val="mk-MK"/>
        </w:rPr>
      </w:pPr>
      <w:r w:rsidRPr="00417A5A">
        <w:rPr>
          <w:b/>
          <w:sz w:val="22"/>
          <w:szCs w:val="22"/>
          <w:lang w:val="mk-MK"/>
        </w:rPr>
        <w:t xml:space="preserve">ОТВОРЕНА ПОСТАПКА </w:t>
      </w:r>
    </w:p>
    <w:p w:rsidR="002B7E89" w:rsidRPr="00417A5A" w:rsidRDefault="002B7E89" w:rsidP="009B0985">
      <w:pPr>
        <w:jc w:val="center"/>
        <w:rPr>
          <w:b/>
          <w:sz w:val="22"/>
          <w:szCs w:val="22"/>
          <w:lang w:val="ru-RU"/>
        </w:rPr>
      </w:pPr>
    </w:p>
    <w:p w:rsidR="00F646FF" w:rsidRPr="00417A5A" w:rsidRDefault="00F646FF" w:rsidP="009B0985">
      <w:pPr>
        <w:jc w:val="center"/>
        <w:rPr>
          <w:b/>
          <w:sz w:val="22"/>
          <w:szCs w:val="22"/>
          <w:lang w:val="mk-MK"/>
        </w:rPr>
      </w:pPr>
      <w:r w:rsidRPr="00417A5A">
        <w:rPr>
          <w:b/>
          <w:sz w:val="22"/>
          <w:szCs w:val="22"/>
          <w:lang w:val="mk-MK"/>
        </w:rPr>
        <w:t>ЗА ДОДЕЛУВАЊЕ НА ДОГОВОР ЗА ЈАВНА НАБАВКА НА СТОКИ</w:t>
      </w:r>
    </w:p>
    <w:p w:rsidR="002F73A0" w:rsidRDefault="00381992" w:rsidP="009B0985">
      <w:pPr>
        <w:jc w:val="center"/>
        <w:rPr>
          <w:b/>
          <w:bCs/>
          <w:sz w:val="22"/>
          <w:szCs w:val="22"/>
          <w:lang w:val="mk-MK"/>
        </w:rPr>
      </w:pPr>
      <w:r>
        <w:rPr>
          <w:b/>
          <w:bCs/>
          <w:sz w:val="22"/>
          <w:szCs w:val="22"/>
          <w:lang w:val="mk-MK"/>
        </w:rPr>
        <w:t xml:space="preserve">ЛЕКОВИ  </w:t>
      </w:r>
      <w:r w:rsidR="001D0616">
        <w:rPr>
          <w:b/>
          <w:bCs/>
          <w:sz w:val="22"/>
          <w:szCs w:val="22"/>
          <w:lang w:val="mk-MK"/>
        </w:rPr>
        <w:t>(инфузиони раствори и др.)</w:t>
      </w:r>
    </w:p>
    <w:p w:rsidR="0035123D" w:rsidRPr="00381992" w:rsidRDefault="0035123D" w:rsidP="009B0985">
      <w:pPr>
        <w:jc w:val="center"/>
        <w:rPr>
          <w:b/>
          <w:bCs/>
          <w:sz w:val="22"/>
          <w:szCs w:val="22"/>
          <w:lang w:val="en-US"/>
        </w:rPr>
      </w:pPr>
      <w:r>
        <w:rPr>
          <w:b/>
          <w:bCs/>
          <w:sz w:val="22"/>
          <w:szCs w:val="22"/>
          <w:lang w:val="mk-MK"/>
        </w:rPr>
        <w:t>(преку ЕСЈН без е-аукција)</w:t>
      </w:r>
    </w:p>
    <w:p w:rsidR="00F646FF" w:rsidRDefault="00F646FF" w:rsidP="009B0985">
      <w:pPr>
        <w:jc w:val="center"/>
        <w:rPr>
          <w:b/>
          <w:bCs/>
          <w:sz w:val="22"/>
          <w:szCs w:val="22"/>
          <w:lang w:val="mk-MK"/>
        </w:rPr>
      </w:pPr>
    </w:p>
    <w:p w:rsidR="00097E7D" w:rsidRDefault="00097E7D" w:rsidP="009B0985">
      <w:pPr>
        <w:jc w:val="center"/>
        <w:rPr>
          <w:b/>
          <w:bCs/>
          <w:sz w:val="22"/>
          <w:szCs w:val="22"/>
          <w:lang w:val="mk-MK"/>
        </w:rPr>
      </w:pPr>
    </w:p>
    <w:p w:rsidR="00097E7D" w:rsidRPr="00417A5A" w:rsidRDefault="00097E7D" w:rsidP="009B0985">
      <w:pPr>
        <w:jc w:val="center"/>
        <w:rPr>
          <w:b/>
          <w:bCs/>
          <w:sz w:val="22"/>
          <w:szCs w:val="22"/>
          <w:lang w:val="mk-MK"/>
        </w:rPr>
      </w:pPr>
    </w:p>
    <w:p w:rsidR="00F646FF" w:rsidRPr="00417A5A" w:rsidRDefault="00F646FF" w:rsidP="009B0985">
      <w:pPr>
        <w:rPr>
          <w:b/>
          <w:bCs/>
          <w:sz w:val="22"/>
          <w:szCs w:val="22"/>
          <w:lang w:val="mk-MK"/>
        </w:rPr>
      </w:pPr>
    </w:p>
    <w:p w:rsidR="00F646FF" w:rsidRPr="002B0780" w:rsidRDefault="00F646FF" w:rsidP="009B0985">
      <w:pPr>
        <w:rPr>
          <w:b/>
          <w:bCs/>
          <w:sz w:val="22"/>
          <w:szCs w:val="22"/>
          <w:lang w:val="mk-MK"/>
        </w:rPr>
      </w:pPr>
    </w:p>
    <w:p w:rsidR="00F646FF" w:rsidRPr="002B0780" w:rsidRDefault="00F646FF" w:rsidP="009B0985">
      <w:pPr>
        <w:rPr>
          <w:b/>
          <w:bCs/>
          <w:sz w:val="22"/>
          <w:szCs w:val="22"/>
          <w:lang w:val="mk-MK"/>
        </w:rPr>
      </w:pPr>
    </w:p>
    <w:p w:rsidR="00E327ED" w:rsidRPr="002B0780" w:rsidRDefault="00E327ED" w:rsidP="009B0985">
      <w:pPr>
        <w:jc w:val="center"/>
        <w:rPr>
          <w:sz w:val="22"/>
          <w:szCs w:val="22"/>
          <w:lang w:val="mk-MK"/>
        </w:rPr>
      </w:pPr>
    </w:p>
    <w:p w:rsidR="00E327ED" w:rsidRPr="002B0780" w:rsidRDefault="00E327ED" w:rsidP="009B0985">
      <w:pPr>
        <w:jc w:val="center"/>
        <w:rPr>
          <w:sz w:val="22"/>
          <w:szCs w:val="22"/>
          <w:lang w:val="mk-MK"/>
        </w:rPr>
      </w:pPr>
    </w:p>
    <w:p w:rsidR="00E327ED" w:rsidRPr="002B0780" w:rsidRDefault="00E327ED" w:rsidP="009B0985">
      <w:pPr>
        <w:jc w:val="center"/>
        <w:rPr>
          <w:sz w:val="22"/>
          <w:szCs w:val="22"/>
          <w:lang w:val="mk-MK"/>
        </w:rPr>
      </w:pPr>
    </w:p>
    <w:p w:rsidR="00E327ED" w:rsidRPr="002B0780" w:rsidRDefault="00E327ED" w:rsidP="009B0985">
      <w:pPr>
        <w:jc w:val="center"/>
        <w:rPr>
          <w:sz w:val="22"/>
          <w:szCs w:val="22"/>
          <w:lang w:val="mk-MK"/>
        </w:rPr>
      </w:pPr>
    </w:p>
    <w:p w:rsidR="00E327ED" w:rsidRPr="002B0780" w:rsidRDefault="00E327ED" w:rsidP="009B0985">
      <w:pPr>
        <w:jc w:val="center"/>
        <w:rPr>
          <w:sz w:val="22"/>
          <w:szCs w:val="22"/>
          <w:lang w:val="mk-MK"/>
        </w:rPr>
      </w:pPr>
    </w:p>
    <w:p w:rsidR="00E327ED" w:rsidRPr="002B0780" w:rsidRDefault="00E327ED" w:rsidP="009B0985">
      <w:pPr>
        <w:jc w:val="center"/>
        <w:rPr>
          <w:sz w:val="22"/>
          <w:szCs w:val="22"/>
          <w:lang w:val="mk-MK"/>
        </w:rPr>
      </w:pPr>
    </w:p>
    <w:p w:rsidR="00E327ED" w:rsidRPr="002B0780" w:rsidRDefault="00E327ED" w:rsidP="009B0985">
      <w:pPr>
        <w:jc w:val="center"/>
        <w:rPr>
          <w:sz w:val="22"/>
          <w:szCs w:val="22"/>
          <w:lang w:val="mk-MK"/>
        </w:rPr>
      </w:pPr>
    </w:p>
    <w:p w:rsidR="00E327ED" w:rsidRPr="002B0780" w:rsidRDefault="00E327ED" w:rsidP="009B0985">
      <w:pPr>
        <w:jc w:val="center"/>
        <w:rPr>
          <w:sz w:val="22"/>
          <w:szCs w:val="22"/>
          <w:lang w:val="mk-MK"/>
        </w:rPr>
      </w:pPr>
    </w:p>
    <w:p w:rsidR="00E327ED" w:rsidRPr="002B0780" w:rsidRDefault="00E327ED" w:rsidP="009B0985">
      <w:pPr>
        <w:jc w:val="center"/>
        <w:rPr>
          <w:sz w:val="22"/>
          <w:szCs w:val="22"/>
          <w:lang w:val="mk-MK"/>
        </w:rPr>
      </w:pPr>
    </w:p>
    <w:p w:rsidR="00E327ED" w:rsidRPr="002B0780" w:rsidRDefault="00E327ED" w:rsidP="009B0985">
      <w:pPr>
        <w:rPr>
          <w:sz w:val="22"/>
          <w:szCs w:val="22"/>
          <w:lang w:val="mk-MK"/>
        </w:rPr>
      </w:pPr>
    </w:p>
    <w:p w:rsidR="00E327ED" w:rsidRPr="002B0780" w:rsidRDefault="00E327ED" w:rsidP="009B0985">
      <w:pPr>
        <w:jc w:val="center"/>
        <w:rPr>
          <w:sz w:val="22"/>
          <w:szCs w:val="22"/>
          <w:lang w:val="mk-MK"/>
        </w:rPr>
      </w:pPr>
    </w:p>
    <w:p w:rsidR="00E327ED" w:rsidRPr="002B0780" w:rsidRDefault="00E327ED" w:rsidP="009B0985">
      <w:pPr>
        <w:jc w:val="center"/>
        <w:rPr>
          <w:sz w:val="22"/>
          <w:szCs w:val="22"/>
          <w:lang w:val="mk-MK"/>
        </w:rPr>
      </w:pPr>
    </w:p>
    <w:p w:rsidR="00E327ED" w:rsidRPr="002B0780" w:rsidRDefault="00E327ED" w:rsidP="009B0985">
      <w:pPr>
        <w:jc w:val="center"/>
        <w:rPr>
          <w:sz w:val="22"/>
          <w:szCs w:val="22"/>
          <w:lang w:val="mk-MK"/>
        </w:rPr>
      </w:pPr>
    </w:p>
    <w:p w:rsidR="00F646FF" w:rsidRPr="002B0780" w:rsidRDefault="00F646FF" w:rsidP="009B0985">
      <w:pPr>
        <w:jc w:val="center"/>
        <w:rPr>
          <w:sz w:val="22"/>
          <w:szCs w:val="22"/>
          <w:lang w:val="mk-MK"/>
        </w:rPr>
      </w:pPr>
    </w:p>
    <w:p w:rsidR="00F646FF" w:rsidRPr="002B0780" w:rsidRDefault="00F646FF" w:rsidP="009B0985">
      <w:pPr>
        <w:jc w:val="center"/>
        <w:rPr>
          <w:sz w:val="22"/>
          <w:szCs w:val="22"/>
          <w:lang w:val="mk-MK"/>
        </w:rPr>
      </w:pPr>
    </w:p>
    <w:p w:rsidR="00F646FF" w:rsidRPr="002B0780" w:rsidRDefault="00F646FF" w:rsidP="009B0985">
      <w:pPr>
        <w:jc w:val="center"/>
        <w:rPr>
          <w:sz w:val="22"/>
          <w:szCs w:val="22"/>
          <w:lang w:val="mk-MK"/>
        </w:rPr>
      </w:pPr>
    </w:p>
    <w:p w:rsidR="006C7277" w:rsidRPr="002B0780" w:rsidRDefault="006C7277" w:rsidP="005B7CB2">
      <w:pPr>
        <w:rPr>
          <w:b/>
          <w:sz w:val="22"/>
          <w:szCs w:val="22"/>
          <w:lang w:val="ru-RU"/>
        </w:rPr>
      </w:pPr>
    </w:p>
    <w:p w:rsidR="006C7277" w:rsidRPr="002B0780" w:rsidRDefault="006C7277" w:rsidP="009B0985">
      <w:pPr>
        <w:jc w:val="center"/>
        <w:rPr>
          <w:b/>
          <w:sz w:val="22"/>
          <w:szCs w:val="22"/>
          <w:lang w:val="ru-RU"/>
        </w:rPr>
      </w:pPr>
    </w:p>
    <w:p w:rsidR="006C7277" w:rsidRPr="009C7429" w:rsidRDefault="001D0616" w:rsidP="009B0985">
      <w:pPr>
        <w:jc w:val="center"/>
        <w:rPr>
          <w:i/>
          <w:sz w:val="22"/>
          <w:szCs w:val="22"/>
          <w:lang w:val="ru-RU"/>
        </w:rPr>
      </w:pPr>
      <w:r>
        <w:rPr>
          <w:i/>
          <w:sz w:val="22"/>
          <w:szCs w:val="22"/>
          <w:lang w:val="ru-RU"/>
        </w:rPr>
        <w:t>(Мај</w:t>
      </w:r>
      <w:r w:rsidR="00197CE7">
        <w:rPr>
          <w:i/>
          <w:sz w:val="22"/>
          <w:szCs w:val="22"/>
          <w:lang w:val="ru-RU"/>
        </w:rPr>
        <w:t>, 2022</w:t>
      </w:r>
      <w:r w:rsidR="009C7429">
        <w:rPr>
          <w:i/>
          <w:sz w:val="22"/>
          <w:szCs w:val="22"/>
          <w:lang w:val="ru-RU"/>
        </w:rPr>
        <w:t>)</w:t>
      </w:r>
    </w:p>
    <w:p w:rsidR="006C7277" w:rsidRPr="002B0780" w:rsidRDefault="006C7277" w:rsidP="009B0985">
      <w:pPr>
        <w:jc w:val="center"/>
        <w:rPr>
          <w:b/>
          <w:sz w:val="22"/>
          <w:szCs w:val="22"/>
          <w:lang w:val="ru-RU"/>
        </w:rPr>
      </w:pPr>
    </w:p>
    <w:p w:rsidR="006C7277" w:rsidRPr="002B0780" w:rsidRDefault="006C7277" w:rsidP="009B0985">
      <w:pPr>
        <w:jc w:val="center"/>
        <w:rPr>
          <w:b/>
          <w:sz w:val="22"/>
          <w:szCs w:val="22"/>
          <w:lang w:val="ru-RU"/>
        </w:rPr>
      </w:pPr>
    </w:p>
    <w:p w:rsidR="002B7E89" w:rsidRPr="00417A5A" w:rsidRDefault="002B7E89" w:rsidP="009B0985">
      <w:pPr>
        <w:rPr>
          <w:b/>
          <w:sz w:val="22"/>
          <w:szCs w:val="22"/>
          <w:lang w:val="ru-RU"/>
        </w:rPr>
      </w:pPr>
    </w:p>
    <w:p w:rsidR="005B7CB2" w:rsidRDefault="005B7CB2" w:rsidP="005B7CB2">
      <w:pPr>
        <w:spacing w:line="288" w:lineRule="auto"/>
        <w:ind w:right="964" w:firstLine="720"/>
        <w:jc w:val="both"/>
        <w:rPr>
          <w:rFonts w:eastAsia="Tahoma"/>
          <w:sz w:val="22"/>
          <w:szCs w:val="22"/>
        </w:rPr>
      </w:pPr>
    </w:p>
    <w:p w:rsidR="005B7CB2" w:rsidRDefault="005B7CB2" w:rsidP="005B7CB2">
      <w:pPr>
        <w:spacing w:line="288" w:lineRule="auto"/>
        <w:ind w:right="964" w:firstLine="720"/>
        <w:jc w:val="both"/>
        <w:rPr>
          <w:rFonts w:eastAsia="Tahoma"/>
          <w:sz w:val="22"/>
          <w:szCs w:val="22"/>
        </w:rPr>
      </w:pPr>
    </w:p>
    <w:p w:rsidR="002B7E89" w:rsidRPr="00381992" w:rsidRDefault="002B7E89" w:rsidP="005B7CB2">
      <w:pPr>
        <w:spacing w:line="288" w:lineRule="auto"/>
        <w:ind w:right="964" w:firstLine="720"/>
        <w:jc w:val="both"/>
        <w:rPr>
          <w:rFonts w:eastAsia="Tahoma"/>
          <w:sz w:val="22"/>
          <w:szCs w:val="22"/>
          <w:lang w:val="en-US"/>
        </w:rPr>
      </w:pPr>
      <w:r w:rsidRPr="00417A5A">
        <w:rPr>
          <w:rFonts w:eastAsia="Tahoma"/>
          <w:sz w:val="22"/>
          <w:szCs w:val="22"/>
        </w:rPr>
        <w:lastRenderedPageBreak/>
        <w:t>Врз основа на член 50 и 81 од Законот за јавните набавки (</w:t>
      </w:r>
      <w:r w:rsidR="004924BB" w:rsidRPr="00417A5A">
        <w:rPr>
          <w:rFonts w:eastAsia="Tahoma"/>
          <w:sz w:val="22"/>
          <w:szCs w:val="22"/>
        </w:rPr>
        <w:t xml:space="preserve">Службен весник на РМ бр.24/19), </w:t>
      </w:r>
      <w:r w:rsidRPr="00417A5A">
        <w:rPr>
          <w:rFonts w:eastAsia="Tahoma"/>
          <w:sz w:val="22"/>
          <w:szCs w:val="22"/>
        </w:rPr>
        <w:t>подготвена е</w:t>
      </w:r>
      <w:r w:rsidR="005B7CB2">
        <w:rPr>
          <w:rFonts w:eastAsia="Tahoma"/>
          <w:sz w:val="22"/>
          <w:szCs w:val="22"/>
        </w:rPr>
        <w:t xml:space="preserve"> </w:t>
      </w:r>
      <w:r w:rsidRPr="00417A5A">
        <w:rPr>
          <w:rFonts w:eastAsia="Tahoma"/>
          <w:b/>
          <w:sz w:val="22"/>
          <w:szCs w:val="22"/>
        </w:rPr>
        <w:t>ТЕНДЕРСКА ДОКУМЕНТАЦИЈА</w:t>
      </w:r>
      <w:r w:rsidR="005B7CB2">
        <w:rPr>
          <w:rFonts w:eastAsia="Tahoma"/>
          <w:sz w:val="22"/>
          <w:szCs w:val="22"/>
          <w:lang w:val="mk-MK"/>
        </w:rPr>
        <w:t xml:space="preserve"> </w:t>
      </w:r>
      <w:r w:rsidR="005B7CB2">
        <w:rPr>
          <w:rFonts w:eastAsia="Tahoma"/>
          <w:sz w:val="22"/>
          <w:szCs w:val="22"/>
        </w:rPr>
        <w:t>з</w:t>
      </w:r>
      <w:r w:rsidRPr="00417A5A">
        <w:rPr>
          <w:rFonts w:eastAsia="Tahoma"/>
          <w:sz w:val="22"/>
          <w:szCs w:val="22"/>
        </w:rPr>
        <w:t xml:space="preserve">а отворена постапка за набавка на </w:t>
      </w:r>
      <w:r w:rsidR="002F73A0">
        <w:rPr>
          <w:rFonts w:eastAsia="Tahoma"/>
          <w:b/>
          <w:sz w:val="22"/>
          <w:szCs w:val="22"/>
          <w:lang w:val="mk-MK"/>
        </w:rPr>
        <w:t xml:space="preserve">Лекови </w:t>
      </w:r>
      <w:r w:rsidR="001D0616">
        <w:rPr>
          <w:rFonts w:eastAsia="Tahoma"/>
          <w:b/>
          <w:sz w:val="22"/>
          <w:szCs w:val="22"/>
          <w:lang w:val="mk-MK"/>
        </w:rPr>
        <w:t>(инфузиони раствори и др.)</w:t>
      </w:r>
    </w:p>
    <w:p w:rsidR="002B7E89" w:rsidRPr="00DC727C" w:rsidRDefault="002B7E89" w:rsidP="009B0985">
      <w:pPr>
        <w:spacing w:line="200" w:lineRule="exact"/>
        <w:ind w:right="1417"/>
        <w:rPr>
          <w:sz w:val="20"/>
        </w:rPr>
      </w:pPr>
    </w:p>
    <w:p w:rsidR="002B7E89" w:rsidRPr="00DC727C" w:rsidRDefault="002B7E89" w:rsidP="009B0985">
      <w:pPr>
        <w:spacing w:line="200" w:lineRule="exact"/>
        <w:ind w:right="1417"/>
        <w:rPr>
          <w:sz w:val="20"/>
        </w:rPr>
      </w:pPr>
    </w:p>
    <w:p w:rsidR="002B7E89" w:rsidRPr="00417A5A" w:rsidRDefault="002B7E89" w:rsidP="009B0985">
      <w:pPr>
        <w:spacing w:line="202" w:lineRule="exact"/>
        <w:ind w:right="1417"/>
        <w:rPr>
          <w:sz w:val="18"/>
          <w:szCs w:val="18"/>
        </w:rPr>
      </w:pPr>
    </w:p>
    <w:p w:rsidR="002B7E89" w:rsidRDefault="002B7E89" w:rsidP="009B0985">
      <w:pPr>
        <w:spacing w:line="0" w:lineRule="atLeast"/>
        <w:ind w:right="1134"/>
        <w:jc w:val="both"/>
        <w:rPr>
          <w:rFonts w:eastAsia="Tahoma"/>
          <w:b/>
          <w:szCs w:val="18"/>
        </w:rPr>
      </w:pPr>
      <w:r w:rsidRPr="005B7CB2">
        <w:rPr>
          <w:rFonts w:eastAsia="Tahoma"/>
          <w:b/>
          <w:szCs w:val="18"/>
        </w:rPr>
        <w:t>Тендерската документација содржи:</w:t>
      </w:r>
    </w:p>
    <w:p w:rsidR="005B7CB2" w:rsidRPr="005B7CB2" w:rsidRDefault="005B7CB2" w:rsidP="009B0985">
      <w:pPr>
        <w:spacing w:line="0" w:lineRule="atLeast"/>
        <w:ind w:right="1134"/>
        <w:jc w:val="both"/>
        <w:rPr>
          <w:rFonts w:eastAsia="Tahoma"/>
          <w:b/>
          <w:szCs w:val="18"/>
        </w:rPr>
      </w:pPr>
    </w:p>
    <w:p w:rsidR="002B7E89" w:rsidRPr="00417A5A" w:rsidRDefault="004924BB" w:rsidP="009B0985">
      <w:pPr>
        <w:spacing w:line="266" w:lineRule="exact"/>
        <w:ind w:right="1134"/>
        <w:jc w:val="both"/>
        <w:rPr>
          <w:sz w:val="18"/>
          <w:szCs w:val="18"/>
          <w:lang w:val="mk-MK"/>
        </w:rPr>
      </w:pPr>
      <w:r w:rsidRPr="00417A5A">
        <w:rPr>
          <w:sz w:val="18"/>
          <w:szCs w:val="18"/>
        </w:rPr>
        <w:t xml:space="preserve">1. </w:t>
      </w:r>
      <w:r w:rsidRPr="00417A5A">
        <w:rPr>
          <w:sz w:val="18"/>
          <w:szCs w:val="18"/>
          <w:lang w:val="mk-MK"/>
        </w:rPr>
        <w:t>ПОКАНА ЗА ПОДНЕСУВАЊЕ НА ПОНУДА....................................................................................</w:t>
      </w:r>
      <w:r w:rsidR="005E11F4">
        <w:rPr>
          <w:sz w:val="18"/>
          <w:szCs w:val="18"/>
          <w:lang w:val="mk-MK"/>
        </w:rPr>
        <w:t>.......</w:t>
      </w:r>
    </w:p>
    <w:p w:rsidR="002B7E89" w:rsidRPr="00417A5A" w:rsidRDefault="001D26EA" w:rsidP="009B0985">
      <w:pPr>
        <w:tabs>
          <w:tab w:val="left" w:leader="dot" w:pos="9920"/>
        </w:tabs>
        <w:spacing w:line="0" w:lineRule="atLeast"/>
        <w:ind w:right="1134"/>
        <w:jc w:val="both"/>
        <w:rPr>
          <w:rFonts w:eastAsia="Tahoma"/>
          <w:sz w:val="18"/>
          <w:szCs w:val="18"/>
          <w:lang w:val="mk-MK"/>
        </w:rPr>
      </w:pPr>
      <w:hyperlink w:anchor="page2" w:history="1">
        <w:r w:rsidR="00580203" w:rsidRPr="00417A5A">
          <w:rPr>
            <w:rFonts w:eastAsia="Tahoma"/>
            <w:sz w:val="18"/>
            <w:szCs w:val="18"/>
            <w:lang w:val="mk-MK"/>
          </w:rPr>
          <w:t>2</w:t>
        </w:r>
        <w:r w:rsidR="002B7E89" w:rsidRPr="00417A5A">
          <w:rPr>
            <w:rFonts w:eastAsia="Tahoma"/>
            <w:sz w:val="18"/>
            <w:szCs w:val="18"/>
          </w:rPr>
          <w:t>. ОПШТИ ИНФОРМАЦИИ</w:t>
        </w:r>
      </w:hyperlink>
      <w:r w:rsidR="004924BB" w:rsidRPr="00417A5A">
        <w:rPr>
          <w:rFonts w:eastAsia="Tahoma"/>
          <w:sz w:val="18"/>
          <w:szCs w:val="18"/>
          <w:lang w:val="mk-MK"/>
        </w:rPr>
        <w:t>.........................................................................................................</w:t>
      </w:r>
      <w:r w:rsidR="00FB657A">
        <w:rPr>
          <w:rFonts w:eastAsia="Tahoma"/>
          <w:sz w:val="18"/>
          <w:szCs w:val="18"/>
          <w:lang w:val="mk-MK"/>
        </w:rPr>
        <w:t>.....................</w:t>
      </w:r>
    </w:p>
    <w:p w:rsidR="007A4D9C" w:rsidRPr="00417A5A" w:rsidRDefault="007A4D9C" w:rsidP="009B0985">
      <w:pPr>
        <w:tabs>
          <w:tab w:val="left" w:leader="dot" w:pos="9920"/>
        </w:tabs>
        <w:spacing w:line="0" w:lineRule="atLeast"/>
        <w:ind w:right="1134"/>
        <w:jc w:val="both"/>
        <w:rPr>
          <w:rFonts w:eastAsia="Tahoma"/>
          <w:sz w:val="18"/>
          <w:szCs w:val="18"/>
          <w:lang w:val="mk-MK"/>
        </w:rPr>
      </w:pPr>
      <w:r w:rsidRPr="00417A5A">
        <w:rPr>
          <w:rFonts w:eastAsia="Tahoma"/>
          <w:sz w:val="18"/>
          <w:szCs w:val="18"/>
          <w:lang w:val="mk-MK"/>
        </w:rPr>
        <w:t>3. СПОСОБНОСТ НА ЕКОНОМСКИТЕ ОПЕРАТОРИ..........................................................</w:t>
      </w:r>
      <w:r w:rsidR="005E11F4">
        <w:rPr>
          <w:rFonts w:eastAsia="Tahoma"/>
          <w:sz w:val="18"/>
          <w:szCs w:val="18"/>
          <w:lang w:val="mk-MK"/>
        </w:rPr>
        <w:t>.......................</w:t>
      </w:r>
    </w:p>
    <w:p w:rsidR="002B7E89" w:rsidRPr="00417A5A" w:rsidRDefault="001D26EA" w:rsidP="009B0985">
      <w:pPr>
        <w:tabs>
          <w:tab w:val="left" w:leader="dot" w:pos="9920"/>
        </w:tabs>
        <w:spacing w:line="0" w:lineRule="atLeast"/>
        <w:ind w:right="1134"/>
        <w:jc w:val="both"/>
        <w:rPr>
          <w:rFonts w:eastAsia="Tahoma"/>
          <w:sz w:val="18"/>
          <w:szCs w:val="18"/>
          <w:lang w:val="mk-MK"/>
        </w:rPr>
      </w:pPr>
      <w:hyperlink w:anchor="page4" w:history="1">
        <w:r w:rsidR="002B7E89" w:rsidRPr="00417A5A">
          <w:rPr>
            <w:rFonts w:eastAsia="Tahoma"/>
            <w:sz w:val="18"/>
            <w:szCs w:val="18"/>
          </w:rPr>
          <w:t>2. ПОЈАСНУВАЊЕ, ИЗМЕНУВАЊЕ И ДОПОЛНУВАЊЕ НА ТЕНДЕРСКАТА ДОКУМЕНТАЦИЈА</w:t>
        </w:r>
      </w:hyperlink>
      <w:r w:rsidR="005E11F4">
        <w:rPr>
          <w:rFonts w:eastAsia="Tahoma"/>
          <w:sz w:val="18"/>
          <w:szCs w:val="18"/>
          <w:lang w:val="mk-MK"/>
        </w:rPr>
        <w:t>.</w:t>
      </w:r>
    </w:p>
    <w:p w:rsidR="002B7E89" w:rsidRPr="00417A5A" w:rsidRDefault="002B7E89" w:rsidP="009B0985">
      <w:pPr>
        <w:spacing w:line="1" w:lineRule="exact"/>
        <w:ind w:right="1134"/>
        <w:jc w:val="both"/>
        <w:rPr>
          <w:sz w:val="18"/>
          <w:szCs w:val="18"/>
        </w:rPr>
      </w:pPr>
    </w:p>
    <w:p w:rsidR="002B7E89" w:rsidRPr="00417A5A" w:rsidRDefault="001D26EA" w:rsidP="009B0985">
      <w:pPr>
        <w:tabs>
          <w:tab w:val="left" w:leader="dot" w:pos="9920"/>
        </w:tabs>
        <w:spacing w:line="0" w:lineRule="atLeast"/>
        <w:ind w:right="1134"/>
        <w:jc w:val="both"/>
        <w:rPr>
          <w:rFonts w:eastAsia="Tahoma"/>
          <w:sz w:val="18"/>
          <w:szCs w:val="18"/>
          <w:lang w:val="mk-MK"/>
        </w:rPr>
      </w:pPr>
      <w:hyperlink w:anchor="page5" w:history="1">
        <w:r w:rsidR="002B7E89" w:rsidRPr="00417A5A">
          <w:rPr>
            <w:rFonts w:eastAsia="Tahoma"/>
            <w:sz w:val="18"/>
            <w:szCs w:val="18"/>
          </w:rPr>
          <w:t xml:space="preserve">3. ПОДГОТОВКА </w:t>
        </w:r>
        <w:r w:rsidR="00707DB6" w:rsidRPr="00417A5A">
          <w:rPr>
            <w:rFonts w:eastAsia="Tahoma"/>
            <w:sz w:val="18"/>
            <w:szCs w:val="18"/>
            <w:lang w:val="mk-MK"/>
          </w:rPr>
          <w:t xml:space="preserve">И ПОДНЕСУВАЊЕ </w:t>
        </w:r>
        <w:r w:rsidR="002B7E89" w:rsidRPr="00417A5A">
          <w:rPr>
            <w:rFonts w:eastAsia="Tahoma"/>
            <w:sz w:val="18"/>
            <w:szCs w:val="18"/>
          </w:rPr>
          <w:t>НА ПОНУДАТА</w:t>
        </w:r>
      </w:hyperlink>
      <w:r w:rsidR="004924BB" w:rsidRPr="00417A5A">
        <w:rPr>
          <w:rFonts w:eastAsia="Tahoma"/>
          <w:sz w:val="18"/>
          <w:szCs w:val="18"/>
          <w:lang w:val="mk-MK"/>
        </w:rPr>
        <w:t>............................................................</w:t>
      </w:r>
      <w:r w:rsidR="005E11F4">
        <w:rPr>
          <w:rFonts w:eastAsia="Tahoma"/>
          <w:sz w:val="18"/>
          <w:szCs w:val="18"/>
          <w:lang w:val="mk-MK"/>
        </w:rPr>
        <w:t>..................</w:t>
      </w:r>
    </w:p>
    <w:p w:rsidR="002B7E89" w:rsidRPr="00417A5A" w:rsidRDefault="001D26EA" w:rsidP="009B0985">
      <w:pPr>
        <w:tabs>
          <w:tab w:val="left" w:leader="dot" w:pos="9920"/>
        </w:tabs>
        <w:spacing w:line="0" w:lineRule="atLeast"/>
        <w:ind w:right="1134"/>
        <w:jc w:val="both"/>
        <w:rPr>
          <w:rFonts w:eastAsia="Tahoma"/>
          <w:sz w:val="18"/>
          <w:szCs w:val="18"/>
          <w:lang w:val="mk-MK"/>
        </w:rPr>
      </w:pPr>
      <w:hyperlink w:anchor="page8" w:history="1">
        <w:r w:rsidR="002B7E89" w:rsidRPr="00417A5A">
          <w:rPr>
            <w:rFonts w:eastAsia="Tahoma"/>
            <w:sz w:val="18"/>
            <w:szCs w:val="18"/>
          </w:rPr>
          <w:t xml:space="preserve">5. </w:t>
        </w:r>
        <w:r w:rsidR="005C4E4E" w:rsidRPr="00417A5A">
          <w:rPr>
            <w:rFonts w:eastAsia="Tahoma"/>
            <w:sz w:val="18"/>
            <w:szCs w:val="18"/>
            <w:lang w:val="mk-MK"/>
          </w:rPr>
          <w:t xml:space="preserve">ОТВОРАЊЕ И </w:t>
        </w:r>
        <w:r w:rsidR="002B7E89" w:rsidRPr="00417A5A">
          <w:rPr>
            <w:rFonts w:eastAsia="Tahoma"/>
            <w:sz w:val="18"/>
            <w:szCs w:val="18"/>
          </w:rPr>
          <w:t>ЕВАЛУАЦИЈА НА ПОНУДИТЕ</w:t>
        </w:r>
      </w:hyperlink>
      <w:r w:rsidR="004924BB" w:rsidRPr="00417A5A">
        <w:rPr>
          <w:rFonts w:eastAsia="Tahoma"/>
          <w:sz w:val="18"/>
          <w:szCs w:val="18"/>
          <w:lang w:val="mk-MK"/>
        </w:rPr>
        <w:t>..........................................................</w:t>
      </w:r>
      <w:r w:rsidR="005E11F4">
        <w:rPr>
          <w:rFonts w:eastAsia="Tahoma"/>
          <w:sz w:val="18"/>
          <w:szCs w:val="18"/>
          <w:lang w:val="mk-MK"/>
        </w:rPr>
        <w:t>..............................</w:t>
      </w:r>
    </w:p>
    <w:p w:rsidR="002B7E89" w:rsidRPr="00417A5A" w:rsidRDefault="002B7E89" w:rsidP="009B0985">
      <w:pPr>
        <w:spacing w:line="1" w:lineRule="exact"/>
        <w:ind w:right="1134"/>
        <w:jc w:val="both"/>
        <w:rPr>
          <w:sz w:val="18"/>
          <w:szCs w:val="18"/>
        </w:rPr>
      </w:pPr>
    </w:p>
    <w:p w:rsidR="002B7E89" w:rsidRPr="00417A5A" w:rsidRDefault="001D26EA" w:rsidP="009B0985">
      <w:pPr>
        <w:tabs>
          <w:tab w:val="left" w:leader="dot" w:pos="9800"/>
        </w:tabs>
        <w:spacing w:line="0" w:lineRule="atLeast"/>
        <w:ind w:right="1134"/>
        <w:jc w:val="both"/>
        <w:rPr>
          <w:rFonts w:eastAsia="Tahoma"/>
          <w:sz w:val="18"/>
          <w:szCs w:val="18"/>
          <w:lang w:val="mk-MK"/>
        </w:rPr>
      </w:pPr>
      <w:hyperlink w:anchor="page12" w:history="1">
        <w:r w:rsidR="002B7E89" w:rsidRPr="00417A5A">
          <w:rPr>
            <w:rFonts w:eastAsia="Tahoma"/>
            <w:sz w:val="18"/>
            <w:szCs w:val="18"/>
          </w:rPr>
          <w:t>6. СКЛУЧУВАЊЕ НА ДОГОВОРОТ ЗА ЈАВНА НАБАВКА ИЛИ НА РАМКОВНАТА СПОГОДБА</w:t>
        </w:r>
      </w:hyperlink>
      <w:r w:rsidR="005E11F4">
        <w:rPr>
          <w:rFonts w:eastAsia="Tahoma"/>
          <w:sz w:val="18"/>
          <w:szCs w:val="18"/>
          <w:lang w:val="mk-MK"/>
        </w:rPr>
        <w:t>....</w:t>
      </w:r>
      <w:r w:rsidR="008C3AEB" w:rsidRPr="00417A5A">
        <w:rPr>
          <w:rFonts w:eastAsia="Tahoma"/>
          <w:sz w:val="18"/>
          <w:szCs w:val="18"/>
          <w:lang w:val="mk-MK"/>
        </w:rPr>
        <w:t xml:space="preserve"> </w:t>
      </w:r>
    </w:p>
    <w:p w:rsidR="005C4E4E" w:rsidRPr="00417A5A" w:rsidRDefault="005C4E4E" w:rsidP="009B0985">
      <w:pPr>
        <w:tabs>
          <w:tab w:val="left" w:leader="dot" w:pos="9800"/>
        </w:tabs>
        <w:spacing w:line="0" w:lineRule="atLeast"/>
        <w:ind w:right="1134"/>
        <w:jc w:val="both"/>
        <w:rPr>
          <w:rFonts w:eastAsia="Tahoma"/>
          <w:sz w:val="18"/>
          <w:szCs w:val="18"/>
          <w:lang w:val="mk-MK"/>
        </w:rPr>
      </w:pPr>
      <w:r w:rsidRPr="00417A5A">
        <w:rPr>
          <w:rFonts w:eastAsia="Tahoma"/>
          <w:sz w:val="18"/>
          <w:szCs w:val="18"/>
          <w:lang w:val="mk-MK"/>
        </w:rPr>
        <w:t xml:space="preserve">7. </w:t>
      </w:r>
      <w:hyperlink w:anchor="page13" w:history="1">
        <w:r w:rsidRPr="00417A5A">
          <w:rPr>
            <w:rFonts w:eastAsia="Tahoma"/>
            <w:sz w:val="18"/>
            <w:szCs w:val="18"/>
          </w:rPr>
          <w:t>ЗАДОЛЖИТЕЛНИ ЕЛЕМЕНТИ ОД ДОГОВОРОТ ЗА ЈАВНА НАБАВКА</w:t>
        </w:r>
      </w:hyperlink>
      <w:r w:rsidRPr="00417A5A">
        <w:rPr>
          <w:rFonts w:eastAsia="Tahoma"/>
          <w:sz w:val="18"/>
          <w:szCs w:val="18"/>
          <w:lang w:val="mk-MK"/>
        </w:rPr>
        <w:t>....................</w:t>
      </w:r>
      <w:r w:rsidR="008C3AEB" w:rsidRPr="00417A5A">
        <w:rPr>
          <w:rFonts w:eastAsia="Tahoma"/>
          <w:sz w:val="18"/>
          <w:szCs w:val="18"/>
          <w:lang w:val="mk-MK"/>
        </w:rPr>
        <w:t>......</w:t>
      </w:r>
      <w:r w:rsidR="005E11F4">
        <w:rPr>
          <w:rFonts w:eastAsia="Tahoma"/>
          <w:sz w:val="18"/>
          <w:szCs w:val="18"/>
          <w:lang w:val="mk-MK"/>
        </w:rPr>
        <w:t>.................</w:t>
      </w:r>
    </w:p>
    <w:p w:rsidR="002B7E89" w:rsidRPr="00417A5A" w:rsidRDefault="001D26EA" w:rsidP="009B0985">
      <w:pPr>
        <w:tabs>
          <w:tab w:val="left" w:leader="dot" w:pos="9800"/>
        </w:tabs>
        <w:spacing w:line="0" w:lineRule="atLeast"/>
        <w:ind w:right="1134"/>
        <w:jc w:val="both"/>
        <w:rPr>
          <w:rFonts w:eastAsia="Tahoma"/>
          <w:sz w:val="18"/>
          <w:szCs w:val="18"/>
          <w:lang w:val="mk-MK"/>
        </w:rPr>
      </w:pPr>
      <w:hyperlink w:anchor="page13" w:history="1">
        <w:r w:rsidR="002B7E89" w:rsidRPr="00417A5A">
          <w:rPr>
            <w:rFonts w:eastAsia="Tahoma"/>
            <w:sz w:val="18"/>
            <w:szCs w:val="18"/>
          </w:rPr>
          <w:t>7. ПРАВО НА ЖАЛБА И ЗАВРШУВАЊЕ НА ПОСТАПКАТА ЗА ЈАВНА НАБАВКА</w:t>
        </w:r>
      </w:hyperlink>
      <w:r w:rsidR="004924BB" w:rsidRPr="00417A5A">
        <w:rPr>
          <w:rFonts w:eastAsia="Tahoma"/>
          <w:sz w:val="18"/>
          <w:szCs w:val="18"/>
          <w:lang w:val="mk-MK"/>
        </w:rPr>
        <w:t>...</w:t>
      </w:r>
      <w:r w:rsidR="005E11F4">
        <w:rPr>
          <w:rFonts w:eastAsia="Tahoma"/>
          <w:sz w:val="18"/>
          <w:szCs w:val="18"/>
          <w:lang w:val="mk-MK"/>
        </w:rPr>
        <w:t>........................</w:t>
      </w:r>
    </w:p>
    <w:p w:rsidR="002B7E89" w:rsidRPr="00417A5A" w:rsidRDefault="002B7E89" w:rsidP="009B0985">
      <w:pPr>
        <w:spacing w:line="1" w:lineRule="exact"/>
        <w:ind w:right="1134"/>
        <w:jc w:val="both"/>
        <w:rPr>
          <w:sz w:val="18"/>
          <w:szCs w:val="18"/>
        </w:rPr>
      </w:pPr>
    </w:p>
    <w:p w:rsidR="002B7E89" w:rsidRPr="00417A5A" w:rsidRDefault="001D26EA" w:rsidP="009B0985">
      <w:pPr>
        <w:tabs>
          <w:tab w:val="left" w:leader="dot" w:pos="9800"/>
        </w:tabs>
        <w:spacing w:line="0" w:lineRule="atLeast"/>
        <w:ind w:right="1134"/>
        <w:jc w:val="both"/>
        <w:rPr>
          <w:rFonts w:eastAsia="Tahoma"/>
          <w:sz w:val="18"/>
          <w:szCs w:val="18"/>
          <w:lang w:val="mk-MK"/>
        </w:rPr>
      </w:pPr>
      <w:hyperlink w:anchor="page13" w:history="1">
        <w:r w:rsidR="002B7E89" w:rsidRPr="00417A5A">
          <w:rPr>
            <w:rFonts w:eastAsia="Tahoma"/>
            <w:sz w:val="18"/>
            <w:szCs w:val="18"/>
          </w:rPr>
          <w:t>9. ТЕХНИЧКИ СПЕЦИФИКАЦИИ</w:t>
        </w:r>
      </w:hyperlink>
      <w:r w:rsidR="004924BB" w:rsidRPr="00417A5A">
        <w:rPr>
          <w:rFonts w:eastAsia="Tahoma"/>
          <w:sz w:val="18"/>
          <w:szCs w:val="18"/>
          <w:lang w:val="mk-MK"/>
        </w:rPr>
        <w:t>...........................................................................................</w:t>
      </w:r>
      <w:r w:rsidR="005E11F4">
        <w:rPr>
          <w:rFonts w:eastAsia="Tahoma"/>
          <w:sz w:val="18"/>
          <w:szCs w:val="18"/>
          <w:lang w:val="mk-MK"/>
        </w:rPr>
        <w:t>.......................</w:t>
      </w:r>
    </w:p>
    <w:p w:rsidR="002B7E89" w:rsidRPr="00417A5A" w:rsidRDefault="001D26EA" w:rsidP="009B0985">
      <w:pPr>
        <w:tabs>
          <w:tab w:val="left" w:leader="dot" w:pos="9800"/>
        </w:tabs>
        <w:spacing w:line="0" w:lineRule="atLeast"/>
        <w:ind w:right="1134"/>
        <w:jc w:val="both"/>
        <w:rPr>
          <w:rFonts w:eastAsia="Tahoma"/>
          <w:sz w:val="18"/>
          <w:szCs w:val="18"/>
          <w:lang w:val="mk-MK"/>
        </w:rPr>
      </w:pPr>
      <w:hyperlink w:anchor="page17" w:history="1">
        <w:r w:rsidR="002B7E89" w:rsidRPr="00417A5A">
          <w:rPr>
            <w:rFonts w:eastAsia="Tahoma"/>
            <w:sz w:val="18"/>
            <w:szCs w:val="18"/>
          </w:rPr>
          <w:t>Прилог 1 – Образец на понуда</w:t>
        </w:r>
      </w:hyperlink>
      <w:r w:rsidR="004924BB" w:rsidRPr="00417A5A">
        <w:rPr>
          <w:rFonts w:eastAsia="Tahoma"/>
          <w:sz w:val="18"/>
          <w:szCs w:val="18"/>
          <w:lang w:val="mk-MK"/>
        </w:rPr>
        <w:t>................................................................................................</w:t>
      </w:r>
      <w:r w:rsidR="005E11F4">
        <w:rPr>
          <w:rFonts w:eastAsia="Tahoma"/>
          <w:sz w:val="18"/>
          <w:szCs w:val="18"/>
          <w:lang w:val="mk-MK"/>
        </w:rPr>
        <w:t>...........................</w:t>
      </w:r>
    </w:p>
    <w:p w:rsidR="002B7E89" w:rsidRPr="00417A5A" w:rsidRDefault="002B7E89" w:rsidP="009B0985">
      <w:pPr>
        <w:tabs>
          <w:tab w:val="left" w:leader="dot" w:pos="6820"/>
        </w:tabs>
        <w:spacing w:line="0" w:lineRule="atLeast"/>
        <w:ind w:right="1134"/>
        <w:jc w:val="both"/>
        <w:rPr>
          <w:rFonts w:eastAsia="Tahoma"/>
          <w:b/>
          <w:sz w:val="18"/>
          <w:szCs w:val="18"/>
          <w:lang w:val="mk-MK"/>
        </w:rPr>
      </w:pPr>
      <w:r w:rsidRPr="00417A5A">
        <w:rPr>
          <w:rFonts w:eastAsia="Tahoma"/>
          <w:sz w:val="18"/>
          <w:szCs w:val="18"/>
        </w:rPr>
        <w:t>Прилог 2 – Изјава за сериозност на понудата</w:t>
      </w:r>
      <w:r w:rsidRPr="00417A5A">
        <w:rPr>
          <w:sz w:val="18"/>
          <w:szCs w:val="18"/>
        </w:rPr>
        <w:tab/>
      </w:r>
      <w:r w:rsidRPr="00417A5A">
        <w:rPr>
          <w:rFonts w:eastAsia="Tahoma"/>
          <w:b/>
          <w:sz w:val="18"/>
          <w:szCs w:val="18"/>
        </w:rPr>
        <w:t>.</w:t>
      </w:r>
      <w:r w:rsidR="008C3AEB" w:rsidRPr="00417A5A">
        <w:rPr>
          <w:rFonts w:eastAsia="Tahoma"/>
          <w:b/>
          <w:sz w:val="18"/>
          <w:szCs w:val="18"/>
          <w:lang w:val="mk-MK"/>
        </w:rPr>
        <w:t>......</w:t>
      </w:r>
    </w:p>
    <w:p w:rsidR="00905C38" w:rsidRPr="00417A5A" w:rsidRDefault="00905C38" w:rsidP="009B0985">
      <w:pPr>
        <w:tabs>
          <w:tab w:val="left" w:leader="dot" w:pos="6820"/>
        </w:tabs>
        <w:spacing w:line="0" w:lineRule="atLeast"/>
        <w:ind w:right="1134"/>
        <w:jc w:val="both"/>
        <w:rPr>
          <w:rFonts w:eastAsia="Tahoma"/>
          <w:sz w:val="18"/>
          <w:szCs w:val="18"/>
          <w:lang w:val="mk-MK"/>
        </w:rPr>
      </w:pPr>
      <w:r w:rsidRPr="00417A5A">
        <w:rPr>
          <w:rFonts w:eastAsia="Tahoma"/>
          <w:sz w:val="18"/>
          <w:szCs w:val="18"/>
          <w:lang w:val="mk-MK"/>
        </w:rPr>
        <w:t xml:space="preserve">Прилог 3 </w:t>
      </w:r>
      <w:r w:rsidRPr="00417A5A">
        <w:rPr>
          <w:rFonts w:eastAsia="Tahoma"/>
          <w:sz w:val="18"/>
          <w:szCs w:val="18"/>
        </w:rPr>
        <w:t>–</w:t>
      </w:r>
      <w:r w:rsidRPr="00417A5A">
        <w:rPr>
          <w:rFonts w:eastAsia="Tahoma"/>
          <w:sz w:val="18"/>
          <w:szCs w:val="18"/>
          <w:lang w:val="mk-MK"/>
        </w:rPr>
        <w:t xml:space="preserve"> Изјава во согласност со член 88 став 1 од ЗЈН</w:t>
      </w:r>
    </w:p>
    <w:p w:rsidR="002B7E89" w:rsidRPr="00DC727C" w:rsidRDefault="002B7E89" w:rsidP="009B0985">
      <w:pPr>
        <w:jc w:val="center"/>
        <w:rPr>
          <w:b/>
          <w:sz w:val="22"/>
          <w:szCs w:val="22"/>
          <w:lang w:val="ru-RU"/>
        </w:rPr>
      </w:pPr>
    </w:p>
    <w:p w:rsidR="00010C92" w:rsidRDefault="00010C92" w:rsidP="009B0985">
      <w:pPr>
        <w:jc w:val="center"/>
        <w:rPr>
          <w:b/>
          <w:sz w:val="22"/>
          <w:szCs w:val="22"/>
          <w:lang w:val="ru-RU"/>
        </w:rPr>
      </w:pPr>
    </w:p>
    <w:p w:rsidR="002B7E89" w:rsidRDefault="002B7E89" w:rsidP="009B0985">
      <w:pPr>
        <w:jc w:val="center"/>
        <w:rPr>
          <w:b/>
          <w:sz w:val="22"/>
          <w:szCs w:val="22"/>
          <w:lang w:val="ru-RU"/>
        </w:rPr>
      </w:pPr>
    </w:p>
    <w:p w:rsidR="00963E61" w:rsidRDefault="00963E61" w:rsidP="009B0985">
      <w:pPr>
        <w:jc w:val="center"/>
        <w:rPr>
          <w:b/>
          <w:sz w:val="22"/>
          <w:szCs w:val="22"/>
          <w:lang w:val="ru-RU"/>
        </w:rPr>
      </w:pPr>
    </w:p>
    <w:p w:rsidR="00963E61" w:rsidRDefault="00963E61" w:rsidP="009B0985">
      <w:pPr>
        <w:jc w:val="center"/>
        <w:rPr>
          <w:b/>
          <w:sz w:val="22"/>
          <w:szCs w:val="22"/>
          <w:lang w:val="ru-RU"/>
        </w:rPr>
      </w:pPr>
    </w:p>
    <w:p w:rsidR="00963E61" w:rsidRDefault="00963E61" w:rsidP="009B0985">
      <w:pPr>
        <w:jc w:val="center"/>
        <w:rPr>
          <w:b/>
          <w:sz w:val="22"/>
          <w:szCs w:val="22"/>
          <w:lang w:val="ru-RU"/>
        </w:rPr>
      </w:pPr>
    </w:p>
    <w:p w:rsidR="00963E61" w:rsidRDefault="00963E61" w:rsidP="009B0985">
      <w:pPr>
        <w:jc w:val="center"/>
        <w:rPr>
          <w:b/>
          <w:sz w:val="22"/>
          <w:szCs w:val="22"/>
          <w:lang w:val="ru-RU"/>
        </w:rPr>
      </w:pPr>
    </w:p>
    <w:p w:rsidR="00963E61" w:rsidRDefault="00963E61" w:rsidP="009B0985">
      <w:pPr>
        <w:jc w:val="center"/>
        <w:rPr>
          <w:b/>
          <w:sz w:val="22"/>
          <w:szCs w:val="22"/>
          <w:lang w:val="ru-RU"/>
        </w:rPr>
      </w:pPr>
    </w:p>
    <w:p w:rsidR="00963E61" w:rsidRDefault="00963E61" w:rsidP="009B0985">
      <w:pPr>
        <w:jc w:val="center"/>
        <w:rPr>
          <w:b/>
          <w:sz w:val="22"/>
          <w:szCs w:val="22"/>
          <w:lang w:val="ru-RU"/>
        </w:rPr>
      </w:pPr>
    </w:p>
    <w:p w:rsidR="00963E61" w:rsidRDefault="00963E61" w:rsidP="009B0985">
      <w:pPr>
        <w:jc w:val="center"/>
        <w:rPr>
          <w:b/>
          <w:sz w:val="22"/>
          <w:szCs w:val="22"/>
          <w:lang w:val="ru-RU"/>
        </w:rPr>
      </w:pPr>
    </w:p>
    <w:p w:rsidR="00963E61" w:rsidRDefault="00963E61" w:rsidP="009B0985">
      <w:pPr>
        <w:jc w:val="center"/>
        <w:rPr>
          <w:b/>
          <w:sz w:val="22"/>
          <w:szCs w:val="22"/>
          <w:lang w:val="ru-RU"/>
        </w:rPr>
      </w:pPr>
    </w:p>
    <w:p w:rsidR="00963E61" w:rsidRDefault="00963E61" w:rsidP="009B0985">
      <w:pPr>
        <w:jc w:val="center"/>
        <w:rPr>
          <w:b/>
          <w:sz w:val="22"/>
          <w:szCs w:val="22"/>
          <w:lang w:val="ru-RU"/>
        </w:rPr>
      </w:pPr>
    </w:p>
    <w:p w:rsidR="00963E61" w:rsidRDefault="00963E61" w:rsidP="009B0985">
      <w:pPr>
        <w:jc w:val="center"/>
        <w:rPr>
          <w:b/>
          <w:sz w:val="22"/>
          <w:szCs w:val="22"/>
          <w:lang w:val="ru-RU"/>
        </w:rPr>
      </w:pPr>
    </w:p>
    <w:p w:rsidR="00963E61" w:rsidRDefault="00963E61" w:rsidP="009B0985">
      <w:pPr>
        <w:jc w:val="center"/>
        <w:rPr>
          <w:b/>
          <w:sz w:val="22"/>
          <w:szCs w:val="22"/>
          <w:lang w:val="ru-RU"/>
        </w:rPr>
      </w:pPr>
    </w:p>
    <w:p w:rsidR="00963E61" w:rsidRDefault="00963E61" w:rsidP="009B0985">
      <w:pPr>
        <w:jc w:val="center"/>
        <w:rPr>
          <w:b/>
          <w:sz w:val="22"/>
          <w:szCs w:val="22"/>
          <w:lang w:val="ru-RU"/>
        </w:rPr>
      </w:pPr>
    </w:p>
    <w:p w:rsidR="00963E61" w:rsidRDefault="00963E61" w:rsidP="009B0985">
      <w:pPr>
        <w:jc w:val="center"/>
        <w:rPr>
          <w:b/>
          <w:sz w:val="22"/>
          <w:szCs w:val="22"/>
          <w:lang w:val="ru-RU"/>
        </w:rPr>
      </w:pPr>
    </w:p>
    <w:p w:rsidR="00963E61" w:rsidRDefault="00963E61" w:rsidP="009B0985">
      <w:pPr>
        <w:jc w:val="center"/>
        <w:rPr>
          <w:b/>
          <w:sz w:val="22"/>
          <w:szCs w:val="22"/>
          <w:lang w:val="ru-RU"/>
        </w:rPr>
      </w:pPr>
    </w:p>
    <w:p w:rsidR="00963E61" w:rsidRDefault="00963E61" w:rsidP="009B0985">
      <w:pPr>
        <w:jc w:val="center"/>
        <w:rPr>
          <w:b/>
          <w:sz w:val="22"/>
          <w:szCs w:val="22"/>
          <w:lang w:val="ru-RU"/>
        </w:rPr>
      </w:pPr>
    </w:p>
    <w:p w:rsidR="005B7CB2" w:rsidRDefault="005B7CB2" w:rsidP="009B0985">
      <w:pPr>
        <w:jc w:val="center"/>
        <w:rPr>
          <w:b/>
          <w:sz w:val="22"/>
          <w:szCs w:val="22"/>
          <w:lang w:val="ru-RU"/>
        </w:rPr>
      </w:pPr>
    </w:p>
    <w:p w:rsidR="005B7CB2" w:rsidRDefault="005B7CB2" w:rsidP="009B0985">
      <w:pPr>
        <w:jc w:val="center"/>
        <w:rPr>
          <w:b/>
          <w:sz w:val="22"/>
          <w:szCs w:val="22"/>
          <w:lang w:val="ru-RU"/>
        </w:rPr>
      </w:pPr>
    </w:p>
    <w:p w:rsidR="005B7CB2" w:rsidRDefault="005B7CB2" w:rsidP="009B0985">
      <w:pPr>
        <w:jc w:val="center"/>
        <w:rPr>
          <w:b/>
          <w:sz w:val="22"/>
          <w:szCs w:val="22"/>
          <w:lang w:val="ru-RU"/>
        </w:rPr>
      </w:pPr>
    </w:p>
    <w:p w:rsidR="005B7CB2" w:rsidRDefault="005B7CB2" w:rsidP="009B0985">
      <w:pPr>
        <w:jc w:val="center"/>
        <w:rPr>
          <w:b/>
          <w:sz w:val="22"/>
          <w:szCs w:val="22"/>
          <w:lang w:val="ru-RU"/>
        </w:rPr>
      </w:pPr>
    </w:p>
    <w:p w:rsidR="005B7CB2" w:rsidRDefault="005B7CB2" w:rsidP="009B0985">
      <w:pPr>
        <w:jc w:val="center"/>
        <w:rPr>
          <w:b/>
          <w:sz w:val="22"/>
          <w:szCs w:val="22"/>
          <w:lang w:val="ru-RU"/>
        </w:rPr>
      </w:pPr>
    </w:p>
    <w:p w:rsidR="005B7CB2" w:rsidRDefault="005B7CB2" w:rsidP="009B0985">
      <w:pPr>
        <w:jc w:val="center"/>
        <w:rPr>
          <w:b/>
          <w:sz w:val="22"/>
          <w:szCs w:val="22"/>
          <w:lang w:val="ru-RU"/>
        </w:rPr>
      </w:pPr>
    </w:p>
    <w:p w:rsidR="005B7CB2" w:rsidRDefault="005B7CB2" w:rsidP="009B0985">
      <w:pPr>
        <w:jc w:val="center"/>
        <w:rPr>
          <w:b/>
          <w:sz w:val="22"/>
          <w:szCs w:val="22"/>
          <w:lang w:val="ru-RU"/>
        </w:rPr>
      </w:pPr>
    </w:p>
    <w:p w:rsidR="005B7CB2" w:rsidRDefault="005B7CB2" w:rsidP="009B0985">
      <w:pPr>
        <w:jc w:val="center"/>
        <w:rPr>
          <w:b/>
          <w:sz w:val="22"/>
          <w:szCs w:val="22"/>
          <w:lang w:val="ru-RU"/>
        </w:rPr>
      </w:pPr>
    </w:p>
    <w:p w:rsidR="005B7CB2" w:rsidRDefault="005B7CB2" w:rsidP="009B0985">
      <w:pPr>
        <w:jc w:val="center"/>
        <w:rPr>
          <w:b/>
          <w:sz w:val="22"/>
          <w:szCs w:val="22"/>
          <w:lang w:val="ru-RU"/>
        </w:rPr>
      </w:pPr>
    </w:p>
    <w:p w:rsidR="00963E61" w:rsidRDefault="00963E61" w:rsidP="009B0985">
      <w:pPr>
        <w:rPr>
          <w:b/>
          <w:sz w:val="22"/>
          <w:szCs w:val="22"/>
          <w:lang w:val="ru-RU"/>
        </w:rPr>
      </w:pPr>
    </w:p>
    <w:p w:rsidR="00963E61" w:rsidRDefault="00963E61" w:rsidP="009B0985">
      <w:pPr>
        <w:rPr>
          <w:b/>
          <w:sz w:val="22"/>
          <w:szCs w:val="22"/>
          <w:lang w:val="ru-RU"/>
        </w:rPr>
      </w:pPr>
    </w:p>
    <w:p w:rsidR="002B7E89" w:rsidRDefault="002B7E89" w:rsidP="009B0985">
      <w:pPr>
        <w:rPr>
          <w:b/>
          <w:sz w:val="22"/>
          <w:szCs w:val="22"/>
          <w:lang w:val="ru-RU"/>
        </w:rPr>
      </w:pPr>
    </w:p>
    <w:p w:rsidR="009064D6" w:rsidRPr="00986E2C" w:rsidRDefault="009064D6" w:rsidP="009B0985">
      <w:pPr>
        <w:jc w:val="center"/>
        <w:rPr>
          <w:rFonts w:ascii="StobiSerif Regular" w:hAnsi="StobiSerif Regular"/>
          <w:sz w:val="20"/>
          <w:szCs w:val="20"/>
          <w:lang w:val="mk-MK"/>
        </w:rPr>
      </w:pPr>
      <w:r>
        <w:rPr>
          <w:rFonts w:ascii="StobiSerif Regular" w:hAnsi="StobiSerif Regular"/>
          <w:i/>
          <w:sz w:val="20"/>
          <w:szCs w:val="20"/>
          <w:lang w:val="en-US"/>
        </w:rPr>
        <w:t xml:space="preserve">  </w:t>
      </w:r>
      <w:r>
        <w:rPr>
          <w:noProof/>
          <w:color w:val="0031AB"/>
          <w:sz w:val="23"/>
          <w:szCs w:val="23"/>
          <w:lang w:val="mk-MK" w:eastAsia="mk-MK"/>
        </w:rPr>
        <w:drawing>
          <wp:inline distT="0" distB="0" distL="0" distR="0" wp14:anchorId="6EF74DDF" wp14:editId="20734A71">
            <wp:extent cx="1132840" cy="1132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2840" cy="1132840"/>
                    </a:xfrm>
                    <a:prstGeom prst="rect">
                      <a:avLst/>
                    </a:prstGeom>
                    <a:noFill/>
                    <a:ln>
                      <a:noFill/>
                    </a:ln>
                  </pic:spPr>
                </pic:pic>
              </a:graphicData>
            </a:graphic>
          </wp:inline>
        </w:drawing>
      </w:r>
    </w:p>
    <w:p w:rsidR="009064D6" w:rsidRPr="00417A5A" w:rsidRDefault="009064D6" w:rsidP="009B0985">
      <w:pPr>
        <w:suppressAutoHyphens w:val="0"/>
        <w:jc w:val="center"/>
        <w:rPr>
          <w:rFonts w:cs="Futura Md"/>
          <w:b/>
          <w:sz w:val="22"/>
          <w:szCs w:val="22"/>
          <w:lang w:val="en-US" w:eastAsia="en-GB"/>
        </w:rPr>
      </w:pPr>
      <w:r w:rsidRPr="00417A5A">
        <w:rPr>
          <w:rFonts w:cs="Futura Md"/>
          <w:b/>
          <w:sz w:val="22"/>
          <w:szCs w:val="22"/>
          <w:lang w:eastAsia="en-GB"/>
        </w:rPr>
        <w:t>ЈЗУ ОПШТА БОЛНИЦА-КУМАНОВО</w:t>
      </w:r>
    </w:p>
    <w:p w:rsidR="009064D6" w:rsidRPr="00417A5A" w:rsidRDefault="009064D6" w:rsidP="009B0985">
      <w:pPr>
        <w:suppressAutoHyphens w:val="0"/>
        <w:jc w:val="center"/>
        <w:rPr>
          <w:rFonts w:cs="Futura Md"/>
          <w:sz w:val="22"/>
          <w:szCs w:val="22"/>
          <w:lang w:eastAsia="en-GB"/>
        </w:rPr>
      </w:pPr>
      <w:r w:rsidRPr="00417A5A">
        <w:rPr>
          <w:rFonts w:cs="Futura Md"/>
          <w:sz w:val="22"/>
          <w:szCs w:val="22"/>
          <w:lang w:val="mk-MK" w:eastAsia="en-GB"/>
        </w:rPr>
        <w:t>„</w:t>
      </w:r>
      <w:r w:rsidRPr="00417A5A">
        <w:rPr>
          <w:rFonts w:cs="Futura Md"/>
          <w:sz w:val="22"/>
          <w:szCs w:val="22"/>
          <w:lang w:eastAsia="en-GB"/>
        </w:rPr>
        <w:t>11</w:t>
      </w:r>
      <w:r w:rsidRPr="00417A5A">
        <w:rPr>
          <w:rFonts w:cs="Futura Md"/>
          <w:sz w:val="22"/>
          <w:szCs w:val="22"/>
          <w:vertAlign w:val="superscript"/>
          <w:lang w:val="mk-MK" w:eastAsia="en-GB"/>
        </w:rPr>
        <w:t>ти</w:t>
      </w:r>
      <w:r w:rsidRPr="00417A5A">
        <w:rPr>
          <w:rFonts w:cs="Futura Md"/>
          <w:sz w:val="22"/>
          <w:szCs w:val="22"/>
          <w:lang w:eastAsia="en-GB"/>
        </w:rPr>
        <w:t xml:space="preserve"> Октомври</w:t>
      </w:r>
      <w:r w:rsidRPr="00417A5A">
        <w:rPr>
          <w:rFonts w:cs="Futura Md"/>
          <w:sz w:val="22"/>
          <w:szCs w:val="22"/>
          <w:lang w:val="mk-MK" w:eastAsia="en-GB"/>
        </w:rPr>
        <w:t>“</w:t>
      </w:r>
      <w:r w:rsidRPr="00417A5A">
        <w:rPr>
          <w:rFonts w:cs="Futura Md"/>
          <w:sz w:val="22"/>
          <w:szCs w:val="22"/>
          <w:lang w:eastAsia="en-GB"/>
        </w:rPr>
        <w:t xml:space="preserve"> бб,</w:t>
      </w:r>
      <w:r w:rsidRPr="00417A5A">
        <w:rPr>
          <w:rFonts w:cs="Futura Md"/>
          <w:sz w:val="22"/>
          <w:szCs w:val="22"/>
          <w:lang w:val="en-US" w:eastAsia="en-GB"/>
        </w:rPr>
        <w:t xml:space="preserve"> </w:t>
      </w:r>
      <w:r w:rsidRPr="00417A5A">
        <w:rPr>
          <w:rFonts w:cs="Futura Md"/>
          <w:sz w:val="22"/>
          <w:szCs w:val="22"/>
          <w:lang w:eastAsia="en-GB"/>
        </w:rPr>
        <w:t>1300 Куманово,</w:t>
      </w:r>
    </w:p>
    <w:p w:rsidR="002B7E89" w:rsidRPr="00417A5A" w:rsidRDefault="009064D6" w:rsidP="009B0985">
      <w:pPr>
        <w:jc w:val="center"/>
        <w:rPr>
          <w:b/>
          <w:sz w:val="22"/>
          <w:szCs w:val="22"/>
          <w:lang w:val="ru-RU"/>
        </w:rPr>
      </w:pPr>
      <w:r w:rsidRPr="00417A5A">
        <w:rPr>
          <w:rFonts w:cs="Futura Md"/>
          <w:sz w:val="22"/>
          <w:szCs w:val="22"/>
          <w:lang w:eastAsia="en-GB"/>
        </w:rPr>
        <w:t xml:space="preserve">Република </w:t>
      </w:r>
      <w:r w:rsidRPr="00417A5A">
        <w:rPr>
          <w:rFonts w:cs="Futura Md"/>
          <w:sz w:val="22"/>
          <w:szCs w:val="22"/>
          <w:lang w:val="mk-MK" w:eastAsia="en-GB"/>
        </w:rPr>
        <w:t xml:space="preserve">Северна </w:t>
      </w:r>
      <w:r w:rsidRPr="00417A5A">
        <w:rPr>
          <w:rFonts w:cs="Futura Md"/>
          <w:sz w:val="22"/>
          <w:szCs w:val="22"/>
          <w:lang w:eastAsia="en-GB"/>
        </w:rPr>
        <w:t>Македонија</w:t>
      </w:r>
    </w:p>
    <w:p w:rsidR="00E5713E" w:rsidRPr="00417A5A" w:rsidRDefault="00E5713E" w:rsidP="009B0985">
      <w:pPr>
        <w:spacing w:line="360" w:lineRule="auto"/>
        <w:jc w:val="center"/>
        <w:rPr>
          <w:i/>
          <w:sz w:val="22"/>
          <w:szCs w:val="22"/>
          <w:lang w:val="ru-RU"/>
        </w:rPr>
      </w:pPr>
    </w:p>
    <w:p w:rsidR="00E327ED" w:rsidRPr="00417A5A" w:rsidRDefault="00E327ED" w:rsidP="009B0985">
      <w:pPr>
        <w:pStyle w:val="StyleHeading1TimesNewRoman11ptCentered"/>
        <w:keepNext w:val="0"/>
        <w:rPr>
          <w:sz w:val="22"/>
          <w:szCs w:val="22"/>
          <w:lang w:val="mk-MK"/>
        </w:rPr>
      </w:pPr>
      <w:bookmarkStart w:id="0" w:name="_Toc194217406"/>
      <w:r w:rsidRPr="00417A5A">
        <w:rPr>
          <w:sz w:val="22"/>
          <w:szCs w:val="22"/>
          <w:lang w:val="mk-MK"/>
        </w:rPr>
        <w:t>ПОКАНА ЗА ПОДНЕСУВАЊЕ ПОНУДА</w:t>
      </w:r>
      <w:bookmarkEnd w:id="0"/>
    </w:p>
    <w:p w:rsidR="00E5713E" w:rsidRPr="00417A5A" w:rsidRDefault="00E5713E" w:rsidP="009B0985">
      <w:pPr>
        <w:jc w:val="both"/>
        <w:rPr>
          <w:sz w:val="22"/>
          <w:szCs w:val="22"/>
          <w:lang w:val="en-US"/>
        </w:rPr>
      </w:pPr>
    </w:p>
    <w:p w:rsidR="006C7277" w:rsidRPr="00417A5A" w:rsidRDefault="006C7277" w:rsidP="009B0985">
      <w:pPr>
        <w:jc w:val="both"/>
        <w:rPr>
          <w:sz w:val="22"/>
          <w:szCs w:val="22"/>
        </w:rPr>
      </w:pPr>
      <w:bookmarkStart w:id="1" w:name="_Toc194217407"/>
      <w:r w:rsidRPr="00417A5A">
        <w:rPr>
          <w:sz w:val="22"/>
          <w:szCs w:val="22"/>
        </w:rPr>
        <w:t>Почитувани,</w:t>
      </w:r>
    </w:p>
    <w:p w:rsidR="006C7277" w:rsidRPr="00417A5A" w:rsidRDefault="006C7277" w:rsidP="009B0985">
      <w:pPr>
        <w:jc w:val="both"/>
        <w:rPr>
          <w:sz w:val="22"/>
          <w:szCs w:val="22"/>
        </w:rPr>
      </w:pPr>
    </w:p>
    <w:p w:rsidR="006C7277" w:rsidRPr="00417A5A" w:rsidRDefault="002B7935" w:rsidP="009B0985">
      <w:pPr>
        <w:ind w:firstLine="720"/>
        <w:jc w:val="both"/>
        <w:rPr>
          <w:sz w:val="22"/>
          <w:szCs w:val="22"/>
          <w:lang w:val="mk-MK"/>
        </w:rPr>
      </w:pPr>
      <w:r w:rsidRPr="00417A5A">
        <w:rPr>
          <w:sz w:val="22"/>
          <w:szCs w:val="22"/>
        </w:rPr>
        <w:t xml:space="preserve">Договорниот орган </w:t>
      </w:r>
      <w:r w:rsidRPr="00417A5A">
        <w:rPr>
          <w:sz w:val="22"/>
          <w:szCs w:val="22"/>
          <w:lang w:val="mk-MK"/>
        </w:rPr>
        <w:t>ЈЗУ Општа болница - Куманово</w:t>
      </w:r>
      <w:r w:rsidRPr="00417A5A">
        <w:rPr>
          <w:sz w:val="22"/>
          <w:szCs w:val="22"/>
        </w:rPr>
        <w:t xml:space="preserve">, со адреса на </w:t>
      </w:r>
      <w:r w:rsidRPr="00417A5A">
        <w:rPr>
          <w:sz w:val="22"/>
          <w:szCs w:val="22"/>
          <w:lang w:val="mk-MK"/>
        </w:rPr>
        <w:t>ул.„11 Октомври бб“</w:t>
      </w:r>
      <w:r w:rsidR="006C7277" w:rsidRPr="00417A5A">
        <w:rPr>
          <w:sz w:val="22"/>
          <w:szCs w:val="22"/>
        </w:rPr>
        <w:t>, те</w:t>
      </w:r>
      <w:r w:rsidRPr="00417A5A">
        <w:rPr>
          <w:sz w:val="22"/>
          <w:szCs w:val="22"/>
        </w:rPr>
        <w:t xml:space="preserve">лефон за контакт </w:t>
      </w:r>
      <w:r w:rsidR="00C40410" w:rsidRPr="00417A5A">
        <w:rPr>
          <w:sz w:val="22"/>
          <w:szCs w:val="22"/>
          <w:lang w:val="mk-MK"/>
        </w:rPr>
        <w:t>031/425-524 лок.1012</w:t>
      </w:r>
      <w:r w:rsidRPr="00417A5A">
        <w:rPr>
          <w:sz w:val="22"/>
          <w:szCs w:val="22"/>
        </w:rPr>
        <w:t xml:space="preserve">, </w:t>
      </w:r>
      <w:r w:rsidR="006C7277" w:rsidRPr="00417A5A">
        <w:rPr>
          <w:sz w:val="22"/>
          <w:szCs w:val="22"/>
        </w:rPr>
        <w:t>електронска адре</w:t>
      </w:r>
      <w:r w:rsidRPr="00417A5A">
        <w:rPr>
          <w:sz w:val="22"/>
          <w:szCs w:val="22"/>
        </w:rPr>
        <w:t xml:space="preserve">са </w:t>
      </w:r>
      <w:hyperlink r:id="rId10" w:history="1">
        <w:r w:rsidRPr="00417A5A">
          <w:rPr>
            <w:rStyle w:val="Hyperlink"/>
            <w:sz w:val="22"/>
            <w:szCs w:val="22"/>
            <w:lang w:val="en-US"/>
          </w:rPr>
          <w:t>jnopstabolnicaku@gmail.com</w:t>
        </w:r>
      </w:hyperlink>
      <w:r w:rsidR="006C7277" w:rsidRPr="00417A5A">
        <w:rPr>
          <w:sz w:val="22"/>
          <w:szCs w:val="22"/>
        </w:rPr>
        <w:t>, има потреба од наб</w:t>
      </w:r>
      <w:r w:rsidR="00B14F0E" w:rsidRPr="00417A5A">
        <w:rPr>
          <w:sz w:val="22"/>
          <w:szCs w:val="22"/>
        </w:rPr>
        <w:t>авка на ЛЕКОВИ</w:t>
      </w:r>
      <w:r w:rsidR="001D0616">
        <w:rPr>
          <w:sz w:val="22"/>
          <w:szCs w:val="22"/>
          <w:lang w:val="mk-MK"/>
        </w:rPr>
        <w:t xml:space="preserve"> (инфузиони раствори и др.)</w:t>
      </w:r>
      <w:r w:rsidR="00381992">
        <w:rPr>
          <w:sz w:val="22"/>
          <w:szCs w:val="22"/>
          <w:lang w:val="mk-MK"/>
        </w:rPr>
        <w:t xml:space="preserve"> </w:t>
      </w:r>
      <w:r w:rsidRPr="00417A5A">
        <w:rPr>
          <w:sz w:val="22"/>
          <w:szCs w:val="22"/>
          <w:lang w:val="mk-MK"/>
        </w:rPr>
        <w:t xml:space="preserve">. </w:t>
      </w:r>
    </w:p>
    <w:p w:rsidR="006C7277" w:rsidRPr="00417A5A" w:rsidRDefault="006C7277" w:rsidP="009B0985">
      <w:pPr>
        <w:ind w:firstLine="720"/>
        <w:jc w:val="both"/>
        <w:rPr>
          <w:sz w:val="22"/>
          <w:szCs w:val="22"/>
          <w:lang w:val="mk-MK"/>
        </w:rPr>
      </w:pPr>
      <w:r w:rsidRPr="00417A5A">
        <w:rPr>
          <w:sz w:val="22"/>
          <w:szCs w:val="22"/>
        </w:rPr>
        <w:t>За таа цел, договорниот орган спроведува постапка за доделување на договор за јавна</w:t>
      </w:r>
      <w:r w:rsidR="002B7935" w:rsidRPr="00417A5A">
        <w:rPr>
          <w:sz w:val="22"/>
          <w:szCs w:val="22"/>
        </w:rPr>
        <w:t xml:space="preserve"> набавка на стоки</w:t>
      </w:r>
      <w:r w:rsidRPr="00417A5A">
        <w:rPr>
          <w:sz w:val="22"/>
          <w:szCs w:val="22"/>
        </w:rPr>
        <w:t xml:space="preserve"> со отворена постапка, во согласност со член 50 од Законот за јавните набавки („Службен весник на Република Северна Македонија“ бр.24/19), за што објави оглас </w:t>
      </w:r>
      <w:r w:rsidR="00675594" w:rsidRPr="00417A5A">
        <w:rPr>
          <w:sz w:val="22"/>
          <w:szCs w:val="22"/>
          <w:lang w:val="mk-MK"/>
        </w:rPr>
        <w:t xml:space="preserve">на ден </w:t>
      </w:r>
      <w:r w:rsidR="006A2A9F">
        <w:rPr>
          <w:sz w:val="22"/>
          <w:szCs w:val="22"/>
          <w:lang w:val="mk-MK"/>
        </w:rPr>
        <w:t>10.06</w:t>
      </w:r>
      <w:r w:rsidR="00DA70BF">
        <w:rPr>
          <w:sz w:val="22"/>
          <w:szCs w:val="22"/>
          <w:lang w:val="mk-MK"/>
        </w:rPr>
        <w:t>.2022</w:t>
      </w:r>
      <w:r w:rsidR="00675594" w:rsidRPr="00417A5A">
        <w:rPr>
          <w:sz w:val="22"/>
          <w:szCs w:val="22"/>
          <w:lang w:val="en-US"/>
        </w:rPr>
        <w:t xml:space="preserve"> </w:t>
      </w:r>
      <w:r w:rsidR="00675594" w:rsidRPr="00417A5A">
        <w:rPr>
          <w:sz w:val="22"/>
          <w:szCs w:val="22"/>
          <w:lang w:val="mk-MK"/>
        </w:rPr>
        <w:t>година</w:t>
      </w:r>
      <w:r w:rsidRPr="00417A5A">
        <w:rPr>
          <w:sz w:val="22"/>
          <w:szCs w:val="22"/>
        </w:rPr>
        <w:t>.</w:t>
      </w:r>
    </w:p>
    <w:p w:rsidR="006C7277" w:rsidRPr="00417A5A" w:rsidRDefault="006C7277" w:rsidP="009B0985">
      <w:pPr>
        <w:ind w:firstLine="720"/>
        <w:jc w:val="both"/>
        <w:rPr>
          <w:sz w:val="22"/>
          <w:szCs w:val="22"/>
        </w:rPr>
      </w:pPr>
      <w:r w:rsidRPr="00417A5A">
        <w:rPr>
          <w:sz w:val="22"/>
          <w:szCs w:val="22"/>
        </w:rPr>
        <w:t>Ве молиме да ни ја доставите Вашата понуда за горенаведениот предмет на договорот за јавна набавка најд</w:t>
      </w:r>
      <w:r w:rsidR="00224F70" w:rsidRPr="00417A5A">
        <w:rPr>
          <w:sz w:val="22"/>
          <w:szCs w:val="22"/>
        </w:rPr>
        <w:t xml:space="preserve">оцна до </w:t>
      </w:r>
      <w:r w:rsidR="006A2A9F">
        <w:rPr>
          <w:sz w:val="22"/>
          <w:szCs w:val="22"/>
          <w:lang w:val="mk-MK"/>
        </w:rPr>
        <w:t>10.06</w:t>
      </w:r>
      <w:r w:rsidR="00DA70BF">
        <w:rPr>
          <w:sz w:val="22"/>
          <w:szCs w:val="22"/>
          <w:lang w:val="mk-MK"/>
        </w:rPr>
        <w:t>.2022</w:t>
      </w:r>
      <w:r w:rsidR="00224F70" w:rsidRPr="00417A5A">
        <w:rPr>
          <w:sz w:val="22"/>
          <w:szCs w:val="22"/>
          <w:lang w:val="mk-MK"/>
        </w:rPr>
        <w:t xml:space="preserve"> година</w:t>
      </w:r>
      <w:r w:rsidR="00AC1A70" w:rsidRPr="00417A5A">
        <w:rPr>
          <w:sz w:val="22"/>
          <w:szCs w:val="22"/>
        </w:rPr>
        <w:t xml:space="preserve"> во </w:t>
      </w:r>
      <w:r w:rsidR="00AC1A70" w:rsidRPr="00417A5A">
        <w:rPr>
          <w:sz w:val="22"/>
          <w:szCs w:val="22"/>
          <w:lang w:val="mk-MK"/>
        </w:rPr>
        <w:t xml:space="preserve">11:00 </w:t>
      </w:r>
      <w:r w:rsidRPr="00417A5A">
        <w:rPr>
          <w:sz w:val="22"/>
          <w:szCs w:val="22"/>
        </w:rPr>
        <w:t>часот (по локално време) исклучиво преку ЕСЈН (</w:t>
      </w:r>
      <w:hyperlink r:id="rId11" w:history="1">
        <w:r w:rsidRPr="00417A5A">
          <w:rPr>
            <w:sz w:val="22"/>
            <w:szCs w:val="22"/>
            <w:u w:val="single"/>
          </w:rPr>
          <w:t>https</w:t>
        </w:r>
        <w:r w:rsidRPr="00417A5A">
          <w:rPr>
            <w:sz w:val="22"/>
            <w:szCs w:val="22"/>
            <w:u w:val="single"/>
            <w:lang w:val="ru-RU"/>
          </w:rPr>
          <w:t>://</w:t>
        </w:r>
        <w:r w:rsidRPr="00417A5A">
          <w:rPr>
            <w:sz w:val="22"/>
            <w:szCs w:val="22"/>
            <w:u w:val="single"/>
          </w:rPr>
          <w:t>www</w:t>
        </w:r>
        <w:r w:rsidRPr="00417A5A">
          <w:rPr>
            <w:sz w:val="22"/>
            <w:szCs w:val="22"/>
            <w:u w:val="single"/>
            <w:lang w:val="ru-RU"/>
          </w:rPr>
          <w:t>.</w:t>
        </w:r>
        <w:r w:rsidRPr="00417A5A">
          <w:rPr>
            <w:sz w:val="22"/>
            <w:szCs w:val="22"/>
            <w:u w:val="single"/>
          </w:rPr>
          <w:t>e</w:t>
        </w:r>
        <w:r w:rsidRPr="00417A5A">
          <w:rPr>
            <w:sz w:val="22"/>
            <w:szCs w:val="22"/>
            <w:u w:val="single"/>
            <w:lang w:val="ru-RU"/>
          </w:rPr>
          <w:t>-</w:t>
        </w:r>
        <w:r w:rsidRPr="00417A5A">
          <w:rPr>
            <w:sz w:val="22"/>
            <w:szCs w:val="22"/>
            <w:u w:val="single"/>
          </w:rPr>
          <w:t>nabavki</w:t>
        </w:r>
        <w:r w:rsidRPr="00417A5A">
          <w:rPr>
            <w:sz w:val="22"/>
            <w:szCs w:val="22"/>
            <w:u w:val="single"/>
            <w:lang w:val="ru-RU"/>
          </w:rPr>
          <w:t>.</w:t>
        </w:r>
        <w:r w:rsidRPr="00417A5A">
          <w:rPr>
            <w:sz w:val="22"/>
            <w:szCs w:val="22"/>
            <w:u w:val="single"/>
          </w:rPr>
          <w:t>gov</w:t>
        </w:r>
        <w:r w:rsidRPr="00417A5A">
          <w:rPr>
            <w:sz w:val="22"/>
            <w:szCs w:val="22"/>
            <w:u w:val="single"/>
            <w:lang w:val="ru-RU"/>
          </w:rPr>
          <w:t>.</w:t>
        </w:r>
        <w:r w:rsidRPr="00417A5A">
          <w:rPr>
            <w:sz w:val="22"/>
            <w:szCs w:val="22"/>
            <w:u w:val="single"/>
          </w:rPr>
          <w:t>mk)</w:t>
        </w:r>
      </w:hyperlink>
      <w:r w:rsidRPr="00417A5A">
        <w:rPr>
          <w:sz w:val="22"/>
          <w:szCs w:val="22"/>
          <w:lang w:val="ru-RU"/>
        </w:rPr>
        <w:t>, притоа следејќи г</w:t>
      </w:r>
      <w:r w:rsidRPr="00417A5A">
        <w:rPr>
          <w:sz w:val="22"/>
          <w:szCs w:val="22"/>
        </w:rPr>
        <w:t>и упатствата дадени во</w:t>
      </w:r>
      <w:r w:rsidRPr="00417A5A">
        <w:rPr>
          <w:sz w:val="22"/>
          <w:szCs w:val="22"/>
          <w:lang w:val="ru-RU"/>
        </w:rPr>
        <w:t xml:space="preserve"> “</w:t>
      </w:r>
      <w:r w:rsidRPr="00417A5A">
        <w:rPr>
          <w:sz w:val="22"/>
          <w:szCs w:val="22"/>
        </w:rPr>
        <w:t xml:space="preserve">Прирачник за користењена ЕСЈН“ </w:t>
      </w:r>
      <w:r w:rsidRPr="00417A5A">
        <w:rPr>
          <w:sz w:val="22"/>
          <w:szCs w:val="22"/>
          <w:lang w:val="ru-RU"/>
        </w:rPr>
        <w:t>објавен на истата веб адреса во делот "Економски оператори".</w:t>
      </w:r>
    </w:p>
    <w:p w:rsidR="006C7277" w:rsidRPr="00417A5A" w:rsidRDefault="006C7277" w:rsidP="009B0985">
      <w:pPr>
        <w:ind w:firstLine="720"/>
        <w:jc w:val="both"/>
        <w:rPr>
          <w:sz w:val="22"/>
          <w:szCs w:val="22"/>
          <w:lang w:val="mk-MK"/>
        </w:rPr>
      </w:pPr>
      <w:r w:rsidRPr="00417A5A">
        <w:rPr>
          <w:sz w:val="22"/>
          <w:szCs w:val="22"/>
        </w:rPr>
        <w:t>Со оваа покана Ви доставуваме тендерска документација која ги содржи сите информации кои ќе Ви помогнат за изработка на понудата. Тендерската документациј</w:t>
      </w:r>
      <w:r w:rsidR="00E25441">
        <w:rPr>
          <w:sz w:val="22"/>
          <w:szCs w:val="22"/>
        </w:rPr>
        <w:t xml:space="preserve">а се состои од следните делови: </w:t>
      </w:r>
      <w:r w:rsidRPr="00417A5A">
        <w:rPr>
          <w:sz w:val="22"/>
          <w:szCs w:val="22"/>
        </w:rPr>
        <w:t>инструкции за економските оператори, технички спецификации, задолжителни одредби што ќе ги содржи договорот за јавна набавка</w:t>
      </w:r>
      <w:r w:rsidRPr="00417A5A">
        <w:rPr>
          <w:i/>
          <w:sz w:val="22"/>
          <w:szCs w:val="22"/>
        </w:rPr>
        <w:t xml:space="preserve">, </w:t>
      </w:r>
      <w:r w:rsidRPr="00417A5A">
        <w:rPr>
          <w:sz w:val="22"/>
          <w:szCs w:val="22"/>
        </w:rPr>
        <w:t>изјава за сериозност на понудата</w:t>
      </w:r>
      <w:r w:rsidRPr="00417A5A">
        <w:rPr>
          <w:i/>
          <w:sz w:val="22"/>
          <w:szCs w:val="22"/>
        </w:rPr>
        <w:t>,</w:t>
      </w:r>
      <w:r w:rsidRPr="00417A5A">
        <w:rPr>
          <w:sz w:val="22"/>
          <w:szCs w:val="22"/>
        </w:rPr>
        <w:t xml:space="preserve"> образец на понудата и останати обрасци согласно содржината на понудата.</w:t>
      </w:r>
    </w:p>
    <w:p w:rsidR="006C7277" w:rsidRPr="00417A5A" w:rsidRDefault="00963E61" w:rsidP="009B0985">
      <w:pPr>
        <w:jc w:val="both"/>
        <w:rPr>
          <w:sz w:val="22"/>
          <w:szCs w:val="22"/>
        </w:rPr>
      </w:pPr>
      <w:r w:rsidRPr="00417A5A">
        <w:rPr>
          <w:sz w:val="22"/>
          <w:szCs w:val="22"/>
          <w:lang w:val="ru-RU"/>
        </w:rPr>
        <w:t xml:space="preserve">            </w:t>
      </w:r>
      <w:r w:rsidR="006C7277" w:rsidRPr="00417A5A">
        <w:rPr>
          <w:sz w:val="22"/>
          <w:szCs w:val="22"/>
          <w:lang w:val="ru-RU"/>
        </w:rPr>
        <w:t>Понудата испратена преку ЕСЈН треба да биде електронски потпишана од страна на економскиот оператор со користење на дигитален сертификат</w:t>
      </w:r>
      <w:r w:rsidR="006C7277" w:rsidRPr="00417A5A">
        <w:rPr>
          <w:sz w:val="22"/>
          <w:szCs w:val="22"/>
          <w:vertAlign w:val="superscript"/>
          <w:lang w:val="ru-RU"/>
        </w:rPr>
        <w:footnoteReference w:id="1"/>
      </w:r>
      <w:r w:rsidR="006C7277" w:rsidRPr="00417A5A">
        <w:rPr>
          <w:sz w:val="22"/>
          <w:szCs w:val="22"/>
          <w:lang w:val="ru-RU"/>
        </w:rPr>
        <w:t xml:space="preserve">. </w:t>
      </w:r>
      <w:r w:rsidR="006C7277" w:rsidRPr="00417A5A">
        <w:rPr>
          <w:sz w:val="22"/>
          <w:szCs w:val="22"/>
        </w:rPr>
        <w:t>Во хартиена форма може да се поднесе исклучиво документација во нестандарден формат и големина, пред крајниот рок за поднесување на понудите, доколку истите се преобемни за скенирање и прикачување на ЕСЈН.</w:t>
      </w:r>
    </w:p>
    <w:p w:rsidR="006C7277" w:rsidRPr="00417A5A" w:rsidRDefault="006C7277" w:rsidP="009B0985">
      <w:pPr>
        <w:jc w:val="both"/>
        <w:rPr>
          <w:sz w:val="22"/>
          <w:szCs w:val="22"/>
        </w:rPr>
      </w:pPr>
    </w:p>
    <w:p w:rsidR="006C7277" w:rsidRPr="00417A5A" w:rsidRDefault="006C7277" w:rsidP="009B0985">
      <w:pPr>
        <w:ind w:firstLine="720"/>
        <w:jc w:val="both"/>
        <w:rPr>
          <w:sz w:val="22"/>
          <w:szCs w:val="22"/>
        </w:rPr>
      </w:pPr>
      <w:r w:rsidRPr="00417A5A">
        <w:rPr>
          <w:sz w:val="22"/>
          <w:szCs w:val="22"/>
          <w:lang w:val="en-US"/>
        </w:rPr>
        <w:t>O</w:t>
      </w:r>
      <w:r w:rsidRPr="00417A5A">
        <w:rPr>
          <w:sz w:val="22"/>
          <w:szCs w:val="22"/>
        </w:rPr>
        <w:t>творањето на понудите ќе биде јавно</w:t>
      </w:r>
      <w:r w:rsidRPr="00417A5A">
        <w:rPr>
          <w:sz w:val="22"/>
          <w:szCs w:val="22"/>
          <w:lang w:val="en-US"/>
        </w:rPr>
        <w:t>,</w:t>
      </w:r>
      <w:r w:rsidRPr="00417A5A">
        <w:rPr>
          <w:sz w:val="22"/>
          <w:szCs w:val="22"/>
        </w:rPr>
        <w:t xml:space="preserve"> по електронск</w:t>
      </w:r>
      <w:r w:rsidR="00224F70" w:rsidRPr="00417A5A">
        <w:rPr>
          <w:sz w:val="22"/>
          <w:szCs w:val="22"/>
        </w:rPr>
        <w:t xml:space="preserve">и пат преку ЕСЈН на </w:t>
      </w:r>
      <w:r w:rsidR="008370A7">
        <w:rPr>
          <w:sz w:val="22"/>
          <w:szCs w:val="22"/>
          <w:lang w:val="mk-MK"/>
        </w:rPr>
        <w:t>10.06</w:t>
      </w:r>
      <w:bookmarkStart w:id="2" w:name="_GoBack"/>
      <w:bookmarkEnd w:id="2"/>
      <w:r w:rsidR="001D004F">
        <w:rPr>
          <w:sz w:val="22"/>
          <w:szCs w:val="22"/>
          <w:lang w:val="mk-MK"/>
        </w:rPr>
        <w:t>.</w:t>
      </w:r>
      <w:r w:rsidR="00B614C7">
        <w:rPr>
          <w:sz w:val="22"/>
          <w:szCs w:val="22"/>
          <w:lang w:val="mk-MK"/>
        </w:rPr>
        <w:t>202</w:t>
      </w:r>
      <w:r w:rsidR="00C36DD0">
        <w:rPr>
          <w:sz w:val="22"/>
          <w:szCs w:val="22"/>
          <w:lang w:val="mk-MK"/>
        </w:rPr>
        <w:t>2</w:t>
      </w:r>
      <w:r w:rsidR="00DA3A3B" w:rsidRPr="00417A5A">
        <w:rPr>
          <w:sz w:val="22"/>
          <w:szCs w:val="22"/>
          <w:lang w:val="mk-MK"/>
        </w:rPr>
        <w:t xml:space="preserve"> </w:t>
      </w:r>
      <w:r w:rsidRPr="00417A5A">
        <w:rPr>
          <w:sz w:val="22"/>
          <w:szCs w:val="22"/>
        </w:rPr>
        <w:t>година</w:t>
      </w:r>
      <w:r w:rsidR="007434C3" w:rsidRPr="00417A5A">
        <w:rPr>
          <w:sz w:val="22"/>
          <w:szCs w:val="22"/>
        </w:rPr>
        <w:t xml:space="preserve">, во </w:t>
      </w:r>
      <w:r w:rsidR="007434C3" w:rsidRPr="00417A5A">
        <w:rPr>
          <w:sz w:val="22"/>
          <w:szCs w:val="22"/>
          <w:lang w:val="mk-MK"/>
        </w:rPr>
        <w:t>11:00</w:t>
      </w:r>
      <w:r w:rsidRPr="00417A5A">
        <w:rPr>
          <w:sz w:val="22"/>
          <w:szCs w:val="22"/>
        </w:rPr>
        <w:t xml:space="preserve"> часот.</w:t>
      </w:r>
    </w:p>
    <w:p w:rsidR="006C7277" w:rsidRPr="00417A5A" w:rsidRDefault="006C7277" w:rsidP="009B0985">
      <w:pPr>
        <w:jc w:val="both"/>
        <w:rPr>
          <w:sz w:val="22"/>
          <w:szCs w:val="22"/>
        </w:rPr>
      </w:pPr>
    </w:p>
    <w:p w:rsidR="006C7277" w:rsidRPr="00417A5A" w:rsidRDefault="006C7277" w:rsidP="009B0985">
      <w:pPr>
        <w:ind w:firstLine="720"/>
        <w:jc w:val="both"/>
        <w:rPr>
          <w:sz w:val="22"/>
          <w:szCs w:val="22"/>
        </w:rPr>
      </w:pPr>
      <w:r w:rsidRPr="00417A5A">
        <w:rPr>
          <w:sz w:val="22"/>
          <w:szCs w:val="22"/>
        </w:rPr>
        <w:t>Однапред благодариме на соработката.</w:t>
      </w:r>
    </w:p>
    <w:p w:rsidR="006C7277" w:rsidRPr="00417A5A" w:rsidRDefault="006C7277" w:rsidP="009B0985">
      <w:pPr>
        <w:jc w:val="both"/>
        <w:rPr>
          <w:sz w:val="22"/>
          <w:szCs w:val="22"/>
        </w:rPr>
      </w:pPr>
    </w:p>
    <w:p w:rsidR="006C7277" w:rsidRPr="00417A5A" w:rsidRDefault="006C7277" w:rsidP="009B0985">
      <w:pPr>
        <w:rPr>
          <w:sz w:val="22"/>
          <w:szCs w:val="22"/>
        </w:rPr>
      </w:pPr>
    </w:p>
    <w:tbl>
      <w:tblPr>
        <w:tblW w:w="8521" w:type="dxa"/>
        <w:tblLayout w:type="fixed"/>
        <w:tblCellMar>
          <w:left w:w="10" w:type="dxa"/>
          <w:right w:w="10" w:type="dxa"/>
        </w:tblCellMar>
        <w:tblLook w:val="0000" w:firstRow="0" w:lastRow="0" w:firstColumn="0" w:lastColumn="0" w:noHBand="0" w:noVBand="0"/>
      </w:tblPr>
      <w:tblGrid>
        <w:gridCol w:w="4260"/>
        <w:gridCol w:w="4261"/>
      </w:tblGrid>
      <w:tr w:rsidR="006C7277" w:rsidRPr="00417A5A" w:rsidTr="006C7277">
        <w:tc>
          <w:tcPr>
            <w:tcW w:w="4260" w:type="dxa"/>
            <w:shd w:val="clear" w:color="auto" w:fill="auto"/>
            <w:tcMar>
              <w:top w:w="0" w:type="dxa"/>
              <w:left w:w="108" w:type="dxa"/>
              <w:bottom w:w="0" w:type="dxa"/>
              <w:right w:w="108" w:type="dxa"/>
            </w:tcMar>
          </w:tcPr>
          <w:p w:rsidR="006C7277" w:rsidRPr="00417A5A" w:rsidRDefault="002B7935" w:rsidP="009B0985">
            <w:pPr>
              <w:tabs>
                <w:tab w:val="left" w:pos="607"/>
                <w:tab w:val="left" w:pos="1197"/>
                <w:tab w:val="left" w:pos="1800"/>
              </w:tabs>
              <w:snapToGrid w:val="0"/>
              <w:jc w:val="both"/>
              <w:rPr>
                <w:sz w:val="22"/>
                <w:szCs w:val="22"/>
                <w:lang w:val="mk-MK"/>
              </w:rPr>
            </w:pPr>
            <w:r w:rsidRPr="00417A5A">
              <w:rPr>
                <w:sz w:val="22"/>
                <w:szCs w:val="22"/>
              </w:rPr>
              <w:t xml:space="preserve">Во </w:t>
            </w:r>
            <w:r w:rsidRPr="00417A5A">
              <w:rPr>
                <w:sz w:val="22"/>
                <w:szCs w:val="22"/>
                <w:lang w:val="mk-MK"/>
              </w:rPr>
              <w:t>Куманово</w:t>
            </w:r>
          </w:p>
          <w:p w:rsidR="006C7277" w:rsidRPr="00417A5A" w:rsidRDefault="00F85F58" w:rsidP="009B0985">
            <w:pPr>
              <w:tabs>
                <w:tab w:val="left" w:pos="607"/>
                <w:tab w:val="left" w:pos="1197"/>
                <w:tab w:val="left" w:pos="1800"/>
              </w:tabs>
              <w:jc w:val="both"/>
              <w:rPr>
                <w:sz w:val="22"/>
                <w:szCs w:val="22"/>
              </w:rPr>
            </w:pPr>
            <w:r>
              <w:rPr>
                <w:sz w:val="22"/>
                <w:szCs w:val="22"/>
                <w:lang w:val="mk-MK"/>
              </w:rPr>
              <w:t>11.05</w:t>
            </w:r>
            <w:r w:rsidR="00C36DD0">
              <w:rPr>
                <w:sz w:val="22"/>
                <w:szCs w:val="22"/>
                <w:lang w:val="mk-MK"/>
              </w:rPr>
              <w:t>.2022</w:t>
            </w:r>
            <w:r w:rsidR="006C7277" w:rsidRPr="00417A5A">
              <w:rPr>
                <w:sz w:val="22"/>
                <w:szCs w:val="22"/>
              </w:rPr>
              <w:t xml:space="preserve"> година</w:t>
            </w:r>
          </w:p>
        </w:tc>
        <w:tc>
          <w:tcPr>
            <w:tcW w:w="4261" w:type="dxa"/>
            <w:shd w:val="clear" w:color="auto" w:fill="auto"/>
            <w:tcMar>
              <w:top w:w="0" w:type="dxa"/>
              <w:left w:w="108" w:type="dxa"/>
              <w:bottom w:w="0" w:type="dxa"/>
              <w:right w:w="108" w:type="dxa"/>
            </w:tcMar>
          </w:tcPr>
          <w:p w:rsidR="006C7277" w:rsidRPr="000D6517" w:rsidRDefault="000D6517" w:rsidP="009B0985">
            <w:pPr>
              <w:tabs>
                <w:tab w:val="left" w:pos="607"/>
                <w:tab w:val="left" w:pos="1197"/>
                <w:tab w:val="left" w:pos="1800"/>
              </w:tabs>
              <w:snapToGrid w:val="0"/>
              <w:jc w:val="center"/>
              <w:rPr>
                <w:sz w:val="22"/>
                <w:szCs w:val="22"/>
                <w:lang w:val="mk-MK"/>
              </w:rPr>
            </w:pPr>
            <w:r>
              <w:rPr>
                <w:sz w:val="22"/>
                <w:szCs w:val="22"/>
                <w:lang w:val="mk-MK"/>
              </w:rPr>
              <w:t>Комисија за јавни набавки</w:t>
            </w:r>
          </w:p>
          <w:p w:rsidR="006C7277" w:rsidRPr="00417A5A" w:rsidRDefault="006C7277" w:rsidP="009B0985">
            <w:pPr>
              <w:tabs>
                <w:tab w:val="left" w:pos="607"/>
                <w:tab w:val="left" w:pos="1197"/>
                <w:tab w:val="left" w:pos="1800"/>
              </w:tabs>
              <w:jc w:val="center"/>
              <w:rPr>
                <w:sz w:val="22"/>
                <w:szCs w:val="22"/>
              </w:rPr>
            </w:pPr>
            <w:r w:rsidRPr="00417A5A">
              <w:rPr>
                <w:sz w:val="22"/>
                <w:szCs w:val="22"/>
              </w:rPr>
              <w:t>_____________________________</w:t>
            </w:r>
          </w:p>
        </w:tc>
      </w:tr>
    </w:tbl>
    <w:p w:rsidR="00E327ED" w:rsidRPr="002B0780" w:rsidRDefault="005240DA" w:rsidP="009B0985">
      <w:pPr>
        <w:pStyle w:val="StyleHeading1TimesNewRoman11ptCentered"/>
        <w:jc w:val="both"/>
        <w:rPr>
          <w:sz w:val="22"/>
          <w:szCs w:val="22"/>
          <w:lang w:val="ru-RU"/>
        </w:rPr>
      </w:pPr>
      <w:r w:rsidRPr="002B0780">
        <w:rPr>
          <w:color w:val="C00000"/>
          <w:sz w:val="22"/>
          <w:szCs w:val="22"/>
          <w:lang w:val="mk-MK"/>
        </w:rPr>
        <w:br w:type="page"/>
      </w:r>
      <w:bookmarkEnd w:id="1"/>
    </w:p>
    <w:p w:rsidR="00E327ED" w:rsidRPr="002B0780" w:rsidRDefault="00DC727C" w:rsidP="009B0985">
      <w:pPr>
        <w:pStyle w:val="Heading2"/>
        <w:numPr>
          <w:ilvl w:val="0"/>
          <w:numId w:val="0"/>
        </w:numPr>
        <w:tabs>
          <w:tab w:val="left" w:pos="284"/>
        </w:tabs>
        <w:rPr>
          <w:sz w:val="22"/>
          <w:szCs w:val="22"/>
          <w:lang w:val="mk-MK"/>
        </w:rPr>
      </w:pPr>
      <w:bookmarkStart w:id="3" w:name="_Toc194217408"/>
      <w:r>
        <w:rPr>
          <w:sz w:val="22"/>
          <w:szCs w:val="22"/>
        </w:rPr>
        <w:t>I</w:t>
      </w:r>
      <w:r w:rsidR="00E327ED" w:rsidRPr="002B0780">
        <w:rPr>
          <w:sz w:val="22"/>
          <w:szCs w:val="22"/>
          <w:lang w:val="mk-MK"/>
        </w:rPr>
        <w:t>. ОПШТИ ИНФОРМАЦИИ</w:t>
      </w:r>
      <w:bookmarkEnd w:id="3"/>
    </w:p>
    <w:p w:rsidR="00703EE7" w:rsidRPr="002B0780" w:rsidRDefault="00703EE7" w:rsidP="009B0985">
      <w:pPr>
        <w:pStyle w:val="StyleHeading3Right005cm"/>
        <w:spacing w:before="0" w:after="0"/>
        <w:jc w:val="both"/>
        <w:rPr>
          <w:sz w:val="22"/>
          <w:szCs w:val="22"/>
          <w:lang w:val="en-US"/>
        </w:rPr>
      </w:pPr>
      <w:bookmarkStart w:id="4" w:name="_Toc194217409"/>
    </w:p>
    <w:p w:rsidR="001D2C13" w:rsidRPr="002B0780" w:rsidRDefault="001D2C13" w:rsidP="009E75E0">
      <w:pPr>
        <w:pStyle w:val="StyleHeading3Right005cm"/>
        <w:numPr>
          <w:ilvl w:val="1"/>
          <w:numId w:val="26"/>
        </w:numPr>
        <w:spacing w:before="0" w:after="0"/>
        <w:jc w:val="both"/>
        <w:rPr>
          <w:sz w:val="22"/>
          <w:szCs w:val="22"/>
          <w:lang w:val="en-US"/>
        </w:rPr>
      </w:pPr>
      <w:r w:rsidRPr="002B0780">
        <w:rPr>
          <w:sz w:val="22"/>
          <w:szCs w:val="22"/>
          <w:lang w:val="ru-RU"/>
        </w:rPr>
        <w:t>Дефиниции</w:t>
      </w:r>
    </w:p>
    <w:p w:rsidR="00703EE7" w:rsidRPr="002B0780" w:rsidRDefault="00703EE7" w:rsidP="009B0985">
      <w:pPr>
        <w:pStyle w:val="StyleHeading3Right005cm"/>
        <w:spacing w:before="0" w:after="0"/>
        <w:jc w:val="both"/>
        <w:rPr>
          <w:sz w:val="22"/>
          <w:szCs w:val="22"/>
          <w:lang w:val="en-US"/>
        </w:rPr>
      </w:pPr>
    </w:p>
    <w:p w:rsidR="001D2C13" w:rsidRPr="00E25441" w:rsidRDefault="001D2C13" w:rsidP="009B0985">
      <w:pPr>
        <w:pStyle w:val="StyleHeading3Right005cm"/>
        <w:spacing w:before="0" w:after="0"/>
        <w:ind w:right="57"/>
        <w:jc w:val="both"/>
        <w:rPr>
          <w:b w:val="0"/>
          <w:sz w:val="22"/>
          <w:szCs w:val="22"/>
          <w:lang w:val="ru-RU"/>
        </w:rPr>
      </w:pPr>
      <w:r w:rsidRPr="00E25441">
        <w:rPr>
          <w:b w:val="0"/>
          <w:sz w:val="22"/>
          <w:szCs w:val="22"/>
          <w:lang w:val="ru-RU"/>
        </w:rPr>
        <w:t>1.1.1 Одредени поими употребени во оваа тендерска документација го имаат следново значење:</w:t>
      </w:r>
    </w:p>
    <w:p w:rsidR="008C6704" w:rsidRPr="00E25441" w:rsidRDefault="008C6704" w:rsidP="009B0985">
      <w:pPr>
        <w:pStyle w:val="ListParagraph"/>
        <w:numPr>
          <w:ilvl w:val="0"/>
          <w:numId w:val="12"/>
        </w:numPr>
        <w:ind w:left="0"/>
        <w:jc w:val="both"/>
        <w:rPr>
          <w:rFonts w:ascii="Times New Roman" w:hAnsi="Times New Roman"/>
        </w:rPr>
      </w:pPr>
      <w:r w:rsidRPr="00E25441">
        <w:rPr>
          <w:rFonts w:ascii="Times New Roman" w:hAnsi="Times New Roman"/>
        </w:rPr>
        <w:t>„</w:t>
      </w:r>
      <w:r w:rsidRPr="00E25441">
        <w:rPr>
          <w:rFonts w:ascii="Times New Roman" w:hAnsi="Times New Roman"/>
          <w:b/>
        </w:rPr>
        <w:t>Договор за јавна набавка</w:t>
      </w:r>
      <w:r w:rsidRPr="00E25441">
        <w:rPr>
          <w:rFonts w:ascii="Times New Roman" w:hAnsi="Times New Roman"/>
        </w:rPr>
        <w:t>“ е договор склучен во</w:t>
      </w:r>
      <w:r w:rsidR="00DB3952" w:rsidRPr="00E25441">
        <w:rPr>
          <w:rFonts w:ascii="Times New Roman" w:hAnsi="Times New Roman"/>
        </w:rPr>
        <w:t xml:space="preserve"> </w:t>
      </w:r>
      <w:r w:rsidRPr="00E25441">
        <w:rPr>
          <w:rFonts w:ascii="Times New Roman" w:hAnsi="Times New Roman"/>
        </w:rPr>
        <w:t>писмена форма меѓу еден или повеќе економски оператори и еден или повеќе договорни органи чиј предмет еснабдување стоки, обезбедување услуги или изведување градежни работи;</w:t>
      </w:r>
    </w:p>
    <w:p w:rsidR="008C6704" w:rsidRPr="00E25441" w:rsidRDefault="008C6704" w:rsidP="009B0985">
      <w:pPr>
        <w:pStyle w:val="ListParagraph"/>
        <w:numPr>
          <w:ilvl w:val="0"/>
          <w:numId w:val="12"/>
        </w:numPr>
        <w:ind w:left="0"/>
        <w:jc w:val="both"/>
        <w:rPr>
          <w:rFonts w:ascii="Times New Roman" w:hAnsi="Times New Roman"/>
        </w:rPr>
      </w:pPr>
      <w:r w:rsidRPr="00E25441">
        <w:rPr>
          <w:rFonts w:ascii="Times New Roman" w:hAnsi="Times New Roman"/>
        </w:rPr>
        <w:t>„</w:t>
      </w:r>
      <w:r w:rsidRPr="00E25441">
        <w:rPr>
          <w:rFonts w:ascii="Times New Roman" w:hAnsi="Times New Roman"/>
          <w:b/>
        </w:rPr>
        <w:t>Постапка за јавна набавка</w:t>
      </w:r>
      <w:r w:rsidRPr="00E25441">
        <w:rPr>
          <w:rFonts w:ascii="Times New Roman" w:hAnsi="Times New Roman"/>
        </w:rPr>
        <w:t>“ е постапка што ја</w:t>
      </w:r>
      <w:r w:rsidR="00DB3952" w:rsidRPr="00E25441">
        <w:rPr>
          <w:rFonts w:ascii="Times New Roman" w:hAnsi="Times New Roman"/>
        </w:rPr>
        <w:t xml:space="preserve"> </w:t>
      </w:r>
      <w:r w:rsidRPr="00E25441">
        <w:rPr>
          <w:rFonts w:ascii="Times New Roman" w:hAnsi="Times New Roman"/>
        </w:rPr>
        <w:t>спроведуваат еден или повеќе договорни органи, чијацел или дејство е купување или стекнување стоки, услуги или работи;</w:t>
      </w:r>
    </w:p>
    <w:p w:rsidR="008C6704" w:rsidRPr="00E25441" w:rsidRDefault="008C6704" w:rsidP="009B0985">
      <w:pPr>
        <w:pStyle w:val="ListParagraph"/>
        <w:numPr>
          <w:ilvl w:val="0"/>
          <w:numId w:val="12"/>
        </w:numPr>
        <w:ind w:left="0"/>
        <w:jc w:val="both"/>
        <w:rPr>
          <w:rFonts w:ascii="Times New Roman" w:hAnsi="Times New Roman"/>
        </w:rPr>
      </w:pPr>
      <w:r w:rsidRPr="00E25441">
        <w:rPr>
          <w:rFonts w:ascii="Times New Roman" w:hAnsi="Times New Roman"/>
        </w:rPr>
        <w:t>„</w:t>
      </w:r>
      <w:r w:rsidRPr="00E25441">
        <w:rPr>
          <w:rFonts w:ascii="Times New Roman" w:hAnsi="Times New Roman"/>
          <w:b/>
        </w:rPr>
        <w:t>Договор за јавна набавка на стоки</w:t>
      </w:r>
      <w:r w:rsidRPr="00E25441">
        <w:rPr>
          <w:rFonts w:ascii="Times New Roman" w:hAnsi="Times New Roman"/>
        </w:rPr>
        <w:t>“ е договор зајавна набавка чиј предмет е набавка на една или повеќестоки, преку купување веднаш, купување со одложеноплаќање или изнајмување со или без опција за купувањена стоката. Договорот за јавна набавка на стоки може давклучува и услуги за нивно поставување и вградување;</w:t>
      </w:r>
    </w:p>
    <w:p w:rsidR="008C6704" w:rsidRPr="00E25441" w:rsidRDefault="008C6704" w:rsidP="009B0985">
      <w:pPr>
        <w:pStyle w:val="ListParagraph"/>
        <w:numPr>
          <w:ilvl w:val="0"/>
          <w:numId w:val="13"/>
        </w:numPr>
        <w:ind w:left="0"/>
        <w:jc w:val="both"/>
        <w:rPr>
          <w:rFonts w:ascii="Times New Roman" w:hAnsi="Times New Roman"/>
        </w:rPr>
      </w:pPr>
      <w:r w:rsidRPr="00E25441">
        <w:rPr>
          <w:rFonts w:ascii="Times New Roman" w:hAnsi="Times New Roman"/>
        </w:rPr>
        <w:t>„</w:t>
      </w:r>
      <w:r w:rsidRPr="00E25441">
        <w:rPr>
          <w:rFonts w:ascii="Times New Roman" w:hAnsi="Times New Roman"/>
          <w:b/>
        </w:rPr>
        <w:t>Економски оператор</w:t>
      </w:r>
      <w:r w:rsidRPr="00E25441">
        <w:rPr>
          <w:rFonts w:ascii="Times New Roman" w:hAnsi="Times New Roman"/>
        </w:rPr>
        <w:t>“ е секое физичко или правно лице или група такви лица, вклучувајќи ги и ситепривремени здружувања, кои на пазарот или во постапките за јавни набавки нудат стоки, услуги или работи;</w:t>
      </w:r>
    </w:p>
    <w:p w:rsidR="008C6704" w:rsidRPr="00E25441" w:rsidRDefault="008C6704" w:rsidP="009B0985">
      <w:pPr>
        <w:pStyle w:val="ListParagraph"/>
        <w:numPr>
          <w:ilvl w:val="0"/>
          <w:numId w:val="13"/>
        </w:numPr>
        <w:ind w:left="0"/>
        <w:jc w:val="both"/>
        <w:rPr>
          <w:rFonts w:ascii="Times New Roman" w:hAnsi="Times New Roman"/>
        </w:rPr>
      </w:pPr>
      <w:r w:rsidRPr="00E25441">
        <w:rPr>
          <w:rFonts w:ascii="Times New Roman" w:hAnsi="Times New Roman"/>
        </w:rPr>
        <w:t xml:space="preserve"> „</w:t>
      </w:r>
      <w:r w:rsidRPr="00E25441">
        <w:rPr>
          <w:rFonts w:ascii="Times New Roman" w:hAnsi="Times New Roman"/>
          <w:b/>
        </w:rPr>
        <w:t>Понудувач</w:t>
      </w:r>
      <w:r w:rsidRPr="00E25441">
        <w:rPr>
          <w:rFonts w:ascii="Times New Roman" w:hAnsi="Times New Roman"/>
        </w:rPr>
        <w:t>“ е економски оператор кој поднелпонуда;</w:t>
      </w:r>
    </w:p>
    <w:p w:rsidR="008C6704" w:rsidRPr="00E25441" w:rsidRDefault="008C6704" w:rsidP="009B0985">
      <w:pPr>
        <w:pStyle w:val="ListParagraph"/>
        <w:numPr>
          <w:ilvl w:val="0"/>
          <w:numId w:val="13"/>
        </w:numPr>
        <w:ind w:left="0"/>
        <w:jc w:val="both"/>
        <w:rPr>
          <w:rFonts w:ascii="Times New Roman" w:hAnsi="Times New Roman"/>
        </w:rPr>
      </w:pPr>
      <w:r w:rsidRPr="00E25441">
        <w:rPr>
          <w:rFonts w:ascii="Times New Roman" w:hAnsi="Times New Roman"/>
        </w:rPr>
        <w:t>„</w:t>
      </w:r>
      <w:r w:rsidRPr="00E25441">
        <w:rPr>
          <w:rFonts w:ascii="Times New Roman" w:hAnsi="Times New Roman"/>
          <w:b/>
        </w:rPr>
        <w:t>Тендерска документација</w:t>
      </w:r>
      <w:r w:rsidRPr="00E25441">
        <w:rPr>
          <w:rFonts w:ascii="Times New Roman" w:hAnsi="Times New Roman"/>
        </w:rPr>
        <w:t>“ е секој документ изработен од страна на договорниот орган или на кој упатува договорниот орган, а со кој се опишуваат или сеутврдуваат елементите на одредена набавка или постапка, вклучувајќи го и огласот за јавна набавка, претходното информативно известување или периодичнотоиндикативно известување кое се користи како заменаза оглас за јавна набавка, техничките спецификации,описната документација, предложените услови на договорот, обрасците што ги пополнуваат кандидатитеили понудувачите, информациите за општоприменливите прописи и сета дополнителна документација;</w:t>
      </w:r>
    </w:p>
    <w:p w:rsidR="008C6704" w:rsidRPr="00E25441" w:rsidRDefault="008C6704" w:rsidP="009B0985">
      <w:pPr>
        <w:pStyle w:val="ListParagraph"/>
        <w:numPr>
          <w:ilvl w:val="0"/>
          <w:numId w:val="13"/>
        </w:numPr>
        <w:ind w:left="0"/>
        <w:jc w:val="both"/>
        <w:rPr>
          <w:rFonts w:ascii="Times New Roman" w:hAnsi="Times New Roman"/>
        </w:rPr>
      </w:pPr>
      <w:r w:rsidRPr="00E25441">
        <w:rPr>
          <w:rFonts w:ascii="Times New Roman" w:hAnsi="Times New Roman"/>
        </w:rPr>
        <w:t>„</w:t>
      </w:r>
      <w:r w:rsidRPr="00E25441">
        <w:rPr>
          <w:rFonts w:ascii="Times New Roman" w:hAnsi="Times New Roman"/>
          <w:b/>
        </w:rPr>
        <w:t>Прифатлива понуда</w:t>
      </w:r>
      <w:r w:rsidRPr="00E25441">
        <w:rPr>
          <w:rFonts w:ascii="Times New Roman" w:hAnsi="Times New Roman"/>
        </w:rPr>
        <w:t>" е понуда поднесена од понудувачот, која ги исполнува условите за утврдувањеспособност, потребите и барањата на договорниот органнаведени во техничките спецификации и останатата тендерска документација, што е навремена, која нема невообичаено ниска цена, а чија конечна цена не ги надминува средствата обезбедени или кои може да се дообезбедат од договорниот орган согласно со овој закон;</w:t>
      </w:r>
    </w:p>
    <w:p w:rsidR="008C6704" w:rsidRPr="00E25441" w:rsidRDefault="008C6704" w:rsidP="009B0985">
      <w:pPr>
        <w:pStyle w:val="ListParagraph"/>
        <w:numPr>
          <w:ilvl w:val="0"/>
          <w:numId w:val="13"/>
        </w:numPr>
        <w:ind w:left="0"/>
        <w:jc w:val="both"/>
        <w:rPr>
          <w:rFonts w:ascii="Times New Roman" w:hAnsi="Times New Roman"/>
        </w:rPr>
      </w:pPr>
      <w:r w:rsidRPr="00E25441">
        <w:rPr>
          <w:rFonts w:ascii="Times New Roman" w:hAnsi="Times New Roman"/>
          <w:sz w:val="24"/>
        </w:rPr>
        <w:t xml:space="preserve"> </w:t>
      </w:r>
      <w:r w:rsidRPr="00E25441">
        <w:rPr>
          <w:rFonts w:ascii="Times New Roman" w:hAnsi="Times New Roman"/>
        </w:rPr>
        <w:t>„</w:t>
      </w:r>
      <w:r w:rsidRPr="00E25441">
        <w:rPr>
          <w:rFonts w:ascii="Times New Roman" w:hAnsi="Times New Roman"/>
          <w:b/>
        </w:rPr>
        <w:t>Несоодветна понуда</w:t>
      </w:r>
      <w:r w:rsidRPr="00E25441">
        <w:rPr>
          <w:rFonts w:ascii="Times New Roman" w:hAnsi="Times New Roman"/>
        </w:rPr>
        <w:t>“ е понуда која не одговарана потребите и барањата на договорниот орган утврдениво тендерската документација без значителни промени;</w:t>
      </w:r>
    </w:p>
    <w:p w:rsidR="008C6704" w:rsidRPr="00E25441" w:rsidRDefault="008C6704" w:rsidP="009B0985">
      <w:pPr>
        <w:pStyle w:val="ListParagraph"/>
        <w:numPr>
          <w:ilvl w:val="0"/>
          <w:numId w:val="14"/>
        </w:numPr>
        <w:ind w:left="0"/>
        <w:jc w:val="both"/>
        <w:rPr>
          <w:rFonts w:ascii="Times New Roman" w:hAnsi="Times New Roman"/>
        </w:rPr>
      </w:pPr>
      <w:r w:rsidRPr="00E25441">
        <w:rPr>
          <w:rFonts w:ascii="Times New Roman" w:hAnsi="Times New Roman"/>
        </w:rPr>
        <w:t>„</w:t>
      </w:r>
      <w:r w:rsidRPr="00E25441">
        <w:rPr>
          <w:rFonts w:ascii="Times New Roman" w:hAnsi="Times New Roman"/>
          <w:b/>
        </w:rPr>
        <w:t>Единствен документ за докажување на способноста</w:t>
      </w:r>
      <w:r w:rsidRPr="00E25441">
        <w:rPr>
          <w:rFonts w:ascii="Times New Roman" w:hAnsi="Times New Roman"/>
        </w:rPr>
        <w:t>“ е документ што го издава Централниот регистар на Република Македонија и што содржи податоци со кои се докажуваат елементи од способноста на економскиот оператор;</w:t>
      </w:r>
    </w:p>
    <w:p w:rsidR="008C6704" w:rsidRPr="00E25441" w:rsidRDefault="008C6704" w:rsidP="009B0985">
      <w:pPr>
        <w:pStyle w:val="ListParagraph"/>
        <w:numPr>
          <w:ilvl w:val="0"/>
          <w:numId w:val="14"/>
        </w:numPr>
        <w:ind w:left="0"/>
        <w:jc w:val="both"/>
        <w:rPr>
          <w:rFonts w:ascii="Times New Roman" w:hAnsi="Times New Roman"/>
        </w:rPr>
      </w:pPr>
      <w:r w:rsidRPr="00E25441">
        <w:rPr>
          <w:rFonts w:ascii="Times New Roman" w:hAnsi="Times New Roman"/>
        </w:rPr>
        <w:t xml:space="preserve"> „</w:t>
      </w:r>
      <w:r w:rsidRPr="00E25441">
        <w:rPr>
          <w:rFonts w:ascii="Times New Roman" w:hAnsi="Times New Roman"/>
          <w:b/>
        </w:rPr>
        <w:t>Писмено</w:t>
      </w:r>
      <w:r w:rsidRPr="00E25441">
        <w:rPr>
          <w:rFonts w:ascii="Times New Roman" w:hAnsi="Times New Roman"/>
        </w:rPr>
        <w:t>“ или „</w:t>
      </w:r>
      <w:r w:rsidRPr="00E25441">
        <w:rPr>
          <w:rFonts w:ascii="Times New Roman" w:hAnsi="Times New Roman"/>
          <w:b/>
        </w:rPr>
        <w:t>во писмена форма</w:t>
      </w:r>
      <w:r w:rsidRPr="00E25441">
        <w:rPr>
          <w:rFonts w:ascii="Times New Roman" w:hAnsi="Times New Roman"/>
        </w:rPr>
        <w:t>“ e секој израз што се состои од зборови или бројки што можат да се прочитаат, умножат и дополнително да се соопштат, како и информации што се пренесуваат и чуваат со помош на електронски средства, под услов сигурноста на содржината да е обезбедена и потписот да може да се идентификува;</w:t>
      </w:r>
    </w:p>
    <w:p w:rsidR="008C6704" w:rsidRPr="00E25441" w:rsidRDefault="008C6704" w:rsidP="009B0985">
      <w:pPr>
        <w:pStyle w:val="ListParagraph"/>
        <w:numPr>
          <w:ilvl w:val="0"/>
          <w:numId w:val="14"/>
        </w:numPr>
        <w:ind w:left="0"/>
        <w:jc w:val="both"/>
        <w:rPr>
          <w:rFonts w:ascii="Times New Roman" w:hAnsi="Times New Roman"/>
        </w:rPr>
      </w:pPr>
      <w:r w:rsidRPr="00E25441">
        <w:rPr>
          <w:rFonts w:ascii="Times New Roman" w:hAnsi="Times New Roman"/>
        </w:rPr>
        <w:t>„</w:t>
      </w:r>
      <w:r w:rsidRPr="00E25441">
        <w:rPr>
          <w:rFonts w:ascii="Times New Roman" w:hAnsi="Times New Roman"/>
          <w:b/>
        </w:rPr>
        <w:t>Електронско средство</w:t>
      </w:r>
      <w:r w:rsidRPr="00E25441">
        <w:rPr>
          <w:rFonts w:ascii="Times New Roman" w:hAnsi="Times New Roman"/>
        </w:rPr>
        <w:t>“ е електронска опрема за обработка и чување податоци (вклучувајќи и дигитална компресија), кои се пренесуваат, испорачуваат и примаат преку кабелски, радио или оптички средства или преку други електромагнетни средства;</w:t>
      </w:r>
    </w:p>
    <w:p w:rsidR="004072C1" w:rsidRPr="00E25441" w:rsidRDefault="008C6704" w:rsidP="009B0985">
      <w:pPr>
        <w:pStyle w:val="ListParagraph"/>
        <w:numPr>
          <w:ilvl w:val="0"/>
          <w:numId w:val="14"/>
        </w:numPr>
        <w:ind w:left="0"/>
        <w:jc w:val="both"/>
        <w:rPr>
          <w:rFonts w:ascii="Times New Roman" w:hAnsi="Times New Roman"/>
        </w:rPr>
      </w:pPr>
      <w:r w:rsidRPr="00E25441">
        <w:rPr>
          <w:rFonts w:ascii="Times New Roman" w:hAnsi="Times New Roman"/>
        </w:rPr>
        <w:t>„</w:t>
      </w:r>
      <w:r w:rsidRPr="00E25441">
        <w:rPr>
          <w:rFonts w:ascii="Times New Roman" w:hAnsi="Times New Roman"/>
          <w:b/>
        </w:rPr>
        <w:t>Класичен јавен сектор</w:t>
      </w:r>
      <w:r w:rsidRPr="00E25441">
        <w:rPr>
          <w:rFonts w:ascii="Times New Roman" w:hAnsi="Times New Roman"/>
        </w:rPr>
        <w:t>“ е јавниот сектор кој не е опфатен со секторските дејности;</w:t>
      </w:r>
    </w:p>
    <w:p w:rsidR="008C6704" w:rsidRPr="00E25441" w:rsidRDefault="008C6704" w:rsidP="009B0985">
      <w:pPr>
        <w:pStyle w:val="ListParagraph"/>
        <w:numPr>
          <w:ilvl w:val="0"/>
          <w:numId w:val="14"/>
        </w:numPr>
        <w:ind w:left="0"/>
        <w:jc w:val="both"/>
        <w:rPr>
          <w:rFonts w:ascii="Times New Roman" w:hAnsi="Times New Roman"/>
        </w:rPr>
      </w:pPr>
      <w:r w:rsidRPr="00E25441">
        <w:rPr>
          <w:rFonts w:ascii="Times New Roman" w:hAnsi="Times New Roman"/>
        </w:rPr>
        <w:t>„</w:t>
      </w:r>
      <w:r w:rsidRPr="00E25441">
        <w:rPr>
          <w:rFonts w:ascii="Times New Roman" w:hAnsi="Times New Roman"/>
          <w:b/>
        </w:rPr>
        <w:t>Технички спецификации</w:t>
      </w:r>
      <w:r w:rsidRPr="00E25441">
        <w:rPr>
          <w:rFonts w:ascii="Times New Roman" w:hAnsi="Times New Roman"/>
        </w:rPr>
        <w:t>“ се:</w:t>
      </w:r>
    </w:p>
    <w:p w:rsidR="008C6704" w:rsidRPr="00E25441" w:rsidRDefault="008C6704" w:rsidP="009B0985">
      <w:pPr>
        <w:jc w:val="both"/>
        <w:rPr>
          <w:sz w:val="22"/>
          <w:szCs w:val="22"/>
        </w:rPr>
      </w:pPr>
      <w:r w:rsidRPr="00E25441">
        <w:rPr>
          <w:sz w:val="22"/>
          <w:szCs w:val="22"/>
        </w:rPr>
        <w:t>б) во случај на јавна набавка на стоки или услуги, спецификација со која се дефинираат карактеристиките на производот или услугата, како што се ниво на квалитет, влијание врз животната средина и климатски влијанија, опис на сите услови (вклучувајќи и пристапност за лица со хендикеп) и оценка на сообразноста, ниво на изведба, користење на производот, безбедност или димензии, вклучувајќи ги и релевантните барања за производот во однос на називот под кој се продава, терминологијата, симболите, тестирањата и методите за тестирање, пакувањето, означувањето и етикетирањето, како и инструкции за користење, производствени процеси и методи во секоја фаза од животниот век на стоките или услугите, како и постапки за оценување на сообразноста;</w:t>
      </w:r>
    </w:p>
    <w:p w:rsidR="004072C1" w:rsidRPr="00E25441" w:rsidRDefault="008C6704" w:rsidP="009B0985">
      <w:pPr>
        <w:pStyle w:val="ListParagraph"/>
        <w:numPr>
          <w:ilvl w:val="0"/>
          <w:numId w:val="15"/>
        </w:numPr>
        <w:ind w:left="0"/>
        <w:jc w:val="both"/>
        <w:rPr>
          <w:rFonts w:ascii="Times New Roman" w:hAnsi="Times New Roman"/>
        </w:rPr>
      </w:pPr>
      <w:r w:rsidRPr="00E25441">
        <w:rPr>
          <w:rFonts w:ascii="Times New Roman" w:hAnsi="Times New Roman"/>
        </w:rPr>
        <w:t>„</w:t>
      </w:r>
      <w:r w:rsidRPr="00E25441">
        <w:rPr>
          <w:rFonts w:ascii="Times New Roman" w:hAnsi="Times New Roman"/>
          <w:b/>
        </w:rPr>
        <w:t>Електронски систем за јавни набавки (во натамошниот текст: ЕСЈН)</w:t>
      </w:r>
      <w:r w:rsidRPr="00E25441">
        <w:rPr>
          <w:rFonts w:ascii="Times New Roman" w:hAnsi="Times New Roman"/>
        </w:rPr>
        <w:t>“ е единствен информациски систем достапен на интернет, кој се користи со цел да се овозможи поголема ефикасност, транспарентност и економичност во областа на јавните набавки;</w:t>
      </w:r>
    </w:p>
    <w:p w:rsidR="004072C1" w:rsidRPr="00E25441" w:rsidRDefault="008C6704" w:rsidP="009B0985">
      <w:pPr>
        <w:pStyle w:val="ListParagraph"/>
        <w:numPr>
          <w:ilvl w:val="0"/>
          <w:numId w:val="15"/>
        </w:numPr>
        <w:ind w:left="0"/>
        <w:jc w:val="both"/>
        <w:rPr>
          <w:rFonts w:ascii="Times New Roman" w:hAnsi="Times New Roman"/>
        </w:rPr>
      </w:pPr>
      <w:r w:rsidRPr="00E25441">
        <w:rPr>
          <w:rFonts w:ascii="Times New Roman" w:hAnsi="Times New Roman"/>
        </w:rPr>
        <w:t>„</w:t>
      </w:r>
      <w:r w:rsidRPr="00E25441">
        <w:rPr>
          <w:rFonts w:ascii="Times New Roman" w:hAnsi="Times New Roman"/>
          <w:b/>
        </w:rPr>
        <w:t>Еквивалентно</w:t>
      </w:r>
      <w:r w:rsidRPr="00E25441">
        <w:rPr>
          <w:rFonts w:ascii="Times New Roman" w:hAnsi="Times New Roman"/>
        </w:rPr>
        <w:t>“ значи дека понудената стока или услуга има исти или подобри технички карактеристики од оние наведени во техничката спецификација на предметот на набавка;</w:t>
      </w:r>
    </w:p>
    <w:p w:rsidR="004072C1" w:rsidRPr="00E25441" w:rsidRDefault="008C6704" w:rsidP="009B0985">
      <w:pPr>
        <w:pStyle w:val="ListParagraph"/>
        <w:numPr>
          <w:ilvl w:val="0"/>
          <w:numId w:val="15"/>
        </w:numPr>
        <w:ind w:left="0"/>
        <w:jc w:val="both"/>
        <w:rPr>
          <w:rFonts w:ascii="Times New Roman" w:hAnsi="Times New Roman"/>
        </w:rPr>
      </w:pPr>
      <w:r w:rsidRPr="00E25441">
        <w:rPr>
          <w:rFonts w:ascii="Times New Roman" w:hAnsi="Times New Roman"/>
        </w:rPr>
        <w:t>„</w:t>
      </w:r>
      <w:r w:rsidRPr="00E25441">
        <w:rPr>
          <w:rFonts w:ascii="Times New Roman" w:hAnsi="Times New Roman"/>
          <w:b/>
        </w:rPr>
        <w:t>Пазарна цена</w:t>
      </w:r>
      <w:r w:rsidRPr="00E25441">
        <w:rPr>
          <w:rFonts w:ascii="Times New Roman" w:hAnsi="Times New Roman"/>
        </w:rPr>
        <w:t>“ е цената на релевантниот пазар земајќи ги предвид предметот на набавка, развиеноста на пазарот, условите од тендерската документација како што се начинот на плаќање, рокот на испорака, количините, гарантниот рок, средствата за обезбедување и слично;</w:t>
      </w:r>
    </w:p>
    <w:p w:rsidR="004072C1" w:rsidRPr="00E25441" w:rsidRDefault="008C6704" w:rsidP="009B0985">
      <w:pPr>
        <w:pStyle w:val="ListParagraph"/>
        <w:numPr>
          <w:ilvl w:val="0"/>
          <w:numId w:val="15"/>
        </w:numPr>
        <w:ind w:left="0"/>
        <w:jc w:val="both"/>
        <w:rPr>
          <w:rFonts w:ascii="Times New Roman" w:hAnsi="Times New Roman"/>
        </w:rPr>
      </w:pPr>
      <w:r w:rsidRPr="00E25441">
        <w:rPr>
          <w:rFonts w:ascii="Times New Roman" w:hAnsi="Times New Roman"/>
        </w:rPr>
        <w:t>„</w:t>
      </w:r>
      <w:r w:rsidRPr="00E25441">
        <w:rPr>
          <w:rFonts w:ascii="Times New Roman" w:hAnsi="Times New Roman"/>
          <w:b/>
        </w:rPr>
        <w:t>Заеднички поимник за јавни набавки  CPV (во натамошниот текст: ЗПЈН)</w:t>
      </w:r>
      <w:r w:rsidRPr="00E25441">
        <w:rPr>
          <w:rFonts w:ascii="Times New Roman" w:hAnsi="Times New Roman"/>
        </w:rPr>
        <w:t>“ е единствен класификациски систем на номенклатури на стоки, услуги и работи што се применува во постапките за јавни набавки и кој обезбедува еднообразност со останатите постојни номенклатури за стоки, услуги и работи;</w:t>
      </w:r>
    </w:p>
    <w:p w:rsidR="004072C1" w:rsidRPr="00E25441" w:rsidRDefault="008C6704" w:rsidP="009B0985">
      <w:pPr>
        <w:pStyle w:val="ListParagraph"/>
        <w:numPr>
          <w:ilvl w:val="0"/>
          <w:numId w:val="15"/>
        </w:numPr>
        <w:ind w:left="0"/>
        <w:jc w:val="both"/>
        <w:rPr>
          <w:rFonts w:ascii="Times New Roman" w:hAnsi="Times New Roman"/>
        </w:rPr>
      </w:pPr>
      <w:r w:rsidRPr="00E25441">
        <w:rPr>
          <w:rFonts w:ascii="Times New Roman" w:hAnsi="Times New Roman"/>
        </w:rPr>
        <w:t>„</w:t>
      </w:r>
      <w:r w:rsidRPr="00E25441">
        <w:rPr>
          <w:rFonts w:ascii="Times New Roman" w:hAnsi="Times New Roman"/>
          <w:b/>
        </w:rPr>
        <w:t>Одговорно лице кај договорниот орган</w:t>
      </w:r>
      <w:r w:rsidRPr="00E25441">
        <w:rPr>
          <w:rFonts w:ascii="Times New Roman" w:hAnsi="Times New Roman"/>
        </w:rPr>
        <w:t>“ е функционер кој раководи со државен орган, градоначалник на единицата на локалната самоуправа или директор на правно лице;</w:t>
      </w:r>
    </w:p>
    <w:p w:rsidR="004072C1" w:rsidRPr="00E25441" w:rsidRDefault="008C6704" w:rsidP="009B0985">
      <w:pPr>
        <w:pStyle w:val="ListParagraph"/>
        <w:numPr>
          <w:ilvl w:val="0"/>
          <w:numId w:val="15"/>
        </w:numPr>
        <w:ind w:left="0"/>
        <w:jc w:val="both"/>
        <w:rPr>
          <w:rFonts w:ascii="Times New Roman" w:hAnsi="Times New Roman"/>
        </w:rPr>
      </w:pPr>
      <w:r w:rsidRPr="00E25441">
        <w:rPr>
          <w:rFonts w:ascii="Times New Roman" w:hAnsi="Times New Roman"/>
        </w:rPr>
        <w:t>„</w:t>
      </w:r>
      <w:r w:rsidRPr="00E25441">
        <w:rPr>
          <w:rFonts w:ascii="Times New Roman" w:hAnsi="Times New Roman"/>
          <w:b/>
        </w:rPr>
        <w:t>Државни органи</w:t>
      </w:r>
      <w:r w:rsidRPr="00E25441">
        <w:rPr>
          <w:rFonts w:ascii="Times New Roman" w:hAnsi="Times New Roman"/>
        </w:rPr>
        <w:t>“ се органите на државната управа и органите на законодавната и судска власт;</w:t>
      </w:r>
    </w:p>
    <w:p w:rsidR="00514DBD" w:rsidRPr="00E25441" w:rsidRDefault="008C6704" w:rsidP="009B0985">
      <w:pPr>
        <w:pStyle w:val="ListParagraph"/>
        <w:numPr>
          <w:ilvl w:val="0"/>
          <w:numId w:val="15"/>
        </w:numPr>
        <w:ind w:left="0"/>
        <w:jc w:val="both"/>
        <w:rPr>
          <w:rFonts w:ascii="Times New Roman" w:hAnsi="Times New Roman"/>
        </w:rPr>
      </w:pPr>
      <w:r w:rsidRPr="00E25441">
        <w:rPr>
          <w:rFonts w:ascii="Times New Roman" w:hAnsi="Times New Roman"/>
        </w:rPr>
        <w:t>„</w:t>
      </w:r>
      <w:r w:rsidRPr="00E25441">
        <w:rPr>
          <w:rFonts w:ascii="Times New Roman" w:hAnsi="Times New Roman"/>
          <w:b/>
        </w:rPr>
        <w:t>Алтернативна понуда</w:t>
      </w:r>
      <w:r w:rsidRPr="00E25441">
        <w:rPr>
          <w:rFonts w:ascii="Times New Roman" w:hAnsi="Times New Roman"/>
        </w:rPr>
        <w:t>“ е понуда со која понудувачот нуди предмет на набавка кој ги задоволува минималните барања, односно стандарди што договорниот орган ги предвидел во тендерската документација, но на поинаков начин, со други технички карактеристики или методи, од оние кои биле утврдени со техничката спецификација.</w:t>
      </w:r>
    </w:p>
    <w:p w:rsidR="00514DBD" w:rsidRPr="00514DBD" w:rsidRDefault="00514DBD" w:rsidP="009B0985">
      <w:pPr>
        <w:jc w:val="both"/>
      </w:pPr>
    </w:p>
    <w:p w:rsidR="0097159F" w:rsidRPr="002B1E09" w:rsidRDefault="0097159F" w:rsidP="009E75E0">
      <w:pPr>
        <w:pStyle w:val="StyleHeading3Right005cm"/>
        <w:numPr>
          <w:ilvl w:val="1"/>
          <w:numId w:val="26"/>
        </w:numPr>
        <w:spacing w:before="0" w:after="0"/>
        <w:jc w:val="both"/>
        <w:rPr>
          <w:sz w:val="22"/>
          <w:szCs w:val="22"/>
          <w:lang w:val="en-US"/>
        </w:rPr>
      </w:pPr>
      <w:r w:rsidRPr="002B1E09">
        <w:rPr>
          <w:sz w:val="22"/>
          <w:szCs w:val="22"/>
          <w:lang w:val="ru-RU"/>
        </w:rPr>
        <w:t>Договорен орган</w:t>
      </w:r>
    </w:p>
    <w:p w:rsidR="00703EE7" w:rsidRPr="002B1E09" w:rsidRDefault="00703EE7" w:rsidP="009B0985">
      <w:pPr>
        <w:pStyle w:val="StyleHeading3Right005cm"/>
        <w:spacing w:before="0" w:after="0"/>
        <w:jc w:val="both"/>
        <w:rPr>
          <w:sz w:val="22"/>
          <w:szCs w:val="22"/>
          <w:lang w:val="en-US"/>
        </w:rPr>
      </w:pPr>
    </w:p>
    <w:p w:rsidR="0097159F" w:rsidRPr="002B1E09" w:rsidRDefault="00350151" w:rsidP="009B0985">
      <w:pPr>
        <w:pStyle w:val="StyleHeading3Right005cm"/>
        <w:spacing w:before="0" w:after="0"/>
        <w:ind w:right="28" w:firstLine="720"/>
        <w:jc w:val="both"/>
        <w:rPr>
          <w:b w:val="0"/>
          <w:sz w:val="22"/>
          <w:szCs w:val="22"/>
          <w:lang w:val="mk-MK"/>
        </w:rPr>
      </w:pPr>
      <w:r w:rsidRPr="002B1E09">
        <w:rPr>
          <w:b w:val="0"/>
          <w:sz w:val="22"/>
          <w:szCs w:val="22"/>
          <w:lang w:val="mk-MK"/>
        </w:rPr>
        <w:t>1.2</w:t>
      </w:r>
      <w:r w:rsidR="00C07362" w:rsidRPr="002B1E09">
        <w:rPr>
          <w:b w:val="0"/>
          <w:sz w:val="22"/>
          <w:szCs w:val="22"/>
          <w:lang w:val="mk-MK"/>
        </w:rPr>
        <w:t>.1 Договорен орган е ЈЗУ</w:t>
      </w:r>
      <w:r w:rsidR="00EB3A38" w:rsidRPr="002B1E09">
        <w:rPr>
          <w:b w:val="0"/>
          <w:sz w:val="22"/>
          <w:szCs w:val="22"/>
          <w:lang w:val="mk-MK"/>
        </w:rPr>
        <w:t xml:space="preserve"> Општа болница - Куманово</w:t>
      </w:r>
      <w:r w:rsidR="0097159F" w:rsidRPr="002B1E09">
        <w:rPr>
          <w:b w:val="0"/>
          <w:sz w:val="22"/>
          <w:szCs w:val="22"/>
          <w:lang w:val="mk-MK"/>
        </w:rPr>
        <w:t>, со седи</w:t>
      </w:r>
      <w:r w:rsidR="00EB3A38" w:rsidRPr="002B1E09">
        <w:rPr>
          <w:b w:val="0"/>
          <w:sz w:val="22"/>
          <w:szCs w:val="22"/>
          <w:lang w:val="mk-MK"/>
        </w:rPr>
        <w:t xml:space="preserve">ште на адреса: „11 Октомври бб“, </w:t>
      </w:r>
      <w:r w:rsidR="004D6A3A" w:rsidRPr="002B1E09">
        <w:rPr>
          <w:b w:val="0"/>
          <w:sz w:val="22"/>
          <w:szCs w:val="22"/>
          <w:lang w:val="mk-MK"/>
        </w:rPr>
        <w:t xml:space="preserve">1300 Куманово, </w:t>
      </w:r>
      <w:r w:rsidR="00EB3A38" w:rsidRPr="002B1E09">
        <w:rPr>
          <w:b w:val="0"/>
          <w:sz w:val="22"/>
          <w:szCs w:val="22"/>
          <w:lang w:val="mk-MK"/>
        </w:rPr>
        <w:t xml:space="preserve">телефон </w:t>
      </w:r>
      <w:r w:rsidR="00C07362" w:rsidRPr="002B1E09">
        <w:rPr>
          <w:b w:val="0"/>
          <w:sz w:val="22"/>
          <w:szCs w:val="22"/>
          <w:lang w:val="mk-MK"/>
        </w:rPr>
        <w:t>0</w:t>
      </w:r>
      <w:r w:rsidR="00C07362" w:rsidRPr="002B1E09">
        <w:rPr>
          <w:b w:val="0"/>
          <w:sz w:val="22"/>
          <w:szCs w:val="22"/>
          <w:lang w:val="en-US"/>
        </w:rPr>
        <w:t>31</w:t>
      </w:r>
      <w:r w:rsidR="00E25441">
        <w:rPr>
          <w:b w:val="0"/>
          <w:sz w:val="22"/>
          <w:szCs w:val="22"/>
          <w:lang w:val="en-US"/>
        </w:rPr>
        <w:t>425</w:t>
      </w:r>
      <w:r w:rsidR="00C07362" w:rsidRPr="002B1E09">
        <w:rPr>
          <w:b w:val="0"/>
          <w:sz w:val="22"/>
          <w:szCs w:val="22"/>
          <w:lang w:val="en-US"/>
        </w:rPr>
        <w:t>524</w:t>
      </w:r>
      <w:r w:rsidR="00E25441">
        <w:rPr>
          <w:b w:val="0"/>
          <w:sz w:val="22"/>
          <w:szCs w:val="22"/>
          <w:lang w:val="mk-MK"/>
        </w:rPr>
        <w:t xml:space="preserve"> лок.1012</w:t>
      </w:r>
      <w:r w:rsidR="00EB3A38" w:rsidRPr="002B1E09">
        <w:rPr>
          <w:b w:val="0"/>
          <w:sz w:val="22"/>
          <w:szCs w:val="22"/>
          <w:lang w:val="mk-MK"/>
        </w:rPr>
        <w:t xml:space="preserve">, </w:t>
      </w:r>
      <w:r w:rsidR="0097159F" w:rsidRPr="002B1E09">
        <w:rPr>
          <w:b w:val="0"/>
          <w:sz w:val="22"/>
          <w:szCs w:val="22"/>
          <w:lang w:val="mk-MK"/>
        </w:rPr>
        <w:t xml:space="preserve">електронска </w:t>
      </w:r>
      <w:r w:rsidR="005938AB" w:rsidRPr="002B1E09">
        <w:rPr>
          <w:b w:val="0"/>
          <w:sz w:val="22"/>
          <w:szCs w:val="22"/>
          <w:lang w:val="mk-MK"/>
        </w:rPr>
        <w:t xml:space="preserve">адреса </w:t>
      </w:r>
      <w:hyperlink r:id="rId12" w:history="1">
        <w:r w:rsidR="004D6A3A" w:rsidRPr="002B1E09">
          <w:rPr>
            <w:rStyle w:val="Hyperlink"/>
            <w:b w:val="0"/>
            <w:sz w:val="22"/>
            <w:szCs w:val="22"/>
            <w:lang w:val="en-US"/>
          </w:rPr>
          <w:t>jnopstabolnicaku@gmail.com</w:t>
        </w:r>
      </w:hyperlink>
      <w:r w:rsidR="00EB3A38" w:rsidRPr="002B1E09">
        <w:rPr>
          <w:b w:val="0"/>
          <w:sz w:val="22"/>
          <w:szCs w:val="22"/>
          <w:lang w:val="mk-MK"/>
        </w:rPr>
        <w:t>, интернет ад</w:t>
      </w:r>
      <w:r w:rsidR="004D6A3A" w:rsidRPr="002B1E09">
        <w:rPr>
          <w:b w:val="0"/>
          <w:sz w:val="22"/>
          <w:szCs w:val="22"/>
          <w:lang w:val="mk-MK"/>
        </w:rPr>
        <w:t>реса:</w:t>
      </w:r>
      <w:r w:rsidR="004D6A3A" w:rsidRPr="002B1E09">
        <w:rPr>
          <w:b w:val="0"/>
          <w:sz w:val="22"/>
          <w:szCs w:val="22"/>
          <w:lang w:val="en-US"/>
        </w:rPr>
        <w:t>www.bolnicakumanovo.mk</w:t>
      </w:r>
      <w:r w:rsidR="0097159F" w:rsidRPr="002B1E09">
        <w:rPr>
          <w:b w:val="0"/>
          <w:sz w:val="22"/>
          <w:szCs w:val="22"/>
          <w:lang w:val="mk-MK"/>
        </w:rPr>
        <w:t>.</w:t>
      </w:r>
    </w:p>
    <w:p w:rsidR="002F73A0" w:rsidRDefault="002F73A0" w:rsidP="009B0985">
      <w:pPr>
        <w:pStyle w:val="StyleHeading3Right005cm"/>
        <w:spacing w:before="0" w:after="0"/>
        <w:ind w:right="28" w:firstLine="720"/>
        <w:jc w:val="both"/>
        <w:rPr>
          <w:b w:val="0"/>
          <w:sz w:val="22"/>
          <w:szCs w:val="22"/>
          <w:lang w:val="mk-MK"/>
        </w:rPr>
      </w:pPr>
    </w:p>
    <w:p w:rsidR="002F73A0" w:rsidRDefault="00350151" w:rsidP="009B0985">
      <w:pPr>
        <w:pStyle w:val="StyleHeading3Right005cm"/>
        <w:spacing w:before="0" w:after="0"/>
        <w:ind w:right="28" w:firstLine="720"/>
        <w:jc w:val="both"/>
        <w:rPr>
          <w:b w:val="0"/>
          <w:sz w:val="22"/>
          <w:szCs w:val="22"/>
          <w:lang w:val="mk-MK"/>
        </w:rPr>
      </w:pPr>
      <w:r w:rsidRPr="002B1E09">
        <w:rPr>
          <w:b w:val="0"/>
          <w:sz w:val="22"/>
          <w:szCs w:val="22"/>
          <w:lang w:val="mk-MK"/>
        </w:rPr>
        <w:t>1.2</w:t>
      </w:r>
      <w:r w:rsidR="002C2300">
        <w:rPr>
          <w:b w:val="0"/>
          <w:sz w:val="22"/>
          <w:szCs w:val="22"/>
          <w:lang w:val="mk-MK"/>
        </w:rPr>
        <w:t>.2 Лица</w:t>
      </w:r>
      <w:r w:rsidR="0097159F" w:rsidRPr="002B1E09">
        <w:rPr>
          <w:b w:val="0"/>
          <w:sz w:val="22"/>
          <w:szCs w:val="22"/>
          <w:lang w:val="mk-MK"/>
        </w:rPr>
        <w:t xml:space="preserve"> за контакт кај договорнио</w:t>
      </w:r>
      <w:r w:rsidR="004D6A3A" w:rsidRPr="002B1E09">
        <w:rPr>
          <w:b w:val="0"/>
          <w:sz w:val="22"/>
          <w:szCs w:val="22"/>
          <w:lang w:val="mk-MK"/>
        </w:rPr>
        <w:t xml:space="preserve">т орган </w:t>
      </w:r>
      <w:r w:rsidR="002C2300">
        <w:rPr>
          <w:b w:val="0"/>
          <w:sz w:val="22"/>
          <w:szCs w:val="22"/>
          <w:lang w:val="mk-MK"/>
        </w:rPr>
        <w:t>с</w:t>
      </w:r>
      <w:r w:rsidR="004D6A3A" w:rsidRPr="002B1E09">
        <w:rPr>
          <w:b w:val="0"/>
          <w:sz w:val="22"/>
          <w:szCs w:val="22"/>
          <w:lang w:val="mk-MK"/>
        </w:rPr>
        <w:t xml:space="preserve">е </w:t>
      </w:r>
    </w:p>
    <w:p w:rsidR="002F73A0" w:rsidRPr="002F73A0" w:rsidRDefault="002F73A0" w:rsidP="009B0985">
      <w:pPr>
        <w:pStyle w:val="StyleHeading3Right005cm"/>
        <w:spacing w:before="0" w:after="0"/>
        <w:ind w:right="28" w:firstLine="720"/>
        <w:jc w:val="both"/>
        <w:rPr>
          <w:b w:val="0"/>
          <w:sz w:val="22"/>
          <w:szCs w:val="22"/>
          <w:lang w:val="mk-MK"/>
        </w:rPr>
      </w:pPr>
      <w:r w:rsidRPr="002F73A0">
        <w:rPr>
          <w:sz w:val="22"/>
          <w:szCs w:val="22"/>
          <w:lang w:val="mk-MK"/>
        </w:rPr>
        <w:t>За административни прашања Зорица Петрушевска</w:t>
      </w:r>
      <w:r w:rsidR="00BF2119">
        <w:rPr>
          <w:sz w:val="22"/>
          <w:szCs w:val="22"/>
          <w:lang w:val="en-US"/>
        </w:rPr>
        <w:t xml:space="preserve"> </w:t>
      </w:r>
      <w:r w:rsidR="00BF2119">
        <w:rPr>
          <w:sz w:val="22"/>
          <w:szCs w:val="22"/>
          <w:lang w:val="mk-MK"/>
        </w:rPr>
        <w:t>и Букурије Кадрии</w:t>
      </w:r>
      <w:r w:rsidRPr="002F73A0">
        <w:rPr>
          <w:sz w:val="22"/>
          <w:szCs w:val="22"/>
          <w:lang w:val="mk-MK"/>
        </w:rPr>
        <w:t xml:space="preserve">, </w:t>
      </w:r>
      <w:r w:rsidR="00822DD8">
        <w:rPr>
          <w:sz w:val="22"/>
          <w:szCs w:val="22"/>
        </w:rPr>
        <w:t>тел</w:t>
      </w:r>
      <w:r w:rsidR="00822DD8">
        <w:rPr>
          <w:sz w:val="22"/>
          <w:szCs w:val="22"/>
          <w:lang w:val="mk-MK"/>
        </w:rPr>
        <w:t xml:space="preserve">. </w:t>
      </w:r>
      <w:r w:rsidRPr="002F73A0">
        <w:rPr>
          <w:sz w:val="22"/>
          <w:szCs w:val="22"/>
          <w:lang w:val="mk-MK"/>
        </w:rPr>
        <w:t>03</w:t>
      </w:r>
      <w:r w:rsidR="00822DD8">
        <w:rPr>
          <w:sz w:val="22"/>
          <w:szCs w:val="22"/>
          <w:lang w:val="mk-MK"/>
        </w:rPr>
        <w:t>1/425-524 лок.1012,</w:t>
      </w:r>
      <w:r w:rsidRPr="002F73A0">
        <w:rPr>
          <w:sz w:val="22"/>
          <w:szCs w:val="22"/>
          <w:lang w:val="mk-MK"/>
        </w:rPr>
        <w:t xml:space="preserve"> електронска адреса </w:t>
      </w:r>
      <w:hyperlink r:id="rId13" w:history="1">
        <w:r w:rsidRPr="002F73A0">
          <w:rPr>
            <w:rStyle w:val="Hyperlink"/>
            <w:sz w:val="22"/>
            <w:szCs w:val="22"/>
            <w:lang w:val="en-US"/>
          </w:rPr>
          <w:t>jnopstabolnicaku@gmail.com</w:t>
        </w:r>
      </w:hyperlink>
      <w:r w:rsidRPr="002F73A0">
        <w:rPr>
          <w:sz w:val="22"/>
          <w:szCs w:val="22"/>
          <w:lang w:val="mk-MK"/>
        </w:rPr>
        <w:t>.</w:t>
      </w:r>
    </w:p>
    <w:p w:rsidR="0097159F" w:rsidRPr="002F73A0" w:rsidRDefault="000F3CF9" w:rsidP="000D6517">
      <w:pPr>
        <w:pStyle w:val="StyleHeading3Right005cm"/>
        <w:spacing w:before="0" w:after="0"/>
        <w:ind w:right="28" w:firstLine="720"/>
        <w:jc w:val="both"/>
        <w:rPr>
          <w:sz w:val="22"/>
          <w:szCs w:val="22"/>
          <w:lang w:val="mk-MK"/>
        </w:rPr>
      </w:pPr>
      <w:r>
        <w:rPr>
          <w:sz w:val="22"/>
          <w:szCs w:val="22"/>
          <w:lang w:val="mk-MK"/>
        </w:rPr>
        <w:t xml:space="preserve">За прашања поврзани со техничка </w:t>
      </w:r>
      <w:r w:rsidR="002F73A0" w:rsidRPr="002F73A0">
        <w:rPr>
          <w:sz w:val="22"/>
          <w:szCs w:val="22"/>
          <w:lang w:val="mk-MK"/>
        </w:rPr>
        <w:t>спецификаци</w:t>
      </w:r>
      <w:r w:rsidR="00822DD8">
        <w:rPr>
          <w:sz w:val="22"/>
          <w:szCs w:val="22"/>
          <w:lang w:val="mk-MK"/>
        </w:rPr>
        <w:t>ја Дејан Петровиќ</w:t>
      </w:r>
      <w:r>
        <w:rPr>
          <w:sz w:val="22"/>
          <w:szCs w:val="22"/>
          <w:lang w:val="mk-MK"/>
        </w:rPr>
        <w:t xml:space="preserve">, </w:t>
      </w:r>
      <w:r w:rsidR="00822DD8">
        <w:rPr>
          <w:sz w:val="22"/>
          <w:szCs w:val="22"/>
          <w:lang w:val="mk-MK"/>
        </w:rPr>
        <w:t xml:space="preserve">тел. </w:t>
      </w:r>
      <w:r w:rsidR="000D6517">
        <w:rPr>
          <w:sz w:val="22"/>
          <w:szCs w:val="22"/>
          <w:lang w:val="mk-MK"/>
        </w:rPr>
        <w:t xml:space="preserve">031/425-524, </w:t>
      </w:r>
      <w:r w:rsidR="002F73A0" w:rsidRPr="002F73A0">
        <w:rPr>
          <w:sz w:val="22"/>
          <w:szCs w:val="22"/>
          <w:lang w:val="mk-MK"/>
        </w:rPr>
        <w:t>лок</w:t>
      </w:r>
      <w:r>
        <w:rPr>
          <w:sz w:val="22"/>
          <w:szCs w:val="22"/>
          <w:lang w:val="mk-MK"/>
        </w:rPr>
        <w:t>.</w:t>
      </w:r>
      <w:r w:rsidR="00822DD8">
        <w:rPr>
          <w:sz w:val="22"/>
          <w:szCs w:val="22"/>
          <w:lang w:val="mk-MK"/>
        </w:rPr>
        <w:t>2033</w:t>
      </w:r>
      <w:r w:rsidR="002F73A0" w:rsidRPr="002F73A0">
        <w:rPr>
          <w:sz w:val="22"/>
          <w:szCs w:val="22"/>
          <w:lang w:val="mk-MK"/>
        </w:rPr>
        <w:t xml:space="preserve">, електронска адреса </w:t>
      </w:r>
      <w:r w:rsidR="00822DD8" w:rsidRPr="00822DD8">
        <w:rPr>
          <w:color w:val="0070C0"/>
          <w:sz w:val="22"/>
          <w:szCs w:val="22"/>
          <w:u w:val="single"/>
          <w:shd w:val="clear" w:color="auto" w:fill="FFFFFF"/>
        </w:rPr>
        <w:t>obkubolnickaapteka@gmail.com</w:t>
      </w:r>
      <w:r w:rsidR="002F73A0">
        <w:rPr>
          <w:sz w:val="22"/>
          <w:szCs w:val="22"/>
          <w:lang w:val="mk-MK"/>
        </w:rPr>
        <w:t>.</w:t>
      </w:r>
    </w:p>
    <w:p w:rsidR="006C7277" w:rsidRPr="002B1E09" w:rsidRDefault="006C7277" w:rsidP="009B0985">
      <w:pPr>
        <w:pStyle w:val="StyleHeading3Right005cm"/>
        <w:spacing w:before="0" w:after="0"/>
        <w:ind w:right="28"/>
        <w:jc w:val="both"/>
        <w:rPr>
          <w:b w:val="0"/>
          <w:sz w:val="22"/>
          <w:szCs w:val="22"/>
          <w:lang w:val="mk-MK"/>
        </w:rPr>
      </w:pPr>
    </w:p>
    <w:p w:rsidR="00E327ED" w:rsidRPr="002B1E09" w:rsidRDefault="00E327ED" w:rsidP="009E75E0">
      <w:pPr>
        <w:pStyle w:val="StyleHeading3Right005cm"/>
        <w:numPr>
          <w:ilvl w:val="1"/>
          <w:numId w:val="26"/>
        </w:numPr>
        <w:spacing w:before="0" w:after="0"/>
        <w:rPr>
          <w:sz w:val="22"/>
          <w:szCs w:val="22"/>
          <w:lang w:val="en-US"/>
        </w:rPr>
      </w:pPr>
      <w:r w:rsidRPr="002B1E09">
        <w:rPr>
          <w:sz w:val="22"/>
          <w:szCs w:val="22"/>
          <w:lang w:val="mk-MK"/>
        </w:rPr>
        <w:t>Предмет на договорот за јавна набавка</w:t>
      </w:r>
      <w:bookmarkEnd w:id="4"/>
      <w:r w:rsidR="00F20048" w:rsidRPr="002B1E09">
        <w:rPr>
          <w:sz w:val="22"/>
          <w:szCs w:val="22"/>
          <w:lang w:val="mk-MK"/>
        </w:rPr>
        <w:t xml:space="preserve"> </w:t>
      </w:r>
    </w:p>
    <w:p w:rsidR="00703EE7" w:rsidRPr="002B1E09" w:rsidRDefault="00703EE7" w:rsidP="009B0985">
      <w:pPr>
        <w:pStyle w:val="StyleHeading3Right005cm"/>
        <w:spacing w:before="0" w:after="0"/>
        <w:rPr>
          <w:sz w:val="22"/>
          <w:szCs w:val="22"/>
          <w:lang w:val="en-US"/>
        </w:rPr>
      </w:pPr>
    </w:p>
    <w:p w:rsidR="001465E7" w:rsidRPr="002B1E09" w:rsidRDefault="00350151" w:rsidP="009B0985">
      <w:pPr>
        <w:keepNext/>
        <w:ind w:right="28" w:firstLine="720"/>
        <w:jc w:val="both"/>
        <w:rPr>
          <w:sz w:val="22"/>
          <w:szCs w:val="22"/>
          <w:lang w:val="mk-MK"/>
        </w:rPr>
      </w:pPr>
      <w:r w:rsidRPr="002B1E09">
        <w:rPr>
          <w:sz w:val="22"/>
          <w:szCs w:val="22"/>
          <w:lang w:val="mk-MK"/>
        </w:rPr>
        <w:t>1.3</w:t>
      </w:r>
      <w:r w:rsidR="00E327ED" w:rsidRPr="002B1E09">
        <w:rPr>
          <w:sz w:val="22"/>
          <w:szCs w:val="22"/>
          <w:lang w:val="mk-MK"/>
        </w:rPr>
        <w:t xml:space="preserve">.1 Предмет на договорот </w:t>
      </w:r>
      <w:r w:rsidR="005938AB" w:rsidRPr="002B1E09">
        <w:rPr>
          <w:sz w:val="22"/>
          <w:szCs w:val="22"/>
          <w:lang w:val="mk-MK"/>
        </w:rPr>
        <w:t xml:space="preserve">за јавна </w:t>
      </w:r>
      <w:r w:rsidR="00E327ED" w:rsidRPr="002B1E09">
        <w:rPr>
          <w:sz w:val="22"/>
          <w:szCs w:val="22"/>
          <w:lang w:val="mk-MK"/>
        </w:rPr>
        <w:t>набавка</w:t>
      </w:r>
      <w:r w:rsidR="005938AB" w:rsidRPr="002B1E09">
        <w:rPr>
          <w:sz w:val="22"/>
          <w:szCs w:val="22"/>
          <w:lang w:val="mk-MK"/>
        </w:rPr>
        <w:t xml:space="preserve"> е</w:t>
      </w:r>
      <w:r w:rsidR="004F7501" w:rsidRPr="002B1E09">
        <w:rPr>
          <w:sz w:val="22"/>
          <w:szCs w:val="22"/>
          <w:lang w:val="mk-MK"/>
        </w:rPr>
        <w:t xml:space="preserve"> </w:t>
      </w:r>
      <w:r w:rsidR="00220907">
        <w:rPr>
          <w:sz w:val="22"/>
          <w:szCs w:val="22"/>
          <w:lang w:val="mk-MK"/>
        </w:rPr>
        <w:t>сто</w:t>
      </w:r>
      <w:r w:rsidR="002F73A0">
        <w:rPr>
          <w:sz w:val="22"/>
          <w:szCs w:val="22"/>
          <w:lang w:val="mk-MK"/>
        </w:rPr>
        <w:t>к</w:t>
      </w:r>
      <w:r w:rsidR="00381992">
        <w:rPr>
          <w:sz w:val="22"/>
          <w:szCs w:val="22"/>
          <w:lang w:val="mk-MK"/>
        </w:rPr>
        <w:t>и – Лекови</w:t>
      </w:r>
      <w:r w:rsidR="001D0616">
        <w:rPr>
          <w:sz w:val="22"/>
          <w:szCs w:val="22"/>
          <w:lang w:val="mk-MK"/>
        </w:rPr>
        <w:t xml:space="preserve"> (инфузиони раствори и др.)</w:t>
      </w:r>
      <w:r w:rsidR="00D21777" w:rsidRPr="002B1E09">
        <w:rPr>
          <w:sz w:val="22"/>
          <w:szCs w:val="22"/>
          <w:lang w:val="mk-MK"/>
        </w:rPr>
        <w:t xml:space="preserve">. </w:t>
      </w:r>
      <w:r w:rsidR="005938AB" w:rsidRPr="002B1E09">
        <w:rPr>
          <w:sz w:val="22"/>
          <w:szCs w:val="22"/>
          <w:lang w:val="mk-MK"/>
        </w:rPr>
        <w:t>Детале</w:t>
      </w:r>
      <w:r w:rsidR="00D21777" w:rsidRPr="002B1E09">
        <w:rPr>
          <w:sz w:val="22"/>
          <w:szCs w:val="22"/>
          <w:lang w:val="mk-MK"/>
        </w:rPr>
        <w:t>н</w:t>
      </w:r>
      <w:r w:rsidR="005938AB" w:rsidRPr="002B1E09">
        <w:rPr>
          <w:sz w:val="22"/>
          <w:szCs w:val="22"/>
          <w:lang w:val="mk-MK"/>
        </w:rPr>
        <w:t xml:space="preserve"> опис на предметот на договорот е даден во техничките спецификации во прилог на оваа тендерската документација.</w:t>
      </w:r>
    </w:p>
    <w:p w:rsidR="00050AD7" w:rsidRPr="002B1E09" w:rsidRDefault="007A0972" w:rsidP="009B0985">
      <w:pPr>
        <w:suppressAutoHyphens w:val="0"/>
        <w:autoSpaceDE w:val="0"/>
        <w:autoSpaceDN w:val="0"/>
        <w:adjustRightInd w:val="0"/>
        <w:ind w:right="-54" w:firstLine="720"/>
        <w:jc w:val="both"/>
        <w:rPr>
          <w:sz w:val="22"/>
          <w:szCs w:val="22"/>
          <w:lang w:val="mk-MK"/>
        </w:rPr>
      </w:pPr>
      <w:r w:rsidRPr="002B1E09">
        <w:rPr>
          <w:sz w:val="22"/>
          <w:szCs w:val="22"/>
          <w:lang w:val="mk-MK"/>
        </w:rPr>
        <w:t xml:space="preserve">1.3.2 </w:t>
      </w:r>
      <w:r w:rsidR="00F646FF" w:rsidRPr="002B1E09">
        <w:rPr>
          <w:sz w:val="22"/>
          <w:szCs w:val="22"/>
          <w:lang w:val="mk-MK"/>
        </w:rPr>
        <w:t xml:space="preserve">Предметот на договорот е делив на </w:t>
      </w:r>
      <w:r w:rsidR="001D0616">
        <w:rPr>
          <w:sz w:val="22"/>
          <w:szCs w:val="22"/>
          <w:lang w:val="mk-MK"/>
        </w:rPr>
        <w:t>48</w:t>
      </w:r>
      <w:r w:rsidR="00527C4B" w:rsidRPr="002B1E09">
        <w:rPr>
          <w:sz w:val="22"/>
          <w:szCs w:val="22"/>
          <w:lang w:val="mk-MK"/>
        </w:rPr>
        <w:t xml:space="preserve"> </w:t>
      </w:r>
      <w:r w:rsidR="004F7501" w:rsidRPr="002B1E09">
        <w:rPr>
          <w:sz w:val="22"/>
          <w:szCs w:val="22"/>
          <w:lang w:val="mk-MK"/>
        </w:rPr>
        <w:t>дела</w:t>
      </w:r>
      <w:r w:rsidR="00F646FF" w:rsidRPr="002B1E09">
        <w:rPr>
          <w:sz w:val="22"/>
          <w:szCs w:val="22"/>
          <w:lang w:val="mk-MK"/>
        </w:rPr>
        <w:t xml:space="preserve"> како што е дефини</w:t>
      </w:r>
      <w:r w:rsidR="00050AD7" w:rsidRPr="002B1E09">
        <w:rPr>
          <w:sz w:val="22"/>
          <w:szCs w:val="22"/>
          <w:lang w:val="mk-MK"/>
        </w:rPr>
        <w:t>рано во техничките спецификации.</w:t>
      </w:r>
      <w:r w:rsidR="00F646FF" w:rsidRPr="002B1E09">
        <w:rPr>
          <w:sz w:val="22"/>
          <w:szCs w:val="22"/>
          <w:lang w:val="mk-MK"/>
        </w:rPr>
        <w:t xml:space="preserve"> Понудувачот може да даде понуда за еден, повеќе или за сите делови од предметот на договорот за јавна набавка. </w:t>
      </w:r>
      <w:r w:rsidR="009064D6" w:rsidRPr="002B1E09">
        <w:rPr>
          <w:sz w:val="22"/>
          <w:szCs w:val="22"/>
          <w:lang w:val="mk-MK"/>
        </w:rPr>
        <w:t>Понудената цена треба да ги вклучува и увозните царини доколку ги има, а истите треба да бидат искажани и посебно.</w:t>
      </w:r>
    </w:p>
    <w:p w:rsidR="00003A91" w:rsidRDefault="00003A91" w:rsidP="009B0985">
      <w:pPr>
        <w:suppressAutoHyphens w:val="0"/>
        <w:autoSpaceDE w:val="0"/>
        <w:autoSpaceDN w:val="0"/>
        <w:adjustRightInd w:val="0"/>
        <w:ind w:right="-54" w:firstLine="720"/>
        <w:jc w:val="both"/>
        <w:rPr>
          <w:sz w:val="22"/>
          <w:szCs w:val="22"/>
          <w:lang w:val="mk-MK"/>
        </w:rPr>
      </w:pPr>
      <w:r w:rsidRPr="002B1E09">
        <w:rPr>
          <w:sz w:val="22"/>
          <w:szCs w:val="22"/>
          <w:lang w:val="mk-MK"/>
        </w:rPr>
        <w:t>1.3.3 Договорот за јавната набавка ќе биде со времетраење од 12 месеци.</w:t>
      </w:r>
    </w:p>
    <w:p w:rsidR="00097E7D" w:rsidRPr="00097E7D" w:rsidRDefault="00097E7D" w:rsidP="009B0985">
      <w:pPr>
        <w:suppressAutoHyphens w:val="0"/>
        <w:autoSpaceDE w:val="0"/>
        <w:autoSpaceDN w:val="0"/>
        <w:adjustRightInd w:val="0"/>
        <w:ind w:right="-54" w:firstLine="720"/>
        <w:jc w:val="both"/>
        <w:rPr>
          <w:b/>
          <w:bCs/>
          <w:sz w:val="22"/>
          <w:szCs w:val="22"/>
          <w:lang w:val="mk-MK"/>
        </w:rPr>
      </w:pPr>
      <w:r>
        <w:rPr>
          <w:bCs/>
          <w:sz w:val="22"/>
          <w:szCs w:val="22"/>
          <w:lang w:val="mk-MK"/>
        </w:rPr>
        <w:t xml:space="preserve">1.3.4 </w:t>
      </w:r>
      <w:r w:rsidRPr="00097E7D">
        <w:rPr>
          <w:bCs/>
          <w:sz w:val="22"/>
          <w:szCs w:val="22"/>
          <w:lang w:val="mk-MK"/>
        </w:rPr>
        <w:t xml:space="preserve">Средствата за реализација на договорот за јавна набавка кој е предмет на оваа постапка се обезбедени од Буџет на ЈЗУ </w:t>
      </w:r>
      <w:r w:rsidR="001A1682">
        <w:rPr>
          <w:bCs/>
          <w:sz w:val="22"/>
          <w:szCs w:val="22"/>
          <w:lang w:val="mk-MK"/>
        </w:rPr>
        <w:t>Општа болница – Куманово за 202</w:t>
      </w:r>
      <w:r w:rsidR="001A1682">
        <w:rPr>
          <w:bCs/>
          <w:sz w:val="22"/>
          <w:szCs w:val="22"/>
          <w:lang w:val="en-US"/>
        </w:rPr>
        <w:t>2</w:t>
      </w:r>
      <w:r w:rsidRPr="00097E7D">
        <w:rPr>
          <w:bCs/>
          <w:sz w:val="22"/>
          <w:szCs w:val="22"/>
          <w:lang w:val="mk-MK"/>
        </w:rPr>
        <w:t>.</w:t>
      </w:r>
    </w:p>
    <w:p w:rsidR="00D65CE9" w:rsidRPr="002B0780" w:rsidRDefault="00D65CE9" w:rsidP="009B0985">
      <w:pPr>
        <w:keepNext/>
        <w:ind w:right="28"/>
        <w:jc w:val="both"/>
        <w:rPr>
          <w:sz w:val="22"/>
          <w:szCs w:val="22"/>
          <w:lang w:val="ru-RU"/>
        </w:rPr>
      </w:pPr>
    </w:p>
    <w:p w:rsidR="006325BB" w:rsidRPr="002F73A0" w:rsidRDefault="00E327ED" w:rsidP="009E75E0">
      <w:pPr>
        <w:pStyle w:val="ListParagraph"/>
        <w:keepNext/>
        <w:numPr>
          <w:ilvl w:val="1"/>
          <w:numId w:val="20"/>
        </w:numPr>
        <w:jc w:val="both"/>
        <w:rPr>
          <w:rFonts w:ascii="Times New Roman" w:hAnsi="Times New Roman"/>
          <w:b/>
          <w:u w:val="single"/>
        </w:rPr>
      </w:pPr>
      <w:bookmarkStart w:id="5" w:name="_Toc194217410"/>
      <w:r w:rsidRPr="002F73A0">
        <w:rPr>
          <w:rFonts w:ascii="Times New Roman" w:hAnsi="Times New Roman"/>
          <w:b/>
          <w:u w:val="single"/>
        </w:rPr>
        <w:t>Вид на постапка за доделување на договор за јавна набавка</w:t>
      </w:r>
      <w:bookmarkEnd w:id="5"/>
      <w:r w:rsidR="00F20048" w:rsidRPr="002F73A0">
        <w:rPr>
          <w:rFonts w:ascii="Times New Roman" w:hAnsi="Times New Roman"/>
          <w:b/>
          <w:u w:val="single"/>
        </w:rPr>
        <w:t xml:space="preserve"> </w:t>
      </w:r>
    </w:p>
    <w:p w:rsidR="00703EE7" w:rsidRPr="002B1E09" w:rsidRDefault="00703EE7" w:rsidP="009B0985">
      <w:pPr>
        <w:pStyle w:val="ListParagraph"/>
        <w:keepNext/>
        <w:ind w:left="0"/>
        <w:jc w:val="both"/>
        <w:rPr>
          <w:rFonts w:ascii="Times New Roman" w:hAnsi="Times New Roman"/>
          <w:b/>
        </w:rPr>
      </w:pPr>
    </w:p>
    <w:p w:rsidR="006325BB" w:rsidRPr="002B1E09" w:rsidRDefault="004F7501" w:rsidP="009B0985">
      <w:pPr>
        <w:keepNext/>
        <w:jc w:val="both"/>
        <w:rPr>
          <w:b/>
          <w:sz w:val="22"/>
          <w:szCs w:val="22"/>
        </w:rPr>
      </w:pPr>
      <w:r w:rsidRPr="002B1E09">
        <w:rPr>
          <w:sz w:val="22"/>
          <w:szCs w:val="22"/>
          <w:lang w:val="mk-MK" w:eastAsia="en-US"/>
        </w:rPr>
        <w:t xml:space="preserve">             </w:t>
      </w:r>
      <w:r w:rsidR="00003A91" w:rsidRPr="002B1E09">
        <w:rPr>
          <w:sz w:val="22"/>
          <w:szCs w:val="22"/>
          <w:lang w:val="mk-MK" w:eastAsia="en-US"/>
        </w:rPr>
        <w:t xml:space="preserve">1.4.1 </w:t>
      </w:r>
      <w:r w:rsidR="00AD5860" w:rsidRPr="002B1E09">
        <w:rPr>
          <w:sz w:val="22"/>
          <w:szCs w:val="22"/>
          <w:lang w:eastAsia="en-US"/>
        </w:rPr>
        <w:t>Договорот за јавна набавка</w:t>
      </w:r>
      <w:r w:rsidR="0034162F" w:rsidRPr="002B1E09">
        <w:rPr>
          <w:sz w:val="22"/>
          <w:szCs w:val="22"/>
          <w:lang w:eastAsia="en-US"/>
        </w:rPr>
        <w:t xml:space="preserve"> </w:t>
      </w:r>
      <w:r w:rsidR="00AD5860" w:rsidRPr="002B1E09">
        <w:rPr>
          <w:sz w:val="22"/>
          <w:szCs w:val="22"/>
          <w:lang w:eastAsia="en-US"/>
        </w:rPr>
        <w:t>ќе се додели со пр</w:t>
      </w:r>
      <w:r w:rsidR="006325BB" w:rsidRPr="002B1E09">
        <w:rPr>
          <w:sz w:val="22"/>
          <w:szCs w:val="22"/>
          <w:lang w:eastAsia="en-US"/>
        </w:rPr>
        <w:t>имена на отворена постапка.</w:t>
      </w:r>
    </w:p>
    <w:p w:rsidR="00AD5860" w:rsidRDefault="00003A91" w:rsidP="009B0985">
      <w:pPr>
        <w:keepNext/>
        <w:jc w:val="both"/>
        <w:rPr>
          <w:sz w:val="22"/>
          <w:szCs w:val="22"/>
          <w:lang w:val="mk-MK" w:eastAsia="en-US"/>
        </w:rPr>
      </w:pPr>
      <w:r w:rsidRPr="002B1E09">
        <w:rPr>
          <w:sz w:val="22"/>
          <w:szCs w:val="22"/>
          <w:lang w:val="mk-MK" w:eastAsia="en-US"/>
        </w:rPr>
        <w:t xml:space="preserve">             1.4.2 Оваа постапка се спроведува со користење на електронски средства преку Електронскиот систем за јавни набавки (во натамошниот текст: ЕСЈН), достапен на следнава интернет адреса </w:t>
      </w:r>
      <w:hyperlink r:id="rId14" w:history="1">
        <w:r w:rsidRPr="002B1E09">
          <w:rPr>
            <w:rStyle w:val="Hyperlink"/>
            <w:sz w:val="22"/>
            <w:szCs w:val="22"/>
            <w:lang w:val="mk-MK" w:eastAsia="en-US"/>
          </w:rPr>
          <w:t xml:space="preserve">https://www.e-nabavki.gov.mk </w:t>
        </w:r>
      </w:hyperlink>
      <w:r w:rsidRPr="002B1E09">
        <w:rPr>
          <w:sz w:val="22"/>
          <w:szCs w:val="22"/>
          <w:lang w:val="mk-MK" w:eastAsia="en-US"/>
        </w:rPr>
        <w:t xml:space="preserve">и Правилникот за начинот на користење на електронскиот систем за јавни набавки („Службен весник на Република Северна Македонија“ бр. 64/2019). </w:t>
      </w:r>
    </w:p>
    <w:p w:rsidR="00D65CE9" w:rsidRPr="002B1E09" w:rsidRDefault="00D65CE9" w:rsidP="009B0985">
      <w:pPr>
        <w:suppressAutoHyphens w:val="0"/>
        <w:autoSpaceDE w:val="0"/>
        <w:autoSpaceDN w:val="0"/>
        <w:adjustRightInd w:val="0"/>
        <w:ind w:right="-47"/>
        <w:jc w:val="both"/>
        <w:rPr>
          <w:sz w:val="22"/>
          <w:szCs w:val="22"/>
          <w:lang w:val="mk-MK" w:eastAsia="en-US"/>
        </w:rPr>
      </w:pPr>
    </w:p>
    <w:p w:rsidR="00830805" w:rsidRPr="002F73A0" w:rsidRDefault="00097E7D" w:rsidP="009B0985">
      <w:pPr>
        <w:suppressAutoHyphens w:val="0"/>
        <w:autoSpaceDE w:val="0"/>
        <w:autoSpaceDN w:val="0"/>
        <w:adjustRightInd w:val="0"/>
        <w:jc w:val="both"/>
        <w:rPr>
          <w:b/>
          <w:bCs/>
          <w:sz w:val="22"/>
          <w:szCs w:val="22"/>
          <w:u w:val="single"/>
          <w:lang w:val="mk-MK" w:eastAsia="en-US"/>
        </w:rPr>
      </w:pPr>
      <w:r w:rsidRPr="002F73A0">
        <w:rPr>
          <w:b/>
          <w:bCs/>
          <w:sz w:val="22"/>
          <w:szCs w:val="22"/>
          <w:u w:val="single"/>
          <w:lang w:val="mk-MK" w:eastAsia="en-US"/>
        </w:rPr>
        <w:t>1.6</w:t>
      </w:r>
      <w:r w:rsidR="006325BB" w:rsidRPr="002F73A0">
        <w:rPr>
          <w:b/>
          <w:bCs/>
          <w:sz w:val="22"/>
          <w:szCs w:val="22"/>
          <w:u w:val="single"/>
          <w:lang w:val="mk-MK" w:eastAsia="en-US"/>
        </w:rPr>
        <w:t xml:space="preserve"> </w:t>
      </w:r>
      <w:r w:rsidR="00830805" w:rsidRPr="002F73A0">
        <w:rPr>
          <w:b/>
          <w:bCs/>
          <w:sz w:val="22"/>
          <w:szCs w:val="22"/>
          <w:u w:val="single"/>
          <w:lang w:val="mk-MK" w:eastAsia="en-US"/>
        </w:rPr>
        <w:t>Општи мерки за спречување на корупцијата</w:t>
      </w:r>
    </w:p>
    <w:p w:rsidR="00830805" w:rsidRPr="002B1E09" w:rsidRDefault="00830805" w:rsidP="009B0985">
      <w:pPr>
        <w:suppressAutoHyphens w:val="0"/>
        <w:autoSpaceDE w:val="0"/>
        <w:autoSpaceDN w:val="0"/>
        <w:adjustRightInd w:val="0"/>
        <w:jc w:val="both"/>
        <w:rPr>
          <w:b/>
          <w:bCs/>
          <w:sz w:val="22"/>
          <w:szCs w:val="22"/>
          <w:lang w:val="mk-MK" w:eastAsia="en-US"/>
        </w:rPr>
      </w:pPr>
    </w:p>
    <w:p w:rsidR="0080450D" w:rsidRPr="002B1E09" w:rsidRDefault="009D40B4" w:rsidP="009B0985">
      <w:pPr>
        <w:suppressAutoHyphens w:val="0"/>
        <w:autoSpaceDE w:val="0"/>
        <w:autoSpaceDN w:val="0"/>
        <w:adjustRightInd w:val="0"/>
        <w:jc w:val="both"/>
        <w:rPr>
          <w:bCs/>
          <w:sz w:val="22"/>
          <w:szCs w:val="22"/>
          <w:lang w:val="mk-MK" w:eastAsia="en-US"/>
        </w:rPr>
      </w:pPr>
      <w:r w:rsidRPr="002B1E09">
        <w:rPr>
          <w:bCs/>
          <w:sz w:val="22"/>
          <w:szCs w:val="22"/>
          <w:lang w:val="mk-MK" w:eastAsia="en-US"/>
        </w:rPr>
        <w:t xml:space="preserve">               </w:t>
      </w:r>
      <w:r w:rsidR="00097E7D">
        <w:rPr>
          <w:bCs/>
          <w:sz w:val="22"/>
          <w:szCs w:val="22"/>
          <w:lang w:val="mk-MK" w:eastAsia="en-US"/>
        </w:rPr>
        <w:t>1.6</w:t>
      </w:r>
      <w:r w:rsidR="00830805" w:rsidRPr="002B1E09">
        <w:rPr>
          <w:bCs/>
          <w:sz w:val="22"/>
          <w:szCs w:val="22"/>
          <w:lang w:val="mk-MK" w:eastAsia="en-US"/>
        </w:rPr>
        <w:t>.1 Договорниот орган, во постапката за јавна набавка и при извршување на договорот, ќе ги преземе сите потребни мерки со цел навремено откривање на корупцијата и отстранување или намалување на штетните последици од истата.</w:t>
      </w:r>
    </w:p>
    <w:p w:rsidR="0080450D" w:rsidRDefault="0080450D" w:rsidP="009B0985">
      <w:pPr>
        <w:pStyle w:val="StyleHeading3Right005cm"/>
        <w:spacing w:before="0" w:after="0" w:line="276" w:lineRule="auto"/>
        <w:jc w:val="both"/>
        <w:rPr>
          <w:sz w:val="20"/>
          <w:szCs w:val="22"/>
          <w:lang w:val="mk-MK"/>
        </w:rPr>
      </w:pPr>
      <w:bookmarkStart w:id="6" w:name="_Toc194217411"/>
    </w:p>
    <w:p w:rsidR="005E48A0" w:rsidRPr="002F73A0" w:rsidRDefault="00097E7D" w:rsidP="009B0985">
      <w:pPr>
        <w:pStyle w:val="StyleHeading3Right005cm"/>
        <w:spacing w:before="0" w:after="0" w:line="276" w:lineRule="auto"/>
        <w:jc w:val="both"/>
        <w:rPr>
          <w:sz w:val="22"/>
          <w:szCs w:val="22"/>
          <w:u w:val="single"/>
          <w:lang w:val="mk-MK"/>
        </w:rPr>
      </w:pPr>
      <w:r w:rsidRPr="002F73A0">
        <w:rPr>
          <w:sz w:val="22"/>
          <w:szCs w:val="22"/>
          <w:u w:val="single"/>
          <w:lang w:val="mk-MK"/>
        </w:rPr>
        <w:t>1.7</w:t>
      </w:r>
      <w:r w:rsidR="0034162F" w:rsidRPr="002F73A0">
        <w:rPr>
          <w:sz w:val="22"/>
          <w:szCs w:val="22"/>
          <w:u w:val="single"/>
          <w:lang w:val="mk-MK"/>
        </w:rPr>
        <w:t xml:space="preserve"> </w:t>
      </w:r>
      <w:r w:rsidR="005E48A0" w:rsidRPr="002F73A0">
        <w:rPr>
          <w:sz w:val="22"/>
          <w:szCs w:val="22"/>
          <w:u w:val="single"/>
          <w:lang w:val="mk-MK"/>
        </w:rPr>
        <w:t>Применливи прописи</w:t>
      </w:r>
    </w:p>
    <w:p w:rsidR="005E48A0" w:rsidRPr="002B1E09" w:rsidRDefault="002D3CB9" w:rsidP="009B0985">
      <w:pPr>
        <w:pStyle w:val="Heading4"/>
        <w:spacing w:before="0" w:after="0"/>
        <w:jc w:val="both"/>
        <w:rPr>
          <w:sz w:val="22"/>
          <w:szCs w:val="22"/>
        </w:rPr>
      </w:pPr>
      <w:r w:rsidRPr="002B1E09">
        <w:rPr>
          <w:b w:val="0"/>
          <w:sz w:val="22"/>
          <w:szCs w:val="22"/>
          <w:lang w:val="mk-MK"/>
        </w:rPr>
        <w:t xml:space="preserve">              </w:t>
      </w:r>
      <w:r w:rsidR="00097E7D">
        <w:rPr>
          <w:b w:val="0"/>
          <w:sz w:val="22"/>
          <w:szCs w:val="22"/>
          <w:lang w:val="mk-MK"/>
        </w:rPr>
        <w:t>1.7</w:t>
      </w:r>
      <w:r w:rsidR="005E48A0" w:rsidRPr="002B1E09">
        <w:rPr>
          <w:b w:val="0"/>
          <w:sz w:val="22"/>
          <w:szCs w:val="22"/>
          <w:lang w:val="mk-MK"/>
        </w:rPr>
        <w:t xml:space="preserve">.1 Оваа постапка се спроведува согласно со Законот за јавните набавки, објавен во Службен весник на Република </w:t>
      </w:r>
      <w:r w:rsidR="008E7AA8" w:rsidRPr="002B1E09">
        <w:rPr>
          <w:b w:val="0"/>
          <w:sz w:val="22"/>
          <w:szCs w:val="22"/>
          <w:lang w:val="mk-MK"/>
        </w:rPr>
        <w:t xml:space="preserve">Северна </w:t>
      </w:r>
      <w:r w:rsidR="005E48A0" w:rsidRPr="002B1E09">
        <w:rPr>
          <w:b w:val="0"/>
          <w:sz w:val="22"/>
          <w:szCs w:val="22"/>
          <w:lang w:val="mk-MK"/>
        </w:rPr>
        <w:t xml:space="preserve">Македонија број </w:t>
      </w:r>
      <w:r w:rsidR="00605D2D" w:rsidRPr="002B1E09">
        <w:rPr>
          <w:b w:val="0"/>
          <w:sz w:val="22"/>
          <w:szCs w:val="22"/>
        </w:rPr>
        <w:t>24/19</w:t>
      </w:r>
      <w:r w:rsidR="004F7501" w:rsidRPr="002B1E09">
        <w:rPr>
          <w:b w:val="0"/>
          <w:sz w:val="22"/>
          <w:szCs w:val="22"/>
          <w:lang w:val="mk-MK"/>
        </w:rPr>
        <w:t xml:space="preserve">, </w:t>
      </w:r>
      <w:r w:rsidR="005E48A0" w:rsidRPr="002B1E09">
        <w:rPr>
          <w:b w:val="0"/>
          <w:sz w:val="22"/>
          <w:szCs w:val="22"/>
          <w:lang w:val="mk-MK"/>
        </w:rPr>
        <w:t>донесените подзаконски акти</w:t>
      </w:r>
      <w:r w:rsidR="00BD6F47">
        <w:rPr>
          <w:b w:val="0"/>
          <w:sz w:val="22"/>
          <w:szCs w:val="22"/>
          <w:lang w:val="mk-MK"/>
        </w:rPr>
        <w:t xml:space="preserve">, </w:t>
      </w:r>
      <w:r w:rsidR="000D40AD" w:rsidRPr="002B1E09">
        <w:rPr>
          <w:b w:val="0"/>
          <w:sz w:val="22"/>
          <w:szCs w:val="22"/>
          <w:lang w:val="mk-MK"/>
        </w:rPr>
        <w:t>како и Законот за лекови и медицински средства</w:t>
      </w:r>
      <w:r w:rsidR="005E48A0" w:rsidRPr="002B1E09">
        <w:rPr>
          <w:b w:val="0"/>
          <w:sz w:val="22"/>
          <w:szCs w:val="22"/>
          <w:lang w:val="mk-MK"/>
        </w:rPr>
        <w:t>.</w:t>
      </w:r>
    </w:p>
    <w:p w:rsidR="0020649A" w:rsidRPr="002B1E09" w:rsidRDefault="002D3CB9" w:rsidP="009B0985">
      <w:pPr>
        <w:pStyle w:val="StyleHeading3Right005cm"/>
        <w:spacing w:before="0" w:after="0"/>
        <w:jc w:val="both"/>
        <w:rPr>
          <w:b w:val="0"/>
          <w:color w:val="FF0000"/>
          <w:sz w:val="22"/>
          <w:szCs w:val="22"/>
          <w:lang w:val="mk-MK"/>
        </w:rPr>
      </w:pPr>
      <w:r w:rsidRPr="002B1E09">
        <w:rPr>
          <w:b w:val="0"/>
          <w:sz w:val="22"/>
          <w:szCs w:val="22"/>
          <w:lang w:val="mk-MK"/>
        </w:rPr>
        <w:t xml:space="preserve">              </w:t>
      </w:r>
      <w:r w:rsidR="00097E7D">
        <w:rPr>
          <w:b w:val="0"/>
          <w:sz w:val="22"/>
          <w:szCs w:val="22"/>
          <w:lang w:val="mk-MK"/>
        </w:rPr>
        <w:t>1.7</w:t>
      </w:r>
      <w:r w:rsidR="005E48A0" w:rsidRPr="002B1E09">
        <w:rPr>
          <w:b w:val="0"/>
          <w:sz w:val="22"/>
          <w:szCs w:val="22"/>
          <w:lang w:val="mk-MK"/>
        </w:rPr>
        <w:t xml:space="preserve">.2 При подготовка на својата понуда, понудувачот треба да ги има предвид важечките прописи од областа на даноците и другите јавни давачки, работните односи, работните услови и заштитата при работа и </w:t>
      </w:r>
      <w:r w:rsidR="009D40B4" w:rsidRPr="002B1E09">
        <w:rPr>
          <w:b w:val="0"/>
          <w:sz w:val="22"/>
          <w:szCs w:val="22"/>
          <w:lang w:val="mk-MK"/>
        </w:rPr>
        <w:t>од областа на здравството</w:t>
      </w:r>
      <w:r w:rsidR="0034162F" w:rsidRPr="002B1E09">
        <w:rPr>
          <w:b w:val="0"/>
          <w:sz w:val="22"/>
          <w:szCs w:val="22"/>
          <w:lang w:val="mk-MK"/>
        </w:rPr>
        <w:t xml:space="preserve">. </w:t>
      </w:r>
    </w:p>
    <w:p w:rsidR="00FA53FB" w:rsidRPr="002B1E09" w:rsidRDefault="00FA53FB" w:rsidP="009B0985">
      <w:pPr>
        <w:pStyle w:val="StyleHeading3Right005cm"/>
        <w:spacing w:before="0" w:after="0"/>
        <w:jc w:val="both"/>
        <w:rPr>
          <w:b w:val="0"/>
          <w:color w:val="FF0000"/>
          <w:sz w:val="22"/>
          <w:szCs w:val="22"/>
          <w:lang w:val="mk-MK"/>
        </w:rPr>
      </w:pPr>
      <w:r w:rsidRPr="002B1E09">
        <w:rPr>
          <w:b w:val="0"/>
          <w:sz w:val="22"/>
          <w:szCs w:val="22"/>
          <w:lang w:val="mk-MK"/>
        </w:rPr>
        <w:t>Сите прописи може да се најдат во соодветните изданија на Службен весник на Република Македонија. Дополнителни податоци во однос на важечките прописи од горенаведените области, понудувачот може да добие од Управата за јавни приходи, Царинската управа и Министерството за финансии (за даноците и другите јавни давачки), Министерството за труд и социјална политика (за работните односи, работните услови и заштитата при работа) и од</w:t>
      </w:r>
      <w:r w:rsidR="009D40B4" w:rsidRPr="002B1E09">
        <w:rPr>
          <w:b w:val="0"/>
          <w:sz w:val="22"/>
          <w:szCs w:val="22"/>
          <w:lang w:val="mk-MK"/>
        </w:rPr>
        <w:t xml:space="preserve"> М</w:t>
      </w:r>
      <w:r w:rsidR="0034162F" w:rsidRPr="002B1E09">
        <w:rPr>
          <w:b w:val="0"/>
          <w:sz w:val="22"/>
          <w:szCs w:val="22"/>
          <w:lang w:val="mk-MK"/>
        </w:rPr>
        <w:t xml:space="preserve">инистерство за здравство (за лекови и медицински средства). </w:t>
      </w:r>
    </w:p>
    <w:p w:rsidR="00BF0E0A" w:rsidRPr="002B1E09" w:rsidRDefault="00BF0E0A" w:rsidP="009B0985">
      <w:pPr>
        <w:pStyle w:val="StyleHeading3Right005cm"/>
        <w:spacing w:before="0" w:after="0"/>
        <w:jc w:val="both"/>
        <w:rPr>
          <w:b w:val="0"/>
          <w:sz w:val="22"/>
          <w:szCs w:val="22"/>
          <w:lang w:val="mk-MK"/>
        </w:rPr>
      </w:pPr>
    </w:p>
    <w:p w:rsidR="000F5C1C" w:rsidRPr="002F73A0" w:rsidRDefault="00E327ED" w:rsidP="009E75E0">
      <w:pPr>
        <w:pStyle w:val="StyleHeading3Right005cm"/>
        <w:numPr>
          <w:ilvl w:val="1"/>
          <w:numId w:val="21"/>
        </w:numPr>
        <w:spacing w:before="0" w:after="0"/>
        <w:ind w:left="303"/>
        <w:jc w:val="both"/>
        <w:rPr>
          <w:sz w:val="22"/>
          <w:szCs w:val="22"/>
          <w:u w:val="single"/>
          <w:lang w:val="mk-MK"/>
        </w:rPr>
      </w:pPr>
      <w:r w:rsidRPr="002F73A0">
        <w:rPr>
          <w:sz w:val="22"/>
          <w:szCs w:val="22"/>
          <w:u w:val="single"/>
          <w:lang w:val="mk-MK"/>
        </w:rPr>
        <w:t>Право на учество</w:t>
      </w:r>
      <w:bookmarkEnd w:id="6"/>
    </w:p>
    <w:p w:rsidR="00357925" w:rsidRPr="002B1E09" w:rsidRDefault="00357925" w:rsidP="009B0985">
      <w:pPr>
        <w:pStyle w:val="StyleHeading3Right005cm"/>
        <w:spacing w:before="0" w:after="0"/>
        <w:jc w:val="both"/>
        <w:rPr>
          <w:sz w:val="22"/>
          <w:szCs w:val="22"/>
          <w:lang w:val="mk-MK"/>
        </w:rPr>
      </w:pPr>
    </w:p>
    <w:p w:rsidR="00900003" w:rsidRPr="002B1E09" w:rsidRDefault="002D3CB9" w:rsidP="009B0985">
      <w:pPr>
        <w:pStyle w:val="StyleHeading3Right005cm"/>
        <w:spacing w:before="0" w:after="0"/>
        <w:jc w:val="both"/>
        <w:rPr>
          <w:b w:val="0"/>
          <w:sz w:val="22"/>
          <w:szCs w:val="22"/>
          <w:lang w:val="mk-MK"/>
        </w:rPr>
      </w:pPr>
      <w:r w:rsidRPr="002B1E09">
        <w:rPr>
          <w:b w:val="0"/>
          <w:sz w:val="22"/>
          <w:szCs w:val="22"/>
          <w:lang w:val="mk-MK" w:eastAsia="en-US"/>
        </w:rPr>
        <w:t xml:space="preserve">             1.8.1 </w:t>
      </w:r>
      <w:r w:rsidR="000F5C1C" w:rsidRPr="002B1E09">
        <w:rPr>
          <w:b w:val="0"/>
          <w:sz w:val="22"/>
          <w:szCs w:val="22"/>
          <w:lang w:val="mk-MK" w:eastAsia="en-US"/>
        </w:rPr>
        <w:t>Право да достави понуда има секое заинтересиран</w:t>
      </w:r>
      <w:r w:rsidR="0014270A" w:rsidRPr="002B1E09">
        <w:rPr>
          <w:b w:val="0"/>
          <w:sz w:val="22"/>
          <w:szCs w:val="22"/>
          <w:lang w:val="mk-MK" w:eastAsia="en-US"/>
        </w:rPr>
        <w:t xml:space="preserve">о домашно и странско правно и  </w:t>
      </w:r>
      <w:r w:rsidR="000F5C1C" w:rsidRPr="002B1E09">
        <w:rPr>
          <w:b w:val="0"/>
          <w:sz w:val="22"/>
          <w:szCs w:val="22"/>
          <w:lang w:val="mk-MK" w:eastAsia="en-US"/>
        </w:rPr>
        <w:t>физичко  лице - понудувач, кое е регистрирано за вршење на дејноста поврзана со предметот на договорот за јавна набавка и кое, преку ЕСЈН през</w:t>
      </w:r>
      <w:r w:rsidR="008D2E58" w:rsidRPr="002B1E09">
        <w:rPr>
          <w:b w:val="0"/>
          <w:sz w:val="22"/>
          <w:szCs w:val="22"/>
          <w:lang w:val="mk-MK" w:eastAsia="en-US"/>
        </w:rPr>
        <w:t>ело тендерска документација од договорниот о</w:t>
      </w:r>
      <w:r w:rsidR="000F5C1C" w:rsidRPr="002B1E09">
        <w:rPr>
          <w:b w:val="0"/>
          <w:sz w:val="22"/>
          <w:szCs w:val="22"/>
          <w:lang w:val="mk-MK" w:eastAsia="en-US"/>
        </w:rPr>
        <w:t>рган.</w:t>
      </w:r>
    </w:p>
    <w:p w:rsidR="00900003" w:rsidRPr="002B1E09" w:rsidRDefault="002D3CB9" w:rsidP="009B0985">
      <w:pPr>
        <w:pStyle w:val="StyleHeading3Right005cm"/>
        <w:spacing w:before="0" w:after="0"/>
        <w:jc w:val="both"/>
        <w:rPr>
          <w:b w:val="0"/>
          <w:sz w:val="22"/>
          <w:szCs w:val="22"/>
          <w:lang w:val="mk-MK"/>
        </w:rPr>
      </w:pPr>
      <w:r w:rsidRPr="002B1E09">
        <w:rPr>
          <w:b w:val="0"/>
          <w:sz w:val="22"/>
          <w:szCs w:val="22"/>
          <w:lang w:val="mk-MK" w:eastAsia="en-US"/>
        </w:rPr>
        <w:t xml:space="preserve">             1.8.2 </w:t>
      </w:r>
      <w:r w:rsidR="000F5C1C" w:rsidRPr="002B1E09">
        <w:rPr>
          <w:b w:val="0"/>
          <w:sz w:val="22"/>
          <w:szCs w:val="22"/>
          <w:lang w:eastAsia="en-US"/>
        </w:rPr>
        <w:t>Право да достави понуда има и група на понудувачи без обврска за здружување во  соодветна правна форма.</w:t>
      </w:r>
      <w:r w:rsidR="009922D2" w:rsidRPr="002B1E09">
        <w:rPr>
          <w:b w:val="0"/>
          <w:sz w:val="22"/>
          <w:szCs w:val="22"/>
          <w:lang w:eastAsia="en-US"/>
        </w:rPr>
        <w:t xml:space="preserve"> </w:t>
      </w:r>
      <w:r w:rsidR="00900003" w:rsidRPr="002B1E09">
        <w:rPr>
          <w:b w:val="0"/>
          <w:sz w:val="22"/>
          <w:szCs w:val="22"/>
          <w:lang w:eastAsia="en-US"/>
        </w:rPr>
        <w:t>Составен дел на групната понуда е договор за поднесување групна понуда со кој членовите во групата економски оператори меѓусебно и кон договорниот орган се обврзуваат за извршување  на договорот за јавна набавка, а кој особено ги содржи следниве податоци:</w:t>
      </w:r>
    </w:p>
    <w:p w:rsidR="00900003" w:rsidRPr="002B1E09" w:rsidRDefault="00900003" w:rsidP="009B0985">
      <w:pPr>
        <w:pStyle w:val="ListParagraph"/>
        <w:autoSpaceDE w:val="0"/>
        <w:autoSpaceDN w:val="0"/>
        <w:adjustRightInd w:val="0"/>
        <w:ind w:left="0"/>
        <w:jc w:val="both"/>
        <w:rPr>
          <w:rFonts w:ascii="Times New Roman" w:hAnsi="Times New Roman"/>
          <w:lang w:eastAsia="en-US"/>
        </w:rPr>
      </w:pPr>
      <w:r w:rsidRPr="002B1E09">
        <w:rPr>
          <w:rFonts w:ascii="Times New Roman" w:hAnsi="Times New Roman"/>
          <w:lang w:eastAsia="en-US"/>
        </w:rPr>
        <w:t>- Членот на групата кој ќе биде носител на групата, односно кој ќе ја поднесе понудата и ќе ја застапува групата пред договорниот орган,</w:t>
      </w:r>
    </w:p>
    <w:p w:rsidR="00900003" w:rsidRPr="002B1E09" w:rsidRDefault="00900003" w:rsidP="009B0985">
      <w:pPr>
        <w:pStyle w:val="ListParagraph"/>
        <w:autoSpaceDE w:val="0"/>
        <w:autoSpaceDN w:val="0"/>
        <w:adjustRightInd w:val="0"/>
        <w:ind w:left="0"/>
        <w:jc w:val="both"/>
        <w:rPr>
          <w:rFonts w:ascii="Times New Roman" w:hAnsi="Times New Roman"/>
          <w:lang w:eastAsia="en-US"/>
        </w:rPr>
      </w:pPr>
      <w:r w:rsidRPr="002B1E09">
        <w:rPr>
          <w:rFonts w:ascii="Times New Roman" w:hAnsi="Times New Roman"/>
          <w:lang w:eastAsia="en-US"/>
        </w:rPr>
        <w:t>- Членот на групата кој во име на групата економски оператори ќе го потпише договорот за јавна набавка,</w:t>
      </w:r>
    </w:p>
    <w:p w:rsidR="00900003" w:rsidRPr="002B1E09" w:rsidRDefault="00900003" w:rsidP="009B0985">
      <w:pPr>
        <w:pStyle w:val="ListParagraph"/>
        <w:autoSpaceDE w:val="0"/>
        <w:autoSpaceDN w:val="0"/>
        <w:adjustRightInd w:val="0"/>
        <w:ind w:left="0"/>
        <w:jc w:val="both"/>
        <w:rPr>
          <w:rFonts w:ascii="Times New Roman" w:hAnsi="Times New Roman"/>
          <w:lang w:eastAsia="en-US"/>
        </w:rPr>
      </w:pPr>
      <w:r w:rsidRPr="002B1E09">
        <w:rPr>
          <w:rFonts w:ascii="Times New Roman" w:hAnsi="Times New Roman"/>
          <w:lang w:eastAsia="en-US"/>
        </w:rPr>
        <w:t>- Членот на групата кој ќе ја издаде фактурата и сметка на која ќе се вршат плаќањата</w:t>
      </w:r>
    </w:p>
    <w:p w:rsidR="00900003" w:rsidRPr="002B1E09" w:rsidRDefault="00900003" w:rsidP="009B0985">
      <w:pPr>
        <w:pStyle w:val="ListParagraph"/>
        <w:autoSpaceDE w:val="0"/>
        <w:autoSpaceDN w:val="0"/>
        <w:adjustRightInd w:val="0"/>
        <w:ind w:left="0"/>
        <w:jc w:val="both"/>
        <w:rPr>
          <w:rFonts w:ascii="Times New Roman" w:hAnsi="Times New Roman"/>
          <w:lang w:val="en-US" w:eastAsia="en-US"/>
        </w:rPr>
      </w:pPr>
      <w:r w:rsidRPr="002B1E09">
        <w:rPr>
          <w:rFonts w:ascii="Times New Roman" w:hAnsi="Times New Roman"/>
          <w:lang w:val="en-US" w:eastAsia="en-US"/>
        </w:rPr>
        <w:t xml:space="preserve">- </w:t>
      </w:r>
      <w:r w:rsidRPr="002B1E09">
        <w:rPr>
          <w:rFonts w:ascii="Times New Roman" w:hAnsi="Times New Roman"/>
          <w:lang w:eastAsia="en-US"/>
        </w:rPr>
        <w:t>Краток опис на обврските на секој од членовите на групата економски оператори за извршување на договорот и</w:t>
      </w:r>
    </w:p>
    <w:p w:rsidR="00900003" w:rsidRPr="002B1E09" w:rsidRDefault="00900003" w:rsidP="009B0985">
      <w:pPr>
        <w:pStyle w:val="ListParagraph"/>
        <w:autoSpaceDE w:val="0"/>
        <w:autoSpaceDN w:val="0"/>
        <w:adjustRightInd w:val="0"/>
        <w:ind w:left="0"/>
        <w:jc w:val="both"/>
        <w:rPr>
          <w:rFonts w:ascii="Times New Roman" w:hAnsi="Times New Roman"/>
          <w:lang w:eastAsia="en-US"/>
        </w:rPr>
      </w:pPr>
      <w:r w:rsidRPr="002B1E09">
        <w:rPr>
          <w:rFonts w:ascii="Times New Roman" w:hAnsi="Times New Roman"/>
          <w:lang w:val="en-US" w:eastAsia="en-US"/>
        </w:rPr>
        <w:t xml:space="preserve">- </w:t>
      </w:r>
      <w:r w:rsidRPr="002B1E09">
        <w:rPr>
          <w:rFonts w:ascii="Times New Roman" w:hAnsi="Times New Roman"/>
          <w:lang w:eastAsia="en-US"/>
        </w:rPr>
        <w:t>Други податоци кои договорниот орган ќе ги утврди во тендерската документација.</w:t>
      </w:r>
    </w:p>
    <w:p w:rsidR="00AD2348" w:rsidRPr="002B1E09" w:rsidRDefault="002D3CB9" w:rsidP="009B0985">
      <w:pPr>
        <w:pStyle w:val="StyleHeading3Right005cm"/>
        <w:spacing w:before="0" w:after="0"/>
        <w:jc w:val="both"/>
        <w:rPr>
          <w:b w:val="0"/>
          <w:sz w:val="22"/>
          <w:szCs w:val="22"/>
          <w:lang w:val="mk-MK"/>
        </w:rPr>
      </w:pPr>
      <w:r w:rsidRPr="002B1E09">
        <w:rPr>
          <w:b w:val="0"/>
          <w:sz w:val="22"/>
          <w:szCs w:val="22"/>
          <w:lang w:val="mk-MK" w:eastAsia="en-US"/>
        </w:rPr>
        <w:t xml:space="preserve">            1.8.3 </w:t>
      </w:r>
      <w:r w:rsidR="00AD2348" w:rsidRPr="002B1E09">
        <w:rPr>
          <w:b w:val="0"/>
          <w:sz w:val="22"/>
          <w:szCs w:val="22"/>
          <w:lang w:eastAsia="en-US"/>
        </w:rPr>
        <w:t>Членовите на групата економски оператори одговараат неограничено и солидарно пред договорниот орган за обврските преземени со понудата.</w:t>
      </w:r>
    </w:p>
    <w:p w:rsidR="00AD2348" w:rsidRPr="002B1E09" w:rsidRDefault="002D3CB9" w:rsidP="009B0985">
      <w:pPr>
        <w:pStyle w:val="StyleHeading3Right005cm"/>
        <w:spacing w:before="0" w:after="0"/>
        <w:jc w:val="both"/>
        <w:rPr>
          <w:b w:val="0"/>
          <w:sz w:val="22"/>
          <w:szCs w:val="22"/>
          <w:lang w:val="mk-MK"/>
        </w:rPr>
      </w:pPr>
      <w:r w:rsidRPr="002B1E09">
        <w:rPr>
          <w:b w:val="0"/>
          <w:sz w:val="22"/>
          <w:szCs w:val="22"/>
          <w:lang w:val="mk-MK" w:eastAsia="en-US"/>
        </w:rPr>
        <w:t xml:space="preserve">            1.8.4 </w:t>
      </w:r>
      <w:r w:rsidR="00AD2348" w:rsidRPr="002B1E09">
        <w:rPr>
          <w:b w:val="0"/>
          <w:sz w:val="22"/>
          <w:szCs w:val="22"/>
          <w:lang w:eastAsia="en-US"/>
        </w:rPr>
        <w:t>Член во групата економски оператори не може да се повлече од групата економски оператори до склучување на договорот за јавна набавка доколку</w:t>
      </w:r>
      <w:r w:rsidR="00AD2348" w:rsidRPr="002B1E09">
        <w:rPr>
          <w:sz w:val="22"/>
          <w:szCs w:val="22"/>
          <w:lang w:eastAsia="en-US"/>
        </w:rPr>
        <w:t>:</w:t>
      </w:r>
    </w:p>
    <w:p w:rsidR="003D1274" w:rsidRPr="002B1E09" w:rsidRDefault="003D1274" w:rsidP="009B0985">
      <w:pPr>
        <w:pStyle w:val="ListParagraph"/>
        <w:tabs>
          <w:tab w:val="left" w:pos="1080"/>
        </w:tabs>
        <w:autoSpaceDE w:val="0"/>
        <w:autoSpaceDN w:val="0"/>
        <w:adjustRightInd w:val="0"/>
        <w:ind w:left="0"/>
        <w:jc w:val="both"/>
        <w:rPr>
          <w:rFonts w:ascii="Times New Roman" w:hAnsi="Times New Roman"/>
          <w:lang w:val="en-US" w:eastAsia="en-US"/>
        </w:rPr>
      </w:pPr>
      <w:r w:rsidRPr="002B1E09">
        <w:rPr>
          <w:rFonts w:ascii="Times New Roman" w:hAnsi="Times New Roman"/>
          <w:lang w:val="en-US" w:eastAsia="en-US"/>
        </w:rPr>
        <w:t xml:space="preserve">- </w:t>
      </w:r>
      <w:r w:rsidRPr="002B1E09">
        <w:rPr>
          <w:rFonts w:ascii="Times New Roman" w:hAnsi="Times New Roman"/>
          <w:lang w:eastAsia="en-US"/>
        </w:rPr>
        <w:t>е носител на групата економски оператори,</w:t>
      </w:r>
    </w:p>
    <w:p w:rsidR="003D1274" w:rsidRPr="002F73A0" w:rsidRDefault="003D1274" w:rsidP="009B0985">
      <w:pPr>
        <w:pStyle w:val="ListParagraph"/>
        <w:tabs>
          <w:tab w:val="left" w:pos="1080"/>
        </w:tabs>
        <w:autoSpaceDE w:val="0"/>
        <w:autoSpaceDN w:val="0"/>
        <w:adjustRightInd w:val="0"/>
        <w:ind w:left="0"/>
        <w:jc w:val="both"/>
        <w:rPr>
          <w:rFonts w:ascii="Times New Roman" w:hAnsi="Times New Roman"/>
          <w:lang w:val="en-US" w:eastAsia="en-US"/>
        </w:rPr>
      </w:pPr>
      <w:r w:rsidRPr="002B1E09">
        <w:rPr>
          <w:rFonts w:ascii="Times New Roman" w:hAnsi="Times New Roman"/>
          <w:lang w:val="en-US" w:eastAsia="en-US"/>
        </w:rPr>
        <w:t xml:space="preserve">- </w:t>
      </w:r>
      <w:r w:rsidRPr="002B1E09">
        <w:rPr>
          <w:rFonts w:ascii="Times New Roman" w:hAnsi="Times New Roman"/>
          <w:lang w:eastAsia="en-US"/>
        </w:rPr>
        <w:t xml:space="preserve">групата економски оператори не може да го докаже исполнувањето на критериумите за </w:t>
      </w:r>
      <w:r w:rsidR="009922D2" w:rsidRPr="002B1E09">
        <w:rPr>
          <w:rFonts w:ascii="Times New Roman" w:hAnsi="Times New Roman"/>
          <w:lang w:val="en-US" w:eastAsia="en-US"/>
        </w:rPr>
        <w:t xml:space="preserve"> </w:t>
      </w:r>
      <w:r w:rsidRPr="002F73A0">
        <w:rPr>
          <w:rFonts w:ascii="Times New Roman" w:hAnsi="Times New Roman"/>
          <w:lang w:eastAsia="en-US"/>
        </w:rPr>
        <w:t>утврдување на способност што се барале во постапката без тој член или</w:t>
      </w:r>
    </w:p>
    <w:p w:rsidR="003D1274" w:rsidRPr="002B1E09" w:rsidRDefault="003D1274" w:rsidP="009B0985">
      <w:pPr>
        <w:pStyle w:val="ListParagraph"/>
        <w:tabs>
          <w:tab w:val="left" w:pos="1080"/>
        </w:tabs>
        <w:autoSpaceDE w:val="0"/>
        <w:autoSpaceDN w:val="0"/>
        <w:adjustRightInd w:val="0"/>
        <w:ind w:left="0"/>
        <w:jc w:val="both"/>
        <w:rPr>
          <w:rFonts w:ascii="Times New Roman" w:hAnsi="Times New Roman"/>
          <w:lang w:eastAsia="en-US"/>
        </w:rPr>
      </w:pPr>
      <w:r w:rsidRPr="002B1E09">
        <w:rPr>
          <w:rFonts w:ascii="Times New Roman" w:hAnsi="Times New Roman"/>
          <w:lang w:val="en-US" w:eastAsia="en-US"/>
        </w:rPr>
        <w:t xml:space="preserve">- </w:t>
      </w:r>
      <w:r w:rsidRPr="002B1E09">
        <w:rPr>
          <w:rFonts w:ascii="Times New Roman" w:hAnsi="Times New Roman"/>
          <w:lang w:eastAsia="en-US"/>
        </w:rPr>
        <w:t>Другите членови од групата солидарно не ги преземат обврските на членот од групата кој сака да се повлече од групата економски оператори.</w:t>
      </w:r>
    </w:p>
    <w:p w:rsidR="000F5C1C" w:rsidRPr="002B1E09" w:rsidRDefault="002D3CB9" w:rsidP="009B0985">
      <w:pPr>
        <w:pStyle w:val="StyleHeading3Right005cm"/>
        <w:spacing w:before="0" w:after="0"/>
        <w:jc w:val="both"/>
        <w:rPr>
          <w:b w:val="0"/>
          <w:sz w:val="22"/>
          <w:szCs w:val="22"/>
          <w:lang w:val="mk-MK"/>
        </w:rPr>
      </w:pPr>
      <w:r>
        <w:rPr>
          <w:b w:val="0"/>
          <w:sz w:val="20"/>
          <w:szCs w:val="22"/>
          <w:lang w:val="mk-MK" w:eastAsia="en-US"/>
        </w:rPr>
        <w:t xml:space="preserve">            </w:t>
      </w:r>
      <w:r w:rsidRPr="002B1E09">
        <w:rPr>
          <w:b w:val="0"/>
          <w:sz w:val="22"/>
          <w:szCs w:val="22"/>
          <w:lang w:val="mk-MK" w:eastAsia="en-US"/>
        </w:rPr>
        <w:t xml:space="preserve">1.8.5 </w:t>
      </w:r>
      <w:r w:rsidR="000F5C1C" w:rsidRPr="002B1E09">
        <w:rPr>
          <w:b w:val="0"/>
          <w:sz w:val="22"/>
          <w:szCs w:val="22"/>
          <w:lang w:val="mk-MK" w:eastAsia="en-US"/>
        </w:rPr>
        <w:t>Повлекувањето на членот од групата економски оператори спротивно на претходната точка  се смета за повлекување на групната понуда.</w:t>
      </w:r>
    </w:p>
    <w:p w:rsidR="003D1274" w:rsidRPr="002B1E09" w:rsidRDefault="002D3CB9" w:rsidP="009B0985">
      <w:pPr>
        <w:pStyle w:val="StyleHeading3Right005cm"/>
        <w:spacing w:before="0" w:after="0"/>
        <w:jc w:val="both"/>
        <w:rPr>
          <w:b w:val="0"/>
          <w:sz w:val="22"/>
          <w:szCs w:val="22"/>
          <w:lang w:val="mk-MK"/>
        </w:rPr>
      </w:pPr>
      <w:r w:rsidRPr="002B1E09">
        <w:rPr>
          <w:b w:val="0"/>
          <w:sz w:val="22"/>
          <w:szCs w:val="22"/>
          <w:lang w:val="mk-MK" w:eastAsia="en-US"/>
        </w:rPr>
        <w:t xml:space="preserve">            1.8.6 </w:t>
      </w:r>
      <w:r w:rsidR="000F5C1C" w:rsidRPr="002B1E09">
        <w:rPr>
          <w:b w:val="0"/>
          <w:sz w:val="22"/>
          <w:szCs w:val="22"/>
          <w:lang w:eastAsia="en-US"/>
        </w:rPr>
        <w:t>Договорниот орган, по извршениот избор на најповолна понуда, од групата економски оператори може да побара, тие да се здружат во соодветна правна форма заради извршување на договорот.</w:t>
      </w:r>
    </w:p>
    <w:p w:rsidR="00863F56" w:rsidRPr="002B1E09" w:rsidRDefault="002D3CB9" w:rsidP="009B0985">
      <w:pPr>
        <w:autoSpaceDE w:val="0"/>
        <w:autoSpaceDN w:val="0"/>
        <w:adjustRightInd w:val="0"/>
        <w:jc w:val="both"/>
        <w:rPr>
          <w:sz w:val="22"/>
          <w:szCs w:val="22"/>
          <w:lang w:eastAsia="en-US"/>
        </w:rPr>
      </w:pPr>
      <w:r w:rsidRPr="002B1E09">
        <w:rPr>
          <w:sz w:val="22"/>
          <w:szCs w:val="22"/>
          <w:lang w:val="mk-MK" w:eastAsia="en-US"/>
        </w:rPr>
        <w:t xml:space="preserve">            1.8.7 </w:t>
      </w:r>
      <w:r w:rsidR="000F5C1C" w:rsidRPr="002B1E09">
        <w:rPr>
          <w:sz w:val="22"/>
          <w:szCs w:val="22"/>
          <w:lang w:eastAsia="en-US"/>
        </w:rPr>
        <w:t>Лицата кои учествувале во изработка на тендерската документација не смеат да бидат  понудувачи или членови во група на понудувачи во постапката за доделување на договорот. Учеството во техничкиот дијалог не се смета за учество во изработка на тендерската документација.</w:t>
      </w:r>
    </w:p>
    <w:p w:rsidR="00863F56" w:rsidRPr="002B1E09" w:rsidRDefault="002D3CB9" w:rsidP="009B0985">
      <w:pPr>
        <w:autoSpaceDE w:val="0"/>
        <w:autoSpaceDN w:val="0"/>
        <w:adjustRightInd w:val="0"/>
        <w:jc w:val="both"/>
        <w:rPr>
          <w:sz w:val="22"/>
          <w:szCs w:val="22"/>
          <w:lang w:eastAsia="en-US"/>
        </w:rPr>
      </w:pPr>
      <w:r w:rsidRPr="002B1E09">
        <w:rPr>
          <w:sz w:val="22"/>
          <w:szCs w:val="22"/>
          <w:lang w:val="mk-MK" w:eastAsia="en-US"/>
        </w:rPr>
        <w:t xml:space="preserve">            1.8.8 </w:t>
      </w:r>
      <w:r w:rsidR="000F5C1C" w:rsidRPr="002B1E09">
        <w:rPr>
          <w:sz w:val="22"/>
          <w:szCs w:val="22"/>
          <w:lang w:eastAsia="en-US"/>
        </w:rPr>
        <w:t>Економскиот оператор кој има една или повеќе негативни референци, групата економски оператори во која членува економски оператор кој има негативна референца, немаат право на учество.</w:t>
      </w:r>
    </w:p>
    <w:p w:rsidR="000F5C1C" w:rsidRPr="002B1E09" w:rsidRDefault="002D3CB9" w:rsidP="009B0985">
      <w:pPr>
        <w:autoSpaceDE w:val="0"/>
        <w:autoSpaceDN w:val="0"/>
        <w:adjustRightInd w:val="0"/>
        <w:jc w:val="both"/>
        <w:rPr>
          <w:sz w:val="22"/>
          <w:szCs w:val="22"/>
          <w:lang w:eastAsia="en-US"/>
        </w:rPr>
      </w:pPr>
      <w:r w:rsidRPr="002B1E09">
        <w:rPr>
          <w:sz w:val="22"/>
          <w:szCs w:val="22"/>
          <w:lang w:val="mk-MK" w:eastAsia="en-US"/>
        </w:rPr>
        <w:t xml:space="preserve">            1.8.9 </w:t>
      </w:r>
      <w:r w:rsidR="000F5C1C" w:rsidRPr="002B1E09">
        <w:rPr>
          <w:sz w:val="22"/>
          <w:szCs w:val="22"/>
          <w:lang w:eastAsia="en-US"/>
        </w:rPr>
        <w:t>Економскиот оператор во рамките на иста постапка за доделување на договор за јавна  набавка може да учествува само во една понуда или во една пријава за учество. Сите понуди ќе бидат отфрлени ако економскиот оператор:</w:t>
      </w:r>
    </w:p>
    <w:p w:rsidR="003D1274" w:rsidRPr="002B1E09" w:rsidRDefault="003D1274" w:rsidP="009B0985">
      <w:pPr>
        <w:pStyle w:val="ListParagraph"/>
        <w:numPr>
          <w:ilvl w:val="0"/>
          <w:numId w:val="25"/>
        </w:numPr>
        <w:tabs>
          <w:tab w:val="left" w:pos="1080"/>
        </w:tabs>
        <w:autoSpaceDE w:val="0"/>
        <w:autoSpaceDN w:val="0"/>
        <w:adjustRightInd w:val="0"/>
        <w:ind w:left="0"/>
        <w:jc w:val="both"/>
        <w:rPr>
          <w:rFonts w:ascii="Times New Roman" w:hAnsi="Times New Roman"/>
          <w:lang w:eastAsia="en-US"/>
        </w:rPr>
      </w:pPr>
      <w:r w:rsidRPr="002B1E09">
        <w:rPr>
          <w:rFonts w:ascii="Times New Roman" w:hAnsi="Times New Roman"/>
          <w:lang w:eastAsia="en-US"/>
        </w:rPr>
        <w:t>учествува во повеќе од една самостојна и/или како член во групна понуда/пријава за учество  или</w:t>
      </w:r>
    </w:p>
    <w:p w:rsidR="003D1274" w:rsidRPr="002B1E09" w:rsidRDefault="003D1274" w:rsidP="009B0985">
      <w:pPr>
        <w:pStyle w:val="ListParagraph"/>
        <w:numPr>
          <w:ilvl w:val="0"/>
          <w:numId w:val="25"/>
        </w:numPr>
        <w:tabs>
          <w:tab w:val="left" w:pos="1080"/>
        </w:tabs>
        <w:autoSpaceDE w:val="0"/>
        <w:autoSpaceDN w:val="0"/>
        <w:adjustRightInd w:val="0"/>
        <w:ind w:left="0"/>
        <w:jc w:val="both"/>
        <w:rPr>
          <w:rFonts w:ascii="Times New Roman" w:hAnsi="Times New Roman"/>
          <w:lang w:eastAsia="en-US"/>
        </w:rPr>
      </w:pPr>
      <w:r w:rsidRPr="002B1E09">
        <w:rPr>
          <w:rFonts w:ascii="Times New Roman" w:hAnsi="Times New Roman"/>
          <w:lang w:eastAsia="en-US"/>
        </w:rPr>
        <w:t>учествува како подизведувач во друга самостојна и/или како член во групна понуда/пријава за учество.</w:t>
      </w:r>
    </w:p>
    <w:p w:rsidR="00863F56" w:rsidRPr="002B1E09" w:rsidRDefault="002D3CB9" w:rsidP="009B0985">
      <w:pPr>
        <w:autoSpaceDE w:val="0"/>
        <w:autoSpaceDN w:val="0"/>
        <w:adjustRightInd w:val="0"/>
        <w:jc w:val="both"/>
        <w:rPr>
          <w:sz w:val="22"/>
          <w:szCs w:val="22"/>
          <w:lang w:eastAsia="en-US"/>
        </w:rPr>
      </w:pPr>
      <w:r w:rsidRPr="002B1E09">
        <w:rPr>
          <w:sz w:val="22"/>
          <w:szCs w:val="22"/>
          <w:lang w:val="mk-MK" w:eastAsia="en-US"/>
        </w:rPr>
        <w:t xml:space="preserve">           1.8.10 </w:t>
      </w:r>
      <w:r w:rsidR="000F5C1C" w:rsidRPr="002B1E09">
        <w:rPr>
          <w:sz w:val="22"/>
          <w:szCs w:val="22"/>
          <w:lang w:eastAsia="en-US"/>
        </w:rPr>
        <w:t>Економскиот оператор може да учествува како подизведувач во повеќе од една понуда.</w:t>
      </w:r>
    </w:p>
    <w:p w:rsidR="00863F56" w:rsidRPr="002B1E09" w:rsidRDefault="002D3CB9" w:rsidP="009B0985">
      <w:pPr>
        <w:autoSpaceDE w:val="0"/>
        <w:autoSpaceDN w:val="0"/>
        <w:adjustRightInd w:val="0"/>
        <w:jc w:val="both"/>
        <w:rPr>
          <w:sz w:val="22"/>
          <w:szCs w:val="22"/>
          <w:lang w:eastAsia="en-US"/>
        </w:rPr>
      </w:pPr>
      <w:r w:rsidRPr="002B1E09">
        <w:rPr>
          <w:sz w:val="22"/>
          <w:szCs w:val="22"/>
          <w:lang w:val="mk-MK" w:eastAsia="en-US"/>
        </w:rPr>
        <w:t xml:space="preserve">           1.8.11 </w:t>
      </w:r>
      <w:r w:rsidR="000F5C1C" w:rsidRPr="002B1E09">
        <w:rPr>
          <w:sz w:val="22"/>
          <w:szCs w:val="22"/>
          <w:lang w:eastAsia="en-US"/>
        </w:rPr>
        <w:t>Понудувачот може дел од договорот за јавна набавка да додели на подизведувач.</w:t>
      </w:r>
    </w:p>
    <w:p w:rsidR="000F5C1C" w:rsidRPr="002B1E09" w:rsidRDefault="002D3CB9" w:rsidP="009B0985">
      <w:pPr>
        <w:autoSpaceDE w:val="0"/>
        <w:autoSpaceDN w:val="0"/>
        <w:adjustRightInd w:val="0"/>
        <w:jc w:val="both"/>
        <w:rPr>
          <w:sz w:val="22"/>
          <w:szCs w:val="22"/>
          <w:lang w:eastAsia="en-US"/>
        </w:rPr>
      </w:pPr>
      <w:r w:rsidRPr="002B1E09">
        <w:rPr>
          <w:sz w:val="22"/>
          <w:szCs w:val="22"/>
          <w:lang w:val="mk-MK" w:eastAsia="en-US"/>
        </w:rPr>
        <w:t xml:space="preserve">           1.8.12 </w:t>
      </w:r>
      <w:r w:rsidR="000F5C1C" w:rsidRPr="002B1E09">
        <w:rPr>
          <w:sz w:val="22"/>
          <w:szCs w:val="22"/>
          <w:lang w:eastAsia="en-US"/>
        </w:rPr>
        <w:t>Доколку понудувачот користи подизведувач при извршувањето на договорот за јавна набавка, во понудата:</w:t>
      </w:r>
    </w:p>
    <w:p w:rsidR="00863F56" w:rsidRPr="002B1E09" w:rsidRDefault="000F5C1C" w:rsidP="009B0985">
      <w:pPr>
        <w:pStyle w:val="ListParagraph"/>
        <w:numPr>
          <w:ilvl w:val="0"/>
          <w:numId w:val="22"/>
        </w:numPr>
        <w:tabs>
          <w:tab w:val="left" w:pos="1080"/>
        </w:tabs>
        <w:autoSpaceDE w:val="0"/>
        <w:autoSpaceDN w:val="0"/>
        <w:adjustRightInd w:val="0"/>
        <w:ind w:left="0"/>
        <w:jc w:val="both"/>
        <w:rPr>
          <w:rFonts w:ascii="Times New Roman" w:hAnsi="Times New Roman"/>
          <w:lang w:eastAsia="en-US"/>
        </w:rPr>
      </w:pPr>
      <w:r w:rsidRPr="002B1E09">
        <w:rPr>
          <w:rFonts w:ascii="Times New Roman" w:hAnsi="Times New Roman"/>
          <w:lang w:eastAsia="en-US"/>
        </w:rPr>
        <w:t>ги наведува сите подизведувачи, како и секој дел од договорот за кој има намера да го додели на подизведувачи;</w:t>
      </w:r>
    </w:p>
    <w:p w:rsidR="00863F56" w:rsidRPr="002B1E09" w:rsidRDefault="000F5C1C" w:rsidP="009B0985">
      <w:pPr>
        <w:pStyle w:val="ListParagraph"/>
        <w:numPr>
          <w:ilvl w:val="0"/>
          <w:numId w:val="22"/>
        </w:numPr>
        <w:tabs>
          <w:tab w:val="left" w:pos="1080"/>
        </w:tabs>
        <w:autoSpaceDE w:val="0"/>
        <w:autoSpaceDN w:val="0"/>
        <w:adjustRightInd w:val="0"/>
        <w:ind w:left="0"/>
        <w:jc w:val="both"/>
        <w:rPr>
          <w:rFonts w:ascii="Times New Roman" w:hAnsi="Times New Roman"/>
          <w:lang w:eastAsia="en-US"/>
        </w:rPr>
      </w:pPr>
      <w:r w:rsidRPr="002B1E09">
        <w:rPr>
          <w:rFonts w:ascii="Times New Roman" w:hAnsi="Times New Roman"/>
          <w:lang w:eastAsia="en-US"/>
        </w:rPr>
        <w:t>доставува контакт податоци за законските застапници на предложените подизведувачи;</w:t>
      </w:r>
    </w:p>
    <w:p w:rsidR="00863F56" w:rsidRPr="002B1E09" w:rsidRDefault="000F5C1C" w:rsidP="009B0985">
      <w:pPr>
        <w:pStyle w:val="ListParagraph"/>
        <w:numPr>
          <w:ilvl w:val="0"/>
          <w:numId w:val="22"/>
        </w:numPr>
        <w:tabs>
          <w:tab w:val="left" w:pos="1080"/>
        </w:tabs>
        <w:autoSpaceDE w:val="0"/>
        <w:autoSpaceDN w:val="0"/>
        <w:adjustRightInd w:val="0"/>
        <w:ind w:left="0"/>
        <w:jc w:val="both"/>
        <w:rPr>
          <w:rFonts w:ascii="Times New Roman" w:hAnsi="Times New Roman"/>
          <w:lang w:eastAsia="en-US"/>
        </w:rPr>
      </w:pPr>
      <w:r w:rsidRPr="002B1E09">
        <w:rPr>
          <w:rFonts w:ascii="Times New Roman" w:hAnsi="Times New Roman"/>
          <w:lang w:eastAsia="en-US"/>
        </w:rPr>
        <w:t>доставува документација за утврдување способност на предложените подизведувачи и</w:t>
      </w:r>
    </w:p>
    <w:p w:rsidR="0047642C" w:rsidRDefault="000F5C1C" w:rsidP="009B0985">
      <w:pPr>
        <w:pStyle w:val="ListParagraph"/>
        <w:numPr>
          <w:ilvl w:val="0"/>
          <w:numId w:val="22"/>
        </w:numPr>
        <w:tabs>
          <w:tab w:val="left" w:pos="1080"/>
        </w:tabs>
        <w:autoSpaceDE w:val="0"/>
        <w:autoSpaceDN w:val="0"/>
        <w:adjustRightInd w:val="0"/>
        <w:ind w:left="0"/>
        <w:jc w:val="both"/>
        <w:rPr>
          <w:rFonts w:ascii="Times New Roman" w:hAnsi="Times New Roman"/>
          <w:lang w:eastAsia="en-US"/>
        </w:rPr>
      </w:pPr>
      <w:r w:rsidRPr="002B1E09">
        <w:rPr>
          <w:rFonts w:ascii="Times New Roman" w:hAnsi="Times New Roman"/>
          <w:lang w:eastAsia="en-US"/>
        </w:rPr>
        <w:t>доставува барање од подизведувачот за директно плаќање, доколку подизведувачот го бара тоа.</w:t>
      </w:r>
    </w:p>
    <w:p w:rsidR="005E11F4" w:rsidRDefault="005E11F4" w:rsidP="005E11F4">
      <w:pPr>
        <w:pStyle w:val="ListParagraph"/>
        <w:tabs>
          <w:tab w:val="left" w:pos="1080"/>
        </w:tabs>
        <w:autoSpaceDE w:val="0"/>
        <w:autoSpaceDN w:val="0"/>
        <w:adjustRightInd w:val="0"/>
        <w:ind w:left="0"/>
        <w:jc w:val="both"/>
        <w:rPr>
          <w:rFonts w:ascii="Times New Roman" w:hAnsi="Times New Roman"/>
          <w:lang w:eastAsia="en-US"/>
        </w:rPr>
      </w:pPr>
    </w:p>
    <w:p w:rsidR="00E327ED" w:rsidRPr="009E75E0" w:rsidRDefault="00E327ED" w:rsidP="009E75E0">
      <w:pPr>
        <w:pStyle w:val="StyleHeading3Right005cm"/>
        <w:numPr>
          <w:ilvl w:val="1"/>
          <w:numId w:val="21"/>
        </w:numPr>
        <w:spacing w:before="0" w:after="0"/>
        <w:rPr>
          <w:sz w:val="22"/>
          <w:szCs w:val="22"/>
          <w:u w:val="single"/>
          <w:lang w:val="mk-MK"/>
        </w:rPr>
      </w:pPr>
      <w:bookmarkStart w:id="7" w:name="_Toc194217412"/>
      <w:r w:rsidRPr="009E75E0">
        <w:rPr>
          <w:sz w:val="22"/>
          <w:szCs w:val="22"/>
          <w:u w:val="single"/>
          <w:lang w:val="mk-MK"/>
        </w:rPr>
        <w:t>Трошоци за поднесување на понуда</w:t>
      </w:r>
      <w:bookmarkEnd w:id="7"/>
    </w:p>
    <w:p w:rsidR="008D2E58" w:rsidRPr="002B1E09" w:rsidRDefault="008D2E58" w:rsidP="009B0985">
      <w:pPr>
        <w:pStyle w:val="StyleHeading3Right005cm"/>
        <w:spacing w:before="0" w:after="0"/>
        <w:rPr>
          <w:sz w:val="22"/>
          <w:szCs w:val="22"/>
          <w:lang w:val="mk-MK"/>
        </w:rPr>
      </w:pPr>
    </w:p>
    <w:p w:rsidR="003D1274" w:rsidRPr="002B1E09" w:rsidRDefault="002D3CB9" w:rsidP="009B0985">
      <w:pPr>
        <w:keepNext/>
        <w:jc w:val="both"/>
        <w:rPr>
          <w:bCs/>
          <w:sz w:val="22"/>
          <w:szCs w:val="22"/>
        </w:rPr>
      </w:pPr>
      <w:r w:rsidRPr="002B1E09">
        <w:rPr>
          <w:bCs/>
          <w:sz w:val="22"/>
          <w:szCs w:val="22"/>
          <w:lang w:val="mk-MK"/>
        </w:rPr>
        <w:t xml:space="preserve">             1.9.1 </w:t>
      </w:r>
      <w:r w:rsidR="003D1274" w:rsidRPr="002B1E09">
        <w:rPr>
          <w:bCs/>
          <w:sz w:val="22"/>
          <w:szCs w:val="22"/>
        </w:rPr>
        <w:t>Економскиот оператор ги сноси сите трошоци поврзани со подготовката и со доставувањето на понудата, а договорниот орган не е одговорен за тие трошоци без оглед на водењето и на исходот од постапката за доделување на договор за јавна набавка.</w:t>
      </w:r>
    </w:p>
    <w:p w:rsidR="001B415D" w:rsidRDefault="001B415D" w:rsidP="009B0985">
      <w:pPr>
        <w:pStyle w:val="StyleHeading3Right005cm"/>
        <w:spacing w:before="0" w:after="0"/>
        <w:rPr>
          <w:sz w:val="22"/>
          <w:szCs w:val="22"/>
          <w:lang w:val="mk-MK"/>
        </w:rPr>
      </w:pPr>
      <w:bookmarkStart w:id="8" w:name="_Toc194217413"/>
    </w:p>
    <w:p w:rsidR="00E327ED" w:rsidRPr="009E75E0" w:rsidRDefault="001B415D" w:rsidP="009B0985">
      <w:pPr>
        <w:pStyle w:val="StyleHeading3Right005cm"/>
        <w:spacing w:before="0" w:after="0"/>
        <w:rPr>
          <w:sz w:val="22"/>
          <w:szCs w:val="22"/>
          <w:u w:val="single"/>
          <w:lang w:val="mk-MK"/>
        </w:rPr>
      </w:pPr>
      <w:r w:rsidRPr="009E75E0">
        <w:rPr>
          <w:sz w:val="22"/>
          <w:szCs w:val="22"/>
          <w:u w:val="single"/>
          <w:lang w:val="en-US"/>
        </w:rPr>
        <w:t>1.10</w:t>
      </w:r>
      <w:r w:rsidR="006111D1" w:rsidRPr="009E75E0">
        <w:rPr>
          <w:sz w:val="22"/>
          <w:szCs w:val="22"/>
          <w:u w:val="single"/>
          <w:lang w:val="mk-MK"/>
        </w:rPr>
        <w:t xml:space="preserve"> </w:t>
      </w:r>
      <w:r w:rsidR="00E327ED" w:rsidRPr="009E75E0">
        <w:rPr>
          <w:sz w:val="22"/>
          <w:szCs w:val="22"/>
          <w:u w:val="single"/>
          <w:lang w:val="mk-MK"/>
        </w:rPr>
        <w:t>Крит</w:t>
      </w:r>
      <w:r w:rsidR="00F034B8" w:rsidRPr="009E75E0">
        <w:rPr>
          <w:sz w:val="22"/>
          <w:szCs w:val="22"/>
          <w:u w:val="single"/>
          <w:lang w:val="mk-MK"/>
        </w:rPr>
        <w:t>ериум за доделување на договор</w:t>
      </w:r>
      <w:bookmarkEnd w:id="8"/>
    </w:p>
    <w:p w:rsidR="00DF6908" w:rsidRPr="002B1E09" w:rsidRDefault="00DF6908" w:rsidP="009B0985">
      <w:pPr>
        <w:pStyle w:val="StyleHeading3Right005cm"/>
        <w:spacing w:before="0" w:after="0"/>
        <w:rPr>
          <w:sz w:val="22"/>
          <w:szCs w:val="22"/>
          <w:lang w:val="mk-MK"/>
        </w:rPr>
      </w:pPr>
    </w:p>
    <w:p w:rsidR="00F034B8" w:rsidRPr="002B1E09" w:rsidRDefault="000F24AC" w:rsidP="009B0985">
      <w:pPr>
        <w:keepNext/>
        <w:tabs>
          <w:tab w:val="left" w:pos="720"/>
        </w:tabs>
        <w:jc w:val="both"/>
        <w:rPr>
          <w:sz w:val="22"/>
          <w:szCs w:val="22"/>
          <w:lang w:val="mk-MK"/>
        </w:rPr>
      </w:pPr>
      <w:r w:rsidRPr="002B1E09">
        <w:rPr>
          <w:b/>
          <w:sz w:val="22"/>
          <w:szCs w:val="22"/>
          <w:lang w:val="mk-MK"/>
        </w:rPr>
        <w:t xml:space="preserve">Критериум за доделување на договор за јавна набавка е </w:t>
      </w:r>
      <w:r w:rsidRPr="002B1E09">
        <w:rPr>
          <w:sz w:val="22"/>
          <w:szCs w:val="22"/>
          <w:lang w:val="mk-MK"/>
        </w:rPr>
        <w:t>е</w:t>
      </w:r>
      <w:r w:rsidR="00605D2D" w:rsidRPr="002B1E09">
        <w:rPr>
          <w:sz w:val="22"/>
          <w:szCs w:val="22"/>
          <w:lang w:val="mk-MK"/>
        </w:rPr>
        <w:t xml:space="preserve">кономски најповолна понуда </w:t>
      </w:r>
      <w:r w:rsidR="00F034B8" w:rsidRPr="002B1E09">
        <w:rPr>
          <w:sz w:val="22"/>
          <w:szCs w:val="22"/>
          <w:lang w:val="mk-MK"/>
        </w:rPr>
        <w:t xml:space="preserve">која </w:t>
      </w:r>
      <w:r w:rsidR="00605D2D" w:rsidRPr="002B1E09">
        <w:rPr>
          <w:sz w:val="22"/>
          <w:szCs w:val="22"/>
        </w:rPr>
        <w:t xml:space="preserve">се утврдува врз основа на </w:t>
      </w:r>
      <w:r w:rsidR="00E0593E" w:rsidRPr="002B1E09">
        <w:rPr>
          <w:sz w:val="22"/>
          <w:szCs w:val="22"/>
          <w:lang w:val="mk-MK"/>
        </w:rPr>
        <w:t>ц</w:t>
      </w:r>
      <w:r w:rsidR="00605D2D" w:rsidRPr="002B1E09">
        <w:rPr>
          <w:sz w:val="22"/>
          <w:szCs w:val="22"/>
        </w:rPr>
        <w:t>ената</w:t>
      </w:r>
      <w:r w:rsidR="00DF6908" w:rsidRPr="002B1E09">
        <w:rPr>
          <w:b/>
          <w:sz w:val="22"/>
          <w:szCs w:val="22"/>
          <w:lang w:val="mk-MK"/>
        </w:rPr>
        <w:t>.</w:t>
      </w:r>
    </w:p>
    <w:p w:rsidR="00E0593E" w:rsidRPr="002B1E09" w:rsidRDefault="00BF6E39" w:rsidP="009B0985">
      <w:pPr>
        <w:keepNext/>
        <w:tabs>
          <w:tab w:val="left" w:pos="720"/>
        </w:tabs>
        <w:jc w:val="both"/>
        <w:rPr>
          <w:sz w:val="22"/>
          <w:szCs w:val="22"/>
          <w:lang w:val="mk-MK"/>
        </w:rPr>
      </w:pPr>
      <w:r w:rsidRPr="002B1E09">
        <w:rPr>
          <w:sz w:val="22"/>
          <w:szCs w:val="22"/>
          <w:lang w:val="mk-MK"/>
        </w:rPr>
        <w:tab/>
      </w:r>
    </w:p>
    <w:p w:rsidR="00DF6908" w:rsidRPr="002B1E09" w:rsidRDefault="00D33E25" w:rsidP="009B0985">
      <w:pPr>
        <w:keepNext/>
        <w:tabs>
          <w:tab w:val="left" w:pos="720"/>
        </w:tabs>
        <w:jc w:val="both"/>
        <w:rPr>
          <w:sz w:val="22"/>
          <w:szCs w:val="22"/>
          <w:lang w:val="mk-MK"/>
        </w:rPr>
      </w:pPr>
      <w:r w:rsidRPr="002B1E09">
        <w:rPr>
          <w:sz w:val="22"/>
          <w:szCs w:val="22"/>
          <w:lang w:val="mk-MK"/>
        </w:rPr>
        <w:t xml:space="preserve">              </w:t>
      </w:r>
      <w:r w:rsidR="00D83E24" w:rsidRPr="002B1E09">
        <w:rPr>
          <w:sz w:val="22"/>
          <w:szCs w:val="22"/>
          <w:lang w:val="mk-MK"/>
        </w:rPr>
        <w:t>1.10</w:t>
      </w:r>
      <w:r w:rsidR="00E327ED" w:rsidRPr="002B1E09">
        <w:rPr>
          <w:sz w:val="22"/>
          <w:szCs w:val="22"/>
          <w:lang w:val="mk-MK"/>
        </w:rPr>
        <w:t xml:space="preserve">.1 </w:t>
      </w:r>
      <w:r w:rsidR="00F211B3" w:rsidRPr="002B1E09">
        <w:rPr>
          <w:sz w:val="22"/>
          <w:szCs w:val="22"/>
          <w:lang w:val="mk-MK"/>
        </w:rPr>
        <w:t xml:space="preserve">За носител на набавката ќе биде избран оној економски оператор </w:t>
      </w:r>
      <w:r w:rsidR="00515968" w:rsidRPr="002B1E09">
        <w:rPr>
          <w:sz w:val="22"/>
          <w:szCs w:val="22"/>
          <w:lang w:val="mk-MK"/>
        </w:rPr>
        <w:t>чија понуда</w:t>
      </w:r>
      <w:r w:rsidR="00F211B3" w:rsidRPr="002B1E09">
        <w:rPr>
          <w:sz w:val="22"/>
          <w:szCs w:val="22"/>
          <w:lang w:val="mk-MK"/>
        </w:rPr>
        <w:t xml:space="preserve"> е оценета како прифатлива</w:t>
      </w:r>
      <w:r w:rsidR="00515968" w:rsidRPr="002B1E09">
        <w:rPr>
          <w:sz w:val="22"/>
          <w:szCs w:val="22"/>
          <w:lang w:val="mk-MK"/>
        </w:rPr>
        <w:t xml:space="preserve"> и чија понуда е економски најповолна понуда </w:t>
      </w:r>
      <w:r w:rsidR="00DF6908" w:rsidRPr="002B1E09">
        <w:rPr>
          <w:sz w:val="22"/>
          <w:szCs w:val="22"/>
          <w:lang w:val="mk-MK"/>
        </w:rPr>
        <w:t xml:space="preserve">утврдена </w:t>
      </w:r>
      <w:r w:rsidR="00515968" w:rsidRPr="002B1E09">
        <w:rPr>
          <w:sz w:val="22"/>
          <w:szCs w:val="22"/>
        </w:rPr>
        <w:t xml:space="preserve">врз основа на </w:t>
      </w:r>
      <w:r w:rsidR="00DF6908" w:rsidRPr="002B1E09">
        <w:rPr>
          <w:sz w:val="22"/>
          <w:szCs w:val="22"/>
          <w:lang w:val="mk-MK"/>
        </w:rPr>
        <w:t>Ц</w:t>
      </w:r>
      <w:r w:rsidR="00515968" w:rsidRPr="002B1E09">
        <w:rPr>
          <w:sz w:val="22"/>
          <w:szCs w:val="22"/>
        </w:rPr>
        <w:t>ената</w:t>
      </w:r>
      <w:r w:rsidR="00F211B3" w:rsidRPr="002B1E09">
        <w:rPr>
          <w:sz w:val="22"/>
          <w:szCs w:val="22"/>
          <w:lang w:val="mk-MK"/>
        </w:rPr>
        <w:t>.</w:t>
      </w:r>
    </w:p>
    <w:p w:rsidR="00515968" w:rsidRPr="002B1E09" w:rsidRDefault="00D33E25" w:rsidP="009B0985">
      <w:pPr>
        <w:keepNext/>
        <w:tabs>
          <w:tab w:val="left" w:pos="720"/>
        </w:tabs>
        <w:jc w:val="both"/>
        <w:rPr>
          <w:sz w:val="22"/>
          <w:szCs w:val="22"/>
          <w:lang w:val="mk-MK"/>
        </w:rPr>
      </w:pPr>
      <w:r w:rsidRPr="002B1E09">
        <w:rPr>
          <w:sz w:val="22"/>
          <w:szCs w:val="22"/>
          <w:lang w:val="mk-MK"/>
        </w:rPr>
        <w:t xml:space="preserve">              </w:t>
      </w:r>
      <w:r w:rsidR="008D2E58" w:rsidRPr="002B1E09">
        <w:rPr>
          <w:sz w:val="22"/>
          <w:szCs w:val="22"/>
          <w:lang w:val="mk-MK"/>
        </w:rPr>
        <w:t xml:space="preserve">1.10.2 </w:t>
      </w:r>
      <w:r w:rsidR="00515968" w:rsidRPr="002B1E09">
        <w:rPr>
          <w:sz w:val="22"/>
          <w:szCs w:val="22"/>
          <w:lang w:val="mk-MK"/>
        </w:rPr>
        <w:t xml:space="preserve">Кај овој критериум за </w:t>
      </w:r>
      <w:r w:rsidR="00DF6908" w:rsidRPr="002B1E09">
        <w:rPr>
          <w:sz w:val="22"/>
          <w:szCs w:val="22"/>
          <w:lang w:val="mk-MK"/>
        </w:rPr>
        <w:t>избор на најповолна понуда не се користат б</w:t>
      </w:r>
      <w:r w:rsidR="00515968" w:rsidRPr="002B1E09">
        <w:rPr>
          <w:sz w:val="22"/>
          <w:szCs w:val="22"/>
        </w:rPr>
        <w:t>одови</w:t>
      </w:r>
      <w:r w:rsidR="00F31167" w:rsidRPr="002B1E09">
        <w:rPr>
          <w:sz w:val="22"/>
          <w:szCs w:val="22"/>
          <w:lang w:val="mk-MK"/>
        </w:rPr>
        <w:t>, туку се врши рангирање н</w:t>
      </w:r>
      <w:r w:rsidR="00386024" w:rsidRPr="002B1E09">
        <w:rPr>
          <w:sz w:val="22"/>
          <w:szCs w:val="22"/>
          <w:lang w:val="mk-MK"/>
        </w:rPr>
        <w:t xml:space="preserve">а вкупните цени на </w:t>
      </w:r>
      <w:r w:rsidR="00F31167" w:rsidRPr="002B1E09">
        <w:rPr>
          <w:sz w:val="22"/>
          <w:szCs w:val="22"/>
          <w:lang w:val="mk-MK"/>
        </w:rPr>
        <w:t>понудите</w:t>
      </w:r>
      <w:r w:rsidR="00DF6908" w:rsidRPr="002B1E09">
        <w:rPr>
          <w:sz w:val="22"/>
          <w:szCs w:val="22"/>
          <w:lang w:val="mk-MK"/>
        </w:rPr>
        <w:t>.</w:t>
      </w:r>
    </w:p>
    <w:p w:rsidR="00DF6908" w:rsidRPr="002B1E09" w:rsidRDefault="00DF6908" w:rsidP="009B0985">
      <w:pPr>
        <w:keepNext/>
        <w:jc w:val="both"/>
        <w:rPr>
          <w:sz w:val="22"/>
          <w:szCs w:val="22"/>
          <w:lang w:val="mk-MK"/>
        </w:rPr>
      </w:pPr>
    </w:p>
    <w:p w:rsidR="00E327ED" w:rsidRPr="009E75E0" w:rsidRDefault="00E327ED" w:rsidP="009E75E0">
      <w:pPr>
        <w:pStyle w:val="StyleHeading3Right005cm"/>
        <w:numPr>
          <w:ilvl w:val="1"/>
          <w:numId w:val="23"/>
        </w:numPr>
        <w:spacing w:before="0" w:after="0"/>
        <w:rPr>
          <w:sz w:val="22"/>
          <w:szCs w:val="22"/>
          <w:u w:val="single"/>
          <w:lang w:val="mk-MK"/>
        </w:rPr>
      </w:pPr>
      <w:bookmarkStart w:id="9" w:name="_Toc194217415"/>
      <w:r w:rsidRPr="009E75E0">
        <w:rPr>
          <w:sz w:val="22"/>
          <w:szCs w:val="22"/>
          <w:u w:val="single"/>
          <w:lang w:val="mk-MK"/>
        </w:rPr>
        <w:t>Спречување на судир на интереси</w:t>
      </w:r>
      <w:bookmarkEnd w:id="9"/>
    </w:p>
    <w:p w:rsidR="000A7264" w:rsidRPr="002B1E09" w:rsidRDefault="000A7264" w:rsidP="009B0985">
      <w:pPr>
        <w:suppressAutoHyphens w:val="0"/>
        <w:autoSpaceDE w:val="0"/>
        <w:autoSpaceDN w:val="0"/>
        <w:adjustRightInd w:val="0"/>
        <w:ind w:right="-54"/>
        <w:jc w:val="both"/>
        <w:rPr>
          <w:sz w:val="22"/>
          <w:szCs w:val="22"/>
          <w:lang w:val="en-US"/>
        </w:rPr>
      </w:pPr>
    </w:p>
    <w:p w:rsidR="000A7264" w:rsidRPr="002B1E09" w:rsidRDefault="00D33E25" w:rsidP="009B0985">
      <w:pPr>
        <w:autoSpaceDE w:val="0"/>
        <w:autoSpaceDN w:val="0"/>
        <w:adjustRightInd w:val="0"/>
        <w:ind w:right="-54"/>
        <w:jc w:val="both"/>
        <w:rPr>
          <w:sz w:val="22"/>
          <w:szCs w:val="22"/>
          <w:highlight w:val="white"/>
          <w:lang w:val="en-US" w:eastAsia="en-US"/>
        </w:rPr>
      </w:pPr>
      <w:r w:rsidRPr="002B1E09">
        <w:rPr>
          <w:sz w:val="22"/>
          <w:szCs w:val="22"/>
          <w:highlight w:val="white"/>
          <w:lang w:val="mk-MK" w:eastAsia="en-US"/>
        </w:rPr>
        <w:t xml:space="preserve">              1.11.1 </w:t>
      </w:r>
      <w:r w:rsidR="000A7264" w:rsidRPr="002B1E09">
        <w:rPr>
          <w:sz w:val="22"/>
          <w:szCs w:val="22"/>
          <w:highlight w:val="white"/>
          <w:lang w:eastAsia="en-US"/>
        </w:rPr>
        <w:t>За спречување на судир на интересите во постапките за доделување на договори за јавни набавки соодветно се применуваат одредбите од Законот за спречување судир на интереси.</w:t>
      </w:r>
    </w:p>
    <w:p w:rsidR="000A7264" w:rsidRPr="002B1E09" w:rsidRDefault="00D33E25" w:rsidP="009B0985">
      <w:pPr>
        <w:autoSpaceDE w:val="0"/>
        <w:autoSpaceDN w:val="0"/>
        <w:adjustRightInd w:val="0"/>
        <w:ind w:right="-54"/>
        <w:jc w:val="both"/>
        <w:rPr>
          <w:sz w:val="22"/>
          <w:szCs w:val="22"/>
          <w:highlight w:val="white"/>
          <w:lang w:eastAsia="en-US"/>
        </w:rPr>
      </w:pPr>
      <w:r w:rsidRPr="002B1E09">
        <w:rPr>
          <w:sz w:val="22"/>
          <w:szCs w:val="22"/>
          <w:highlight w:val="white"/>
          <w:lang w:val="mk-MK" w:eastAsia="en-US"/>
        </w:rPr>
        <w:t xml:space="preserve">              1.11.2 </w:t>
      </w:r>
      <w:r w:rsidR="000A7264" w:rsidRPr="002B1E09">
        <w:rPr>
          <w:sz w:val="22"/>
          <w:szCs w:val="22"/>
          <w:highlight w:val="white"/>
          <w:lang w:eastAsia="en-US"/>
        </w:rPr>
        <w:t>Носителот на набавката не смее, при извршување на договорот за јавна набавка, да ангажира лица кои биле вклучени во евалуација на понудите поднесени во постапка за</w:t>
      </w:r>
      <w:r w:rsidR="000A7264" w:rsidRPr="00D33E25">
        <w:rPr>
          <w:sz w:val="20"/>
          <w:highlight w:val="white"/>
          <w:lang w:eastAsia="en-US"/>
        </w:rPr>
        <w:t xml:space="preserve"> </w:t>
      </w:r>
      <w:r w:rsidR="000A7264" w:rsidRPr="002B1E09">
        <w:rPr>
          <w:sz w:val="22"/>
          <w:szCs w:val="22"/>
          <w:highlight w:val="white"/>
          <w:lang w:eastAsia="en-US"/>
        </w:rPr>
        <w:t>доделување на договор за јавна набавка, во времетраење на договорот. Во тој случај договорот се смета за ништовен.</w:t>
      </w:r>
    </w:p>
    <w:p w:rsidR="000A7264" w:rsidRPr="002B1E09" w:rsidRDefault="00D33E25" w:rsidP="009B0985">
      <w:pPr>
        <w:autoSpaceDE w:val="0"/>
        <w:autoSpaceDN w:val="0"/>
        <w:adjustRightInd w:val="0"/>
        <w:ind w:right="-54"/>
        <w:jc w:val="both"/>
        <w:rPr>
          <w:sz w:val="22"/>
          <w:szCs w:val="22"/>
          <w:highlight w:val="white"/>
          <w:lang w:eastAsia="en-US"/>
        </w:rPr>
      </w:pPr>
      <w:r w:rsidRPr="002B1E09">
        <w:rPr>
          <w:sz w:val="22"/>
          <w:szCs w:val="22"/>
          <w:highlight w:val="white"/>
          <w:lang w:val="mk-MK" w:eastAsia="en-US"/>
        </w:rPr>
        <w:t xml:space="preserve">              1.11.3 </w:t>
      </w:r>
      <w:r w:rsidR="000A7264" w:rsidRPr="002B1E09">
        <w:rPr>
          <w:sz w:val="22"/>
          <w:szCs w:val="22"/>
          <w:highlight w:val="white"/>
          <w:lang w:eastAsia="en-US"/>
        </w:rPr>
        <w:t>Во постапката за доделување договор за јавна набавка, претседателот, заменикот на претседателот, членовите и замениците на членовите на комисијата за јавна набавка, како и одговорното лице, се придржуваат кон Кодексот на однесување при спроведување на јавните набавки, донесен од Министерот за финанси, и потпишуваат изјава за непостоење судир на интереси која претставува дел од досието од спроведена постапка.</w:t>
      </w:r>
    </w:p>
    <w:p w:rsidR="000A7264" w:rsidRPr="002B1E09" w:rsidRDefault="00D33E25" w:rsidP="009B0985">
      <w:pPr>
        <w:autoSpaceDE w:val="0"/>
        <w:autoSpaceDN w:val="0"/>
        <w:adjustRightInd w:val="0"/>
        <w:ind w:right="-54"/>
        <w:jc w:val="both"/>
        <w:rPr>
          <w:sz w:val="22"/>
          <w:szCs w:val="22"/>
          <w:highlight w:val="white"/>
          <w:lang w:eastAsia="en-US"/>
        </w:rPr>
      </w:pPr>
      <w:r w:rsidRPr="002B1E09">
        <w:rPr>
          <w:sz w:val="22"/>
          <w:szCs w:val="22"/>
          <w:highlight w:val="white"/>
          <w:lang w:val="mk-MK" w:eastAsia="en-US"/>
        </w:rPr>
        <w:t xml:space="preserve">              1.11.4 </w:t>
      </w:r>
      <w:r w:rsidR="000A7264" w:rsidRPr="002B1E09">
        <w:rPr>
          <w:sz w:val="22"/>
          <w:szCs w:val="22"/>
          <w:highlight w:val="white"/>
          <w:lang w:eastAsia="en-US"/>
        </w:rPr>
        <w:t>Во случај на судир на интереси кај претседателот, неговиот заменик, членовите и нивните заменици во комисијата за јавна набавка, истите се повлекуваат од работа на комисијата и се заменуваат со други лица.</w:t>
      </w:r>
    </w:p>
    <w:p w:rsidR="000A7264" w:rsidRPr="002B1E09" w:rsidRDefault="00D33E25" w:rsidP="009B0985">
      <w:pPr>
        <w:autoSpaceDE w:val="0"/>
        <w:autoSpaceDN w:val="0"/>
        <w:adjustRightInd w:val="0"/>
        <w:spacing w:before="240"/>
        <w:ind w:right="-54"/>
        <w:jc w:val="both"/>
        <w:rPr>
          <w:sz w:val="22"/>
          <w:szCs w:val="22"/>
          <w:highlight w:val="white"/>
          <w:lang w:eastAsia="en-US"/>
        </w:rPr>
      </w:pPr>
      <w:r w:rsidRPr="002B1E09">
        <w:rPr>
          <w:sz w:val="22"/>
          <w:szCs w:val="22"/>
          <w:highlight w:val="white"/>
          <w:lang w:val="mk-MK" w:eastAsia="en-US"/>
        </w:rPr>
        <w:t xml:space="preserve">             1.11.5 </w:t>
      </w:r>
      <w:r w:rsidR="000A7264" w:rsidRPr="002B1E09">
        <w:rPr>
          <w:sz w:val="22"/>
          <w:szCs w:val="22"/>
          <w:highlight w:val="white"/>
          <w:lang w:eastAsia="en-US"/>
        </w:rPr>
        <w:t>Во случај на судир на интереси кај одговорното лице, истото со посебно решение овластува друго лице од редот на функционерите или вработените кај договорниот орган да ги донесе соодветните одлуки и да го потпише договорот.</w:t>
      </w:r>
    </w:p>
    <w:p w:rsidR="000A7264" w:rsidRPr="009E75E0" w:rsidRDefault="00B5301E" w:rsidP="009E75E0">
      <w:pPr>
        <w:pStyle w:val="StyleHeading3Right005cm"/>
        <w:numPr>
          <w:ilvl w:val="1"/>
          <w:numId w:val="23"/>
        </w:numPr>
        <w:spacing w:after="0"/>
        <w:ind w:left="307"/>
        <w:jc w:val="both"/>
        <w:rPr>
          <w:sz w:val="22"/>
          <w:szCs w:val="22"/>
          <w:u w:val="single"/>
          <w:lang w:val="mk-MK"/>
        </w:rPr>
      </w:pPr>
      <w:r w:rsidRPr="009E75E0">
        <w:rPr>
          <w:sz w:val="22"/>
          <w:szCs w:val="22"/>
          <w:u w:val="single"/>
          <w:lang w:val="mk-MK"/>
        </w:rPr>
        <w:t xml:space="preserve">Начин на комуникација </w:t>
      </w:r>
      <w:r w:rsidR="00C46E3D" w:rsidRPr="009E75E0">
        <w:rPr>
          <w:sz w:val="22"/>
          <w:szCs w:val="22"/>
          <w:u w:val="single"/>
          <w:lang w:val="mk-MK"/>
        </w:rPr>
        <w:t>помеѓу догов</w:t>
      </w:r>
      <w:r w:rsidR="00104BBF" w:rsidRPr="009E75E0">
        <w:rPr>
          <w:sz w:val="22"/>
          <w:szCs w:val="22"/>
          <w:u w:val="single"/>
          <w:lang w:val="en-US"/>
        </w:rPr>
        <w:t>o</w:t>
      </w:r>
      <w:r w:rsidR="00C46E3D" w:rsidRPr="009E75E0">
        <w:rPr>
          <w:sz w:val="22"/>
          <w:szCs w:val="22"/>
          <w:u w:val="single"/>
          <w:lang w:val="mk-MK"/>
        </w:rPr>
        <w:t>рниот орган и еконо</w:t>
      </w:r>
      <w:r w:rsidRPr="009E75E0">
        <w:rPr>
          <w:sz w:val="22"/>
          <w:szCs w:val="22"/>
          <w:u w:val="single"/>
          <w:lang w:val="mk-MK"/>
        </w:rPr>
        <w:t>м</w:t>
      </w:r>
      <w:r w:rsidR="00C46E3D" w:rsidRPr="009E75E0">
        <w:rPr>
          <w:sz w:val="22"/>
          <w:szCs w:val="22"/>
          <w:u w:val="single"/>
          <w:lang w:val="mk-MK"/>
        </w:rPr>
        <w:t>с</w:t>
      </w:r>
      <w:r w:rsidR="009E7584" w:rsidRPr="009E75E0">
        <w:rPr>
          <w:sz w:val="22"/>
          <w:szCs w:val="22"/>
          <w:u w:val="single"/>
          <w:lang w:val="mk-MK"/>
        </w:rPr>
        <w:t>ките о</w:t>
      </w:r>
      <w:r w:rsidRPr="009E75E0">
        <w:rPr>
          <w:sz w:val="22"/>
          <w:szCs w:val="22"/>
          <w:u w:val="single"/>
          <w:lang w:val="mk-MK"/>
        </w:rPr>
        <w:t>п</w:t>
      </w:r>
      <w:r w:rsidR="009E7584" w:rsidRPr="009E75E0">
        <w:rPr>
          <w:sz w:val="22"/>
          <w:szCs w:val="22"/>
          <w:u w:val="single"/>
          <w:lang w:val="mk-MK"/>
        </w:rPr>
        <w:t>е</w:t>
      </w:r>
      <w:r w:rsidRPr="009E75E0">
        <w:rPr>
          <w:sz w:val="22"/>
          <w:szCs w:val="22"/>
          <w:u w:val="single"/>
          <w:lang w:val="mk-MK"/>
        </w:rPr>
        <w:t>ратори</w:t>
      </w:r>
    </w:p>
    <w:p w:rsidR="005F414F" w:rsidRPr="00015E58" w:rsidRDefault="005F414F" w:rsidP="009B0985">
      <w:pPr>
        <w:pStyle w:val="StyleHeading3Right005cm"/>
        <w:spacing w:before="0" w:after="0"/>
        <w:jc w:val="both"/>
        <w:rPr>
          <w:sz w:val="20"/>
          <w:szCs w:val="22"/>
          <w:lang w:val="mk-MK"/>
        </w:rPr>
      </w:pPr>
    </w:p>
    <w:p w:rsidR="00E243D8" w:rsidRPr="002B1E09" w:rsidRDefault="00D33E25" w:rsidP="009B0985">
      <w:pPr>
        <w:keepNext/>
        <w:jc w:val="both"/>
        <w:rPr>
          <w:sz w:val="22"/>
          <w:szCs w:val="22"/>
          <w:lang w:val="mk-MK"/>
        </w:rPr>
      </w:pPr>
      <w:r w:rsidRPr="002B1E09">
        <w:rPr>
          <w:sz w:val="22"/>
          <w:szCs w:val="22"/>
          <w:lang w:val="mk-MK"/>
        </w:rPr>
        <w:t xml:space="preserve">             </w:t>
      </w:r>
      <w:r w:rsidR="00C6019A" w:rsidRPr="002B1E09">
        <w:rPr>
          <w:sz w:val="22"/>
          <w:szCs w:val="22"/>
          <w:lang w:val="mk-MK"/>
        </w:rPr>
        <w:t>1.1</w:t>
      </w:r>
      <w:r w:rsidR="00C6019A" w:rsidRPr="002B1E09">
        <w:rPr>
          <w:sz w:val="22"/>
          <w:szCs w:val="22"/>
          <w:lang w:val="en-US"/>
        </w:rPr>
        <w:t>2</w:t>
      </w:r>
      <w:r w:rsidR="00E243D8" w:rsidRPr="002B1E09">
        <w:rPr>
          <w:sz w:val="22"/>
          <w:szCs w:val="22"/>
          <w:lang w:val="mk-MK"/>
        </w:rPr>
        <w:t xml:space="preserve">.1 </w:t>
      </w:r>
      <w:r w:rsidR="00E243D8" w:rsidRPr="002B1E09">
        <w:rPr>
          <w:sz w:val="22"/>
          <w:szCs w:val="22"/>
        </w:rPr>
        <w:t xml:space="preserve">Секоја комуникација и размена на информации согласно со одредбите на </w:t>
      </w:r>
      <w:r w:rsidR="00E243D8" w:rsidRPr="002B1E09">
        <w:rPr>
          <w:sz w:val="22"/>
          <w:szCs w:val="22"/>
          <w:lang w:val="mk-MK"/>
        </w:rPr>
        <w:t>Законот за јавните набавки</w:t>
      </w:r>
      <w:r w:rsidR="00E243D8" w:rsidRPr="002B1E09">
        <w:rPr>
          <w:sz w:val="22"/>
          <w:szCs w:val="22"/>
        </w:rPr>
        <w:t>, а особено поднесувањето на понудите или пријавите за учество, се вршат со користење електронски средства преку ЕСЈН</w:t>
      </w:r>
      <w:r w:rsidR="00E243D8" w:rsidRPr="002B1E09">
        <w:rPr>
          <w:sz w:val="22"/>
          <w:szCs w:val="22"/>
          <w:lang w:val="mk-MK"/>
        </w:rPr>
        <w:t>(</w:t>
      </w:r>
      <w:r w:rsidR="00E243D8" w:rsidRPr="002B1E09">
        <w:rPr>
          <w:sz w:val="22"/>
          <w:szCs w:val="22"/>
        </w:rPr>
        <w:t>https</w:t>
      </w:r>
      <w:r w:rsidR="00E243D8" w:rsidRPr="002B1E09">
        <w:rPr>
          <w:sz w:val="22"/>
          <w:szCs w:val="22"/>
          <w:lang w:val="ru-RU"/>
        </w:rPr>
        <w:t>://</w:t>
      </w:r>
      <w:r w:rsidR="00E243D8" w:rsidRPr="002B1E09">
        <w:rPr>
          <w:sz w:val="22"/>
          <w:szCs w:val="22"/>
        </w:rPr>
        <w:t>www</w:t>
      </w:r>
      <w:r w:rsidR="00E243D8" w:rsidRPr="002B1E09">
        <w:rPr>
          <w:sz w:val="22"/>
          <w:szCs w:val="22"/>
          <w:lang w:val="ru-RU"/>
        </w:rPr>
        <w:t>.</w:t>
      </w:r>
      <w:r w:rsidR="00E243D8" w:rsidRPr="002B1E09">
        <w:rPr>
          <w:sz w:val="22"/>
          <w:szCs w:val="22"/>
        </w:rPr>
        <w:t>e</w:t>
      </w:r>
      <w:r w:rsidR="00E243D8" w:rsidRPr="002B1E09">
        <w:rPr>
          <w:sz w:val="22"/>
          <w:szCs w:val="22"/>
          <w:lang w:val="ru-RU"/>
        </w:rPr>
        <w:t>-</w:t>
      </w:r>
      <w:r w:rsidR="00E243D8" w:rsidRPr="002B1E09">
        <w:rPr>
          <w:sz w:val="22"/>
          <w:szCs w:val="22"/>
        </w:rPr>
        <w:t>nabavki</w:t>
      </w:r>
      <w:r w:rsidR="00E243D8" w:rsidRPr="002B1E09">
        <w:rPr>
          <w:sz w:val="22"/>
          <w:szCs w:val="22"/>
          <w:lang w:val="ru-RU"/>
        </w:rPr>
        <w:t>.</w:t>
      </w:r>
      <w:r w:rsidR="00E243D8" w:rsidRPr="002B1E09">
        <w:rPr>
          <w:sz w:val="22"/>
          <w:szCs w:val="22"/>
        </w:rPr>
        <w:t>gov</w:t>
      </w:r>
      <w:r w:rsidR="00E243D8" w:rsidRPr="002B1E09">
        <w:rPr>
          <w:sz w:val="22"/>
          <w:szCs w:val="22"/>
          <w:lang w:val="ru-RU"/>
        </w:rPr>
        <w:t>.</w:t>
      </w:r>
      <w:r w:rsidR="00E243D8" w:rsidRPr="002B1E09">
        <w:rPr>
          <w:sz w:val="22"/>
          <w:szCs w:val="22"/>
        </w:rPr>
        <w:t>mk</w:t>
      </w:r>
      <w:r w:rsidR="00E243D8" w:rsidRPr="002B1E09">
        <w:rPr>
          <w:sz w:val="22"/>
          <w:szCs w:val="22"/>
          <w:lang w:val="mk-MK"/>
        </w:rPr>
        <w:t>).</w:t>
      </w:r>
    </w:p>
    <w:p w:rsidR="00B5301E" w:rsidRPr="002B1E09" w:rsidRDefault="00472D8F" w:rsidP="009B0985">
      <w:pPr>
        <w:pStyle w:val="ListParagraph"/>
        <w:keepNext/>
        <w:keepLines/>
        <w:autoSpaceDN w:val="0"/>
        <w:ind w:left="0"/>
        <w:jc w:val="both"/>
        <w:rPr>
          <w:rFonts w:ascii="Times New Roman" w:hAnsi="Times New Roman"/>
        </w:rPr>
      </w:pPr>
      <w:r>
        <w:rPr>
          <w:rFonts w:ascii="Times New Roman" w:hAnsi="Times New Roman"/>
        </w:rPr>
        <w:t xml:space="preserve">            </w:t>
      </w:r>
      <w:r w:rsidR="00C6019A" w:rsidRPr="002B1E09">
        <w:rPr>
          <w:rFonts w:ascii="Times New Roman" w:hAnsi="Times New Roman"/>
        </w:rPr>
        <w:t>1.1</w:t>
      </w:r>
      <w:r w:rsidR="00C6019A" w:rsidRPr="002B1E09">
        <w:rPr>
          <w:rFonts w:ascii="Times New Roman" w:hAnsi="Times New Roman"/>
          <w:lang w:val="en-US"/>
        </w:rPr>
        <w:t>2</w:t>
      </w:r>
      <w:r w:rsidR="00FD2CD3" w:rsidRPr="002B1E09">
        <w:rPr>
          <w:rFonts w:ascii="Times New Roman" w:hAnsi="Times New Roman"/>
        </w:rPr>
        <w:t xml:space="preserve">.2 </w:t>
      </w:r>
      <w:r w:rsidR="00B5301E" w:rsidRPr="002B1E09">
        <w:rPr>
          <w:rFonts w:ascii="Times New Roman" w:hAnsi="Times New Roman"/>
        </w:rPr>
        <w:t>Секој документ се евидентира во моментот на испраќање, односно во моментот на примање.</w:t>
      </w:r>
    </w:p>
    <w:p w:rsidR="009D5E10" w:rsidRPr="002B1E09" w:rsidRDefault="009D5E10" w:rsidP="009B0985">
      <w:pPr>
        <w:keepNext/>
        <w:jc w:val="both"/>
        <w:rPr>
          <w:b/>
          <w:sz w:val="22"/>
          <w:szCs w:val="22"/>
          <w:lang w:val="mk-MK"/>
        </w:rPr>
      </w:pPr>
      <w:bookmarkStart w:id="10" w:name="_Toc194217416"/>
    </w:p>
    <w:p w:rsidR="00054D89" w:rsidRPr="009E75E0" w:rsidRDefault="00830479" w:rsidP="009E75E0">
      <w:pPr>
        <w:pStyle w:val="ListParagraph"/>
        <w:keepNext/>
        <w:numPr>
          <w:ilvl w:val="1"/>
          <w:numId w:val="23"/>
        </w:numPr>
        <w:ind w:left="363"/>
        <w:jc w:val="both"/>
        <w:rPr>
          <w:rFonts w:ascii="Times New Roman" w:hAnsi="Times New Roman"/>
          <w:b/>
          <w:u w:val="single"/>
        </w:rPr>
      </w:pPr>
      <w:r w:rsidRPr="009E75E0">
        <w:rPr>
          <w:rFonts w:ascii="Times New Roman" w:hAnsi="Times New Roman"/>
          <w:b/>
          <w:u w:val="single"/>
        </w:rPr>
        <w:t>Заштита на податоци</w:t>
      </w:r>
    </w:p>
    <w:p w:rsidR="005F414F" w:rsidRPr="002B1E09" w:rsidRDefault="005F414F" w:rsidP="009B0985">
      <w:pPr>
        <w:keepNext/>
        <w:jc w:val="both"/>
        <w:rPr>
          <w:b/>
          <w:sz w:val="22"/>
          <w:szCs w:val="22"/>
          <w:lang w:val="mk-MK"/>
        </w:rPr>
      </w:pPr>
    </w:p>
    <w:p w:rsidR="00054D89" w:rsidRPr="002B1E09" w:rsidRDefault="00D33E25" w:rsidP="009B0985">
      <w:pPr>
        <w:jc w:val="both"/>
        <w:rPr>
          <w:sz w:val="22"/>
          <w:szCs w:val="22"/>
          <w:lang w:val="mk-MK"/>
        </w:rPr>
      </w:pPr>
      <w:r w:rsidRPr="002B1E09">
        <w:rPr>
          <w:sz w:val="22"/>
          <w:szCs w:val="22"/>
          <w:lang w:val="mk-MK"/>
        </w:rPr>
        <w:t xml:space="preserve">            </w:t>
      </w:r>
      <w:r w:rsidR="00054D89" w:rsidRPr="002B1E09">
        <w:rPr>
          <w:sz w:val="22"/>
          <w:szCs w:val="22"/>
          <w:lang w:val="mk-MK"/>
        </w:rPr>
        <w:t xml:space="preserve">1.13.1 </w:t>
      </w:r>
      <w:r w:rsidR="00054D89" w:rsidRPr="002B1E09">
        <w:rPr>
          <w:sz w:val="22"/>
          <w:szCs w:val="22"/>
          <w:lang w:val="ru-RU"/>
        </w:rPr>
        <w:t xml:space="preserve">Договорниот орган ќе ги заштити информациите кои економскиот оператор ги има означено како доверливи, особено кога станува збор за деловна тајна или </w:t>
      </w:r>
      <w:r w:rsidR="00A456C1" w:rsidRPr="002B1E09">
        <w:rPr>
          <w:sz w:val="22"/>
          <w:szCs w:val="22"/>
          <w:lang w:val="ru-RU"/>
        </w:rPr>
        <w:t xml:space="preserve">се </w:t>
      </w:r>
      <w:r w:rsidR="00A456C1" w:rsidRPr="002B1E09">
        <w:rPr>
          <w:sz w:val="22"/>
          <w:szCs w:val="22"/>
        </w:rPr>
        <w:t xml:space="preserve">утврдени како класифицирана информација, освен доколку со </w:t>
      </w:r>
      <w:r w:rsidR="00A456C1" w:rsidRPr="002B1E09">
        <w:rPr>
          <w:sz w:val="22"/>
          <w:szCs w:val="22"/>
          <w:lang w:val="mk-MK"/>
        </w:rPr>
        <w:t xml:space="preserve">Законот за јавни набавки или друг </w:t>
      </w:r>
      <w:r w:rsidR="00A456C1" w:rsidRPr="002B1E09">
        <w:rPr>
          <w:sz w:val="22"/>
          <w:szCs w:val="22"/>
        </w:rPr>
        <w:t>закон не е поинаку уредено</w:t>
      </w:r>
      <w:r w:rsidR="00A456C1" w:rsidRPr="002B1E09">
        <w:rPr>
          <w:sz w:val="22"/>
          <w:szCs w:val="22"/>
          <w:lang w:val="mk-MK"/>
        </w:rPr>
        <w:t xml:space="preserve">. </w:t>
      </w:r>
    </w:p>
    <w:p w:rsidR="00A456C1" w:rsidRPr="002B1E09" w:rsidRDefault="00D33E25" w:rsidP="009B0985">
      <w:pPr>
        <w:keepNext/>
        <w:jc w:val="both"/>
        <w:rPr>
          <w:sz w:val="22"/>
          <w:szCs w:val="22"/>
        </w:rPr>
      </w:pPr>
      <w:r w:rsidRPr="002B1E09">
        <w:rPr>
          <w:sz w:val="22"/>
          <w:szCs w:val="22"/>
          <w:lang w:val="mk-MK"/>
        </w:rPr>
        <w:t xml:space="preserve">           </w:t>
      </w:r>
      <w:r w:rsidR="00830479" w:rsidRPr="002B1E09">
        <w:rPr>
          <w:sz w:val="22"/>
          <w:szCs w:val="22"/>
          <w:lang w:val="mk-MK"/>
        </w:rPr>
        <w:t xml:space="preserve">1.13.2 </w:t>
      </w:r>
      <w:r w:rsidR="00830479" w:rsidRPr="002B1E09">
        <w:rPr>
          <w:sz w:val="22"/>
          <w:szCs w:val="22"/>
        </w:rPr>
        <w:t>Договорниот орган ќе</w:t>
      </w:r>
      <w:r w:rsidR="00A456C1" w:rsidRPr="002B1E09">
        <w:rPr>
          <w:sz w:val="22"/>
          <w:szCs w:val="22"/>
        </w:rPr>
        <w:t xml:space="preserve"> обезбеди заштита на податоците, кои во согласност со прописите за заштита на личните податоци или заштита на класифицираните информации се сметаат за лични или за класифицирани информации.</w:t>
      </w:r>
    </w:p>
    <w:p w:rsidR="00A456C1" w:rsidRPr="002B1E09" w:rsidRDefault="00D33E25" w:rsidP="009B0985">
      <w:pPr>
        <w:jc w:val="both"/>
        <w:rPr>
          <w:sz w:val="22"/>
          <w:szCs w:val="22"/>
        </w:rPr>
      </w:pPr>
      <w:r w:rsidRPr="002B1E09">
        <w:rPr>
          <w:sz w:val="22"/>
          <w:szCs w:val="22"/>
          <w:lang w:val="mk-MK"/>
        </w:rPr>
        <w:t xml:space="preserve">           </w:t>
      </w:r>
      <w:r w:rsidR="00830479" w:rsidRPr="002B1E09">
        <w:rPr>
          <w:sz w:val="22"/>
          <w:szCs w:val="22"/>
        </w:rPr>
        <w:t xml:space="preserve">1.13.3 </w:t>
      </w:r>
      <w:r w:rsidR="00A456C1" w:rsidRPr="002B1E09">
        <w:rPr>
          <w:sz w:val="22"/>
          <w:szCs w:val="22"/>
        </w:rPr>
        <w:t>Економскиот оператор може, врз основа на закон, друг пропис или општ правен акт да означи одредени податоци за деловна тајна или за класифицирани, вклучувајќи ги техничките или трговските тајни содржани во понудата или пријавата за учество, под услов да го наведе правниот основ врз основа на кој истите се означени за тајни или за класифицирани.</w:t>
      </w:r>
    </w:p>
    <w:p w:rsidR="00A456C1" w:rsidRPr="002B1E09" w:rsidRDefault="00D33E25" w:rsidP="009B0985">
      <w:pPr>
        <w:jc w:val="both"/>
        <w:rPr>
          <w:sz w:val="22"/>
          <w:szCs w:val="22"/>
        </w:rPr>
      </w:pPr>
      <w:r w:rsidRPr="002B1E09">
        <w:rPr>
          <w:sz w:val="22"/>
          <w:szCs w:val="22"/>
          <w:lang w:val="mk-MK"/>
        </w:rPr>
        <w:t xml:space="preserve">           </w:t>
      </w:r>
      <w:r w:rsidR="00830479" w:rsidRPr="002B1E09">
        <w:rPr>
          <w:sz w:val="22"/>
          <w:szCs w:val="22"/>
        </w:rPr>
        <w:t xml:space="preserve">1.13.4 </w:t>
      </w:r>
      <w:r w:rsidR="00A456C1" w:rsidRPr="002B1E09">
        <w:rPr>
          <w:sz w:val="22"/>
          <w:szCs w:val="22"/>
        </w:rPr>
        <w:t>Економскиот оператор не смее да ги означи за деловна тајна или за класифицирана информација: цената на понудата, трошоците на животниот век, спецификациите на понудените стоки, услуги или работи, количините, податоците во врска со критериумите за избор на најповолна понуда, јавните исправи, извадоците од јавни регистри и другите податоци кои согласно со посебните прописи мора јавно да се објавуваат или не смее да се означат како деловни тајни или како класифицирани информации.</w:t>
      </w:r>
    </w:p>
    <w:p w:rsidR="00830479" w:rsidRPr="002B1E09" w:rsidRDefault="00D33E25" w:rsidP="009B0985">
      <w:pPr>
        <w:jc w:val="both"/>
        <w:rPr>
          <w:sz w:val="22"/>
          <w:szCs w:val="22"/>
          <w:lang w:val="mk-MK"/>
        </w:rPr>
      </w:pPr>
      <w:r w:rsidRPr="002B1E09">
        <w:rPr>
          <w:sz w:val="22"/>
          <w:szCs w:val="22"/>
          <w:lang w:val="mk-MK"/>
        </w:rPr>
        <w:t xml:space="preserve">           </w:t>
      </w:r>
      <w:r w:rsidR="00830479" w:rsidRPr="002B1E09">
        <w:rPr>
          <w:sz w:val="22"/>
          <w:szCs w:val="22"/>
          <w:lang w:val="mk-MK"/>
        </w:rPr>
        <w:t xml:space="preserve">1.13.5 За таа цел, економскиот оператор треба да направи листа на доверливи информации со користење на Образецот на листа на доверливи информации </w:t>
      </w:r>
      <w:r w:rsidR="005F414F" w:rsidRPr="002B1E09">
        <w:rPr>
          <w:sz w:val="22"/>
          <w:szCs w:val="22"/>
          <w:lang w:val="mk-MK"/>
        </w:rPr>
        <w:t xml:space="preserve">даден </w:t>
      </w:r>
      <w:r w:rsidR="00830479" w:rsidRPr="002B1E09">
        <w:rPr>
          <w:sz w:val="22"/>
          <w:szCs w:val="22"/>
          <w:lang w:val="mk-MK"/>
        </w:rPr>
        <w:t xml:space="preserve">во </w:t>
      </w:r>
      <w:r w:rsidR="005F414F" w:rsidRPr="002B1E09">
        <w:rPr>
          <w:sz w:val="22"/>
          <w:szCs w:val="22"/>
          <w:lang w:val="mk-MK"/>
        </w:rPr>
        <w:t xml:space="preserve">прилог </w:t>
      </w:r>
      <w:r w:rsidR="00830479" w:rsidRPr="002B1E09">
        <w:rPr>
          <w:sz w:val="22"/>
          <w:szCs w:val="22"/>
          <w:lang w:val="mk-MK"/>
        </w:rPr>
        <w:t>на оваа тендерска документација, и истата да ја достави заедно со својата понуда.</w:t>
      </w:r>
    </w:p>
    <w:p w:rsidR="00830479" w:rsidRPr="002B1E09" w:rsidRDefault="00D33E25" w:rsidP="009B0985">
      <w:pPr>
        <w:keepNext/>
        <w:jc w:val="both"/>
        <w:rPr>
          <w:sz w:val="22"/>
          <w:szCs w:val="22"/>
          <w:lang w:val="mk-MK"/>
        </w:rPr>
      </w:pPr>
      <w:r w:rsidRPr="002B1E09">
        <w:rPr>
          <w:sz w:val="22"/>
          <w:szCs w:val="22"/>
          <w:lang w:val="mk-MK"/>
        </w:rPr>
        <w:t xml:space="preserve">           </w:t>
      </w:r>
      <w:r w:rsidR="00830479" w:rsidRPr="002B1E09">
        <w:rPr>
          <w:sz w:val="22"/>
          <w:szCs w:val="22"/>
          <w:lang w:val="mk-MK"/>
        </w:rPr>
        <w:t>1.13.6 Доколку економскиот оператор не ја достави листата на доверливи информации заедно со својата понуда, договорниот орган ќе смета дека предметната понуда не содржи информации од доверлив карактер.</w:t>
      </w:r>
    </w:p>
    <w:p w:rsidR="00A456C1" w:rsidRPr="002B1E09" w:rsidRDefault="00D33E25" w:rsidP="009B0985">
      <w:pPr>
        <w:jc w:val="both"/>
        <w:rPr>
          <w:sz w:val="22"/>
          <w:szCs w:val="22"/>
        </w:rPr>
      </w:pPr>
      <w:r w:rsidRPr="002B1E09">
        <w:rPr>
          <w:sz w:val="22"/>
          <w:szCs w:val="22"/>
          <w:lang w:val="mk-MK"/>
        </w:rPr>
        <w:t xml:space="preserve">           </w:t>
      </w:r>
      <w:r w:rsidR="00830479" w:rsidRPr="002B1E09">
        <w:rPr>
          <w:sz w:val="22"/>
          <w:szCs w:val="22"/>
          <w:lang w:val="mk-MK"/>
        </w:rPr>
        <w:t>1.13.7</w:t>
      </w:r>
      <w:r w:rsidR="00A456C1" w:rsidRPr="002B1E09">
        <w:rPr>
          <w:sz w:val="22"/>
          <w:szCs w:val="22"/>
        </w:rPr>
        <w:t xml:space="preserve"> По конечноста на одлуката за избор или за поништување на постапката, сите документи од постапката за јавна набавка, освен податоците кои се деловни тајни, класифицирани информации и лични податоци се сметаат за информации од јавен карактер.</w:t>
      </w:r>
    </w:p>
    <w:p w:rsidR="00A456C1" w:rsidRPr="002B1E09" w:rsidRDefault="00D33E25" w:rsidP="009B0985">
      <w:pPr>
        <w:jc w:val="both"/>
        <w:rPr>
          <w:sz w:val="22"/>
          <w:szCs w:val="22"/>
        </w:rPr>
      </w:pPr>
      <w:r w:rsidRPr="002B1E09">
        <w:rPr>
          <w:sz w:val="22"/>
          <w:szCs w:val="22"/>
          <w:lang w:val="mk-MK"/>
        </w:rPr>
        <w:t xml:space="preserve">           </w:t>
      </w:r>
      <w:r w:rsidR="00830479" w:rsidRPr="002B1E09">
        <w:rPr>
          <w:sz w:val="22"/>
          <w:szCs w:val="22"/>
          <w:lang w:val="mk-MK"/>
        </w:rPr>
        <w:t>1.13.8</w:t>
      </w:r>
      <w:r w:rsidR="00A456C1" w:rsidRPr="002B1E09">
        <w:rPr>
          <w:sz w:val="22"/>
          <w:szCs w:val="22"/>
        </w:rPr>
        <w:t xml:space="preserve"> Пред конечноста на одлуката за избор или за поништување на постапката не се применуваат прописите кои го уредуваат пристапот до информации од јавен карактер.</w:t>
      </w:r>
    </w:p>
    <w:p w:rsidR="00830479" w:rsidRPr="002B1E09" w:rsidRDefault="00830479" w:rsidP="009B0985">
      <w:pPr>
        <w:jc w:val="both"/>
        <w:rPr>
          <w:sz w:val="22"/>
          <w:szCs w:val="22"/>
          <w:lang w:val="mk-MK"/>
        </w:rPr>
      </w:pPr>
    </w:p>
    <w:p w:rsidR="00E327ED" w:rsidRPr="002B1E09" w:rsidRDefault="00955D26" w:rsidP="009B0985">
      <w:pPr>
        <w:pStyle w:val="Heading2"/>
        <w:tabs>
          <w:tab w:val="left" w:pos="0"/>
        </w:tabs>
        <w:ind w:left="0"/>
        <w:rPr>
          <w:sz w:val="22"/>
          <w:szCs w:val="22"/>
          <w:lang w:val="mk-MK"/>
        </w:rPr>
      </w:pPr>
      <w:r w:rsidRPr="002B1E09">
        <w:rPr>
          <w:sz w:val="22"/>
          <w:szCs w:val="22"/>
          <w:lang w:val="mk-MK"/>
        </w:rPr>
        <w:t xml:space="preserve">2. </w:t>
      </w:r>
      <w:r w:rsidR="00E327ED" w:rsidRPr="002B1E09">
        <w:rPr>
          <w:sz w:val="22"/>
          <w:szCs w:val="22"/>
          <w:lang w:val="mk-MK"/>
        </w:rPr>
        <w:t>СПОСОБНОСТ НА ЕКОНОМСКИТЕ ОПЕРАТОРИ</w:t>
      </w:r>
      <w:bookmarkEnd w:id="10"/>
    </w:p>
    <w:p w:rsidR="00140E50" w:rsidRPr="002B1E09" w:rsidRDefault="00140E50" w:rsidP="009B0985">
      <w:pPr>
        <w:pStyle w:val="StyleHeading311pt"/>
        <w:spacing w:before="0" w:after="0"/>
        <w:rPr>
          <w:rFonts w:cs="Times New Roman"/>
          <w:sz w:val="22"/>
          <w:szCs w:val="22"/>
          <w:lang w:val="en-US"/>
        </w:rPr>
      </w:pPr>
    </w:p>
    <w:p w:rsidR="00140E50" w:rsidRPr="009E75E0" w:rsidRDefault="00140E50" w:rsidP="009E75E0">
      <w:pPr>
        <w:pStyle w:val="StyleHeading311pt"/>
        <w:keepNext w:val="0"/>
        <w:widowControl w:val="0"/>
        <w:numPr>
          <w:ilvl w:val="1"/>
          <w:numId w:val="18"/>
        </w:numPr>
        <w:suppressAutoHyphens w:val="0"/>
        <w:spacing w:before="0" w:after="0"/>
        <w:jc w:val="both"/>
        <w:rPr>
          <w:rFonts w:cs="Times New Roman"/>
          <w:sz w:val="22"/>
          <w:szCs w:val="22"/>
          <w:u w:val="single"/>
          <w:lang w:val="mk-MK"/>
        </w:rPr>
      </w:pPr>
      <w:r w:rsidRPr="009E75E0">
        <w:rPr>
          <w:rFonts w:cs="Times New Roman"/>
          <w:sz w:val="22"/>
          <w:szCs w:val="22"/>
          <w:u w:val="single"/>
          <w:lang w:val="mk-MK"/>
        </w:rPr>
        <w:t xml:space="preserve">Услови за утврдување способност </w:t>
      </w:r>
    </w:p>
    <w:p w:rsidR="00140E50" w:rsidRPr="002B1E09" w:rsidRDefault="00140E50" w:rsidP="009B0985">
      <w:pPr>
        <w:pStyle w:val="StyleHeading311pt"/>
        <w:keepNext w:val="0"/>
        <w:widowControl w:val="0"/>
        <w:suppressAutoHyphens w:val="0"/>
        <w:spacing w:before="0" w:after="0"/>
        <w:jc w:val="both"/>
        <w:rPr>
          <w:rFonts w:cs="Times New Roman"/>
          <w:sz w:val="22"/>
          <w:szCs w:val="22"/>
          <w:lang w:val="mk-MK"/>
        </w:rPr>
      </w:pPr>
    </w:p>
    <w:p w:rsidR="00140E50" w:rsidRPr="002B1E09" w:rsidRDefault="00186404" w:rsidP="009B0985">
      <w:pPr>
        <w:tabs>
          <w:tab w:val="left" w:pos="860"/>
        </w:tabs>
        <w:spacing w:line="0" w:lineRule="atLeast"/>
        <w:jc w:val="both"/>
        <w:rPr>
          <w:rFonts w:eastAsia="Arial"/>
          <w:sz w:val="22"/>
          <w:szCs w:val="22"/>
        </w:rPr>
      </w:pPr>
      <w:r w:rsidRPr="002B1E09">
        <w:rPr>
          <w:rFonts w:eastAsia="Arial"/>
          <w:sz w:val="22"/>
          <w:szCs w:val="22"/>
          <w:lang w:val="mk-MK"/>
        </w:rPr>
        <w:t xml:space="preserve">2.1.1 </w:t>
      </w:r>
      <w:r w:rsidR="00140E50" w:rsidRPr="002B1E09">
        <w:rPr>
          <w:rFonts w:eastAsia="Arial"/>
          <w:sz w:val="22"/>
          <w:szCs w:val="22"/>
        </w:rPr>
        <w:t>При утврдување на способноста на економските оператори, договорниот орган утврдува:</w:t>
      </w:r>
    </w:p>
    <w:p w:rsidR="00140E50" w:rsidRPr="002B1E09" w:rsidRDefault="00140E50" w:rsidP="009B0985">
      <w:pPr>
        <w:pStyle w:val="ListParagraph"/>
        <w:numPr>
          <w:ilvl w:val="0"/>
          <w:numId w:val="16"/>
        </w:numPr>
        <w:tabs>
          <w:tab w:val="clear" w:pos="1080"/>
          <w:tab w:val="num" w:pos="851"/>
        </w:tabs>
        <w:spacing w:line="0" w:lineRule="atLeast"/>
        <w:ind w:left="0"/>
        <w:jc w:val="both"/>
        <w:rPr>
          <w:rFonts w:ascii="Times New Roman" w:eastAsia="Arial" w:hAnsi="Times New Roman"/>
        </w:rPr>
      </w:pPr>
      <w:r w:rsidRPr="002B1E09">
        <w:rPr>
          <w:rFonts w:ascii="Times New Roman" w:eastAsia="Arial" w:hAnsi="Times New Roman"/>
          <w:b/>
        </w:rPr>
        <w:t>дали постојат</w:t>
      </w:r>
      <w:r w:rsidRPr="002B1E09">
        <w:rPr>
          <w:rFonts w:ascii="Times New Roman" w:eastAsia="Arial" w:hAnsi="Times New Roman"/>
        </w:rPr>
        <w:t xml:space="preserve"> </w:t>
      </w:r>
      <w:r w:rsidRPr="002B1E09">
        <w:rPr>
          <w:rFonts w:ascii="Times New Roman" w:eastAsia="Arial" w:hAnsi="Times New Roman"/>
          <w:b/>
        </w:rPr>
        <w:t>причини за исклучување од постапката</w:t>
      </w:r>
      <w:r w:rsidRPr="002B1E09">
        <w:rPr>
          <w:rFonts w:ascii="Times New Roman" w:eastAsia="Arial" w:hAnsi="Times New Roman"/>
        </w:rPr>
        <w:t>,</w:t>
      </w:r>
    </w:p>
    <w:p w:rsidR="00140E50" w:rsidRPr="002B1E09" w:rsidRDefault="00140E50" w:rsidP="009B0985">
      <w:pPr>
        <w:spacing w:line="41" w:lineRule="exact"/>
        <w:rPr>
          <w:rFonts w:eastAsia="Arial"/>
          <w:sz w:val="22"/>
          <w:szCs w:val="22"/>
        </w:rPr>
      </w:pPr>
    </w:p>
    <w:p w:rsidR="00140E50" w:rsidRPr="002B1E09" w:rsidRDefault="00140E50" w:rsidP="009B0985">
      <w:pPr>
        <w:pStyle w:val="ListParagraph"/>
        <w:numPr>
          <w:ilvl w:val="0"/>
          <w:numId w:val="16"/>
        </w:numPr>
        <w:tabs>
          <w:tab w:val="clear" w:pos="1080"/>
          <w:tab w:val="num" w:pos="851"/>
        </w:tabs>
        <w:spacing w:line="0" w:lineRule="atLeast"/>
        <w:ind w:left="0"/>
        <w:rPr>
          <w:rFonts w:ascii="Times New Roman" w:eastAsia="Arial" w:hAnsi="Times New Roman"/>
        </w:rPr>
      </w:pPr>
      <w:r w:rsidRPr="002B1E09">
        <w:rPr>
          <w:rFonts w:ascii="Times New Roman" w:eastAsia="Arial" w:hAnsi="Times New Roman"/>
          <w:b/>
        </w:rPr>
        <w:t>дали се исполнети условите за</w:t>
      </w:r>
      <w:r w:rsidRPr="002B1E09">
        <w:rPr>
          <w:rFonts w:ascii="Times New Roman" w:eastAsia="Arial" w:hAnsi="Times New Roman"/>
        </w:rPr>
        <w:t xml:space="preserve"> </w:t>
      </w:r>
      <w:r w:rsidRPr="002B1E09">
        <w:rPr>
          <w:rFonts w:ascii="Times New Roman" w:eastAsia="Arial" w:hAnsi="Times New Roman"/>
          <w:b/>
        </w:rPr>
        <w:t>квалитативен избор</w:t>
      </w:r>
    </w:p>
    <w:p w:rsidR="00140E50" w:rsidRPr="002B1E09" w:rsidRDefault="00140E50" w:rsidP="009B0985">
      <w:pPr>
        <w:spacing w:line="44" w:lineRule="exact"/>
        <w:rPr>
          <w:rFonts w:eastAsia="Arial"/>
          <w:sz w:val="22"/>
          <w:szCs w:val="22"/>
        </w:rPr>
      </w:pPr>
    </w:p>
    <w:p w:rsidR="00140E50" w:rsidRPr="002B1E09" w:rsidRDefault="00140E50" w:rsidP="009B0985">
      <w:pPr>
        <w:pStyle w:val="StyleHeading311pt"/>
        <w:keepNext w:val="0"/>
        <w:widowControl w:val="0"/>
        <w:suppressAutoHyphens w:val="0"/>
        <w:spacing w:before="0" w:after="0"/>
        <w:jc w:val="both"/>
        <w:rPr>
          <w:rFonts w:cs="Times New Roman"/>
          <w:sz w:val="22"/>
          <w:szCs w:val="22"/>
          <w:lang w:val="mk-MK"/>
        </w:rPr>
      </w:pPr>
    </w:p>
    <w:p w:rsidR="00140E50" w:rsidRPr="005B3C51" w:rsidRDefault="00476DA7" w:rsidP="009E75E0">
      <w:pPr>
        <w:pStyle w:val="StyleHeading311pt"/>
        <w:keepNext w:val="0"/>
        <w:widowControl w:val="0"/>
        <w:numPr>
          <w:ilvl w:val="1"/>
          <w:numId w:val="18"/>
        </w:numPr>
        <w:suppressAutoHyphens w:val="0"/>
        <w:spacing w:before="0" w:after="0"/>
        <w:jc w:val="both"/>
        <w:rPr>
          <w:rFonts w:cs="Times New Roman"/>
          <w:sz w:val="22"/>
          <w:szCs w:val="22"/>
          <w:u w:val="single"/>
          <w:lang w:val="mk-MK"/>
        </w:rPr>
      </w:pPr>
      <w:r w:rsidRPr="005B3C51">
        <w:rPr>
          <w:rFonts w:cs="Times New Roman"/>
          <w:sz w:val="22"/>
          <w:szCs w:val="22"/>
          <w:u w:val="single"/>
          <w:lang w:val="mk-MK"/>
        </w:rPr>
        <w:t xml:space="preserve">Утврдување на </w:t>
      </w:r>
      <w:r w:rsidR="009C6CD9" w:rsidRPr="005B3C51">
        <w:rPr>
          <w:rFonts w:cs="Times New Roman"/>
          <w:sz w:val="22"/>
          <w:szCs w:val="22"/>
          <w:u w:val="single"/>
          <w:lang w:val="mk-MK"/>
        </w:rPr>
        <w:t>п</w:t>
      </w:r>
      <w:r w:rsidR="00140E50" w:rsidRPr="005B3C51">
        <w:rPr>
          <w:rFonts w:cs="Times New Roman"/>
          <w:sz w:val="22"/>
          <w:szCs w:val="22"/>
          <w:u w:val="single"/>
          <w:lang w:val="mk-MK"/>
        </w:rPr>
        <w:t xml:space="preserve">ричини за исклучување од постапката </w:t>
      </w:r>
    </w:p>
    <w:p w:rsidR="009C6CD9" w:rsidRPr="002B1E09" w:rsidRDefault="009C6CD9" w:rsidP="009B0985">
      <w:pPr>
        <w:pStyle w:val="StyleHeading311pt"/>
        <w:keepNext w:val="0"/>
        <w:widowControl w:val="0"/>
        <w:suppressAutoHyphens w:val="0"/>
        <w:spacing w:before="0" w:after="0"/>
        <w:jc w:val="both"/>
        <w:rPr>
          <w:rFonts w:cs="Times New Roman"/>
          <w:sz w:val="22"/>
          <w:szCs w:val="22"/>
          <w:lang w:val="mk-MK"/>
        </w:rPr>
      </w:pPr>
    </w:p>
    <w:p w:rsidR="00140E50" w:rsidRPr="002B1E09" w:rsidRDefault="00186404" w:rsidP="009B0985">
      <w:pPr>
        <w:tabs>
          <w:tab w:val="left" w:pos="860"/>
        </w:tabs>
        <w:spacing w:line="0" w:lineRule="atLeast"/>
        <w:jc w:val="both"/>
        <w:rPr>
          <w:rFonts w:eastAsia="Arial"/>
          <w:sz w:val="22"/>
          <w:szCs w:val="22"/>
        </w:rPr>
      </w:pPr>
      <w:r w:rsidRPr="002B1E09">
        <w:rPr>
          <w:rFonts w:eastAsia="Arial"/>
          <w:sz w:val="22"/>
          <w:szCs w:val="22"/>
          <w:lang w:val="mk-MK"/>
        </w:rPr>
        <w:t xml:space="preserve">2.2.1 </w:t>
      </w:r>
      <w:r w:rsidR="00140E50" w:rsidRPr="002B1E09">
        <w:rPr>
          <w:rFonts w:eastAsia="Arial"/>
          <w:sz w:val="22"/>
          <w:szCs w:val="22"/>
        </w:rPr>
        <w:t>Договорниот орган го исклучува од постапката за јавна набавка економскиот оператор доколку утврди дека на економскиот оператор или на лицето кое е член на управниот или на надзорниот орган на тој економски оператор или кое има овластувања за застапување или донесување одлуки или надзор врз него, во последните пет години му е изречена правосилна судска пресуда за сторено кривично дело кое има елементи од следниве кривични дела утврдени во Кривичниот законик:</w:t>
      </w:r>
    </w:p>
    <w:p w:rsidR="00140E50" w:rsidRPr="002B1E09" w:rsidRDefault="00140E50" w:rsidP="009B0985">
      <w:pPr>
        <w:spacing w:line="43" w:lineRule="exact"/>
        <w:jc w:val="both"/>
        <w:rPr>
          <w:rFonts w:eastAsia="Arial"/>
          <w:sz w:val="22"/>
          <w:szCs w:val="22"/>
        </w:rPr>
      </w:pPr>
    </w:p>
    <w:p w:rsidR="00140E50" w:rsidRPr="002B1E09" w:rsidRDefault="00140E50" w:rsidP="009E75E0">
      <w:pPr>
        <w:pStyle w:val="ListParagraph"/>
        <w:numPr>
          <w:ilvl w:val="0"/>
          <w:numId w:val="16"/>
        </w:numPr>
        <w:tabs>
          <w:tab w:val="clear" w:pos="1080"/>
          <w:tab w:val="num" w:pos="851"/>
        </w:tabs>
        <w:spacing w:line="0" w:lineRule="atLeast"/>
        <w:ind w:left="340"/>
        <w:jc w:val="both"/>
        <w:rPr>
          <w:rFonts w:ascii="Times New Roman" w:eastAsia="Arial" w:hAnsi="Times New Roman"/>
        </w:rPr>
      </w:pPr>
      <w:r w:rsidRPr="002B1E09">
        <w:rPr>
          <w:rFonts w:ascii="Times New Roman" w:eastAsia="Arial" w:hAnsi="Times New Roman"/>
        </w:rPr>
        <w:t xml:space="preserve">учество во злосторничко здружување, </w:t>
      </w:r>
    </w:p>
    <w:p w:rsidR="00140E50" w:rsidRPr="002B1E09" w:rsidRDefault="00140E50" w:rsidP="009E75E0">
      <w:pPr>
        <w:pStyle w:val="ListParagraph"/>
        <w:numPr>
          <w:ilvl w:val="0"/>
          <w:numId w:val="16"/>
        </w:numPr>
        <w:tabs>
          <w:tab w:val="clear" w:pos="1080"/>
          <w:tab w:val="num" w:pos="851"/>
        </w:tabs>
        <w:spacing w:line="0" w:lineRule="atLeast"/>
        <w:ind w:left="340"/>
        <w:jc w:val="both"/>
        <w:rPr>
          <w:rFonts w:ascii="Times New Roman" w:eastAsia="Arial" w:hAnsi="Times New Roman"/>
        </w:rPr>
      </w:pPr>
      <w:r w:rsidRPr="002B1E09">
        <w:rPr>
          <w:rFonts w:ascii="Times New Roman" w:eastAsia="Arial" w:hAnsi="Times New Roman"/>
        </w:rPr>
        <w:t xml:space="preserve">корупција, </w:t>
      </w:r>
    </w:p>
    <w:p w:rsidR="00140E50" w:rsidRPr="002B1E09" w:rsidRDefault="00140E50" w:rsidP="009E75E0">
      <w:pPr>
        <w:pStyle w:val="ListParagraph"/>
        <w:numPr>
          <w:ilvl w:val="0"/>
          <w:numId w:val="16"/>
        </w:numPr>
        <w:tabs>
          <w:tab w:val="clear" w:pos="1080"/>
          <w:tab w:val="num" w:pos="851"/>
        </w:tabs>
        <w:spacing w:line="0" w:lineRule="atLeast"/>
        <w:ind w:left="340"/>
        <w:jc w:val="both"/>
        <w:rPr>
          <w:rFonts w:ascii="Times New Roman" w:eastAsia="Arial" w:hAnsi="Times New Roman"/>
        </w:rPr>
      </w:pPr>
      <w:r w:rsidRPr="002B1E09">
        <w:rPr>
          <w:rFonts w:ascii="Times New Roman" w:eastAsia="Arial" w:hAnsi="Times New Roman"/>
        </w:rPr>
        <w:t>затајување даноци и придонеси,</w:t>
      </w:r>
    </w:p>
    <w:p w:rsidR="00140E50" w:rsidRPr="002B1E09" w:rsidRDefault="00140E50" w:rsidP="009E75E0">
      <w:pPr>
        <w:spacing w:line="40" w:lineRule="exact"/>
        <w:ind w:left="340"/>
        <w:jc w:val="both"/>
        <w:rPr>
          <w:rFonts w:eastAsia="Arial"/>
          <w:sz w:val="22"/>
          <w:szCs w:val="22"/>
        </w:rPr>
      </w:pPr>
    </w:p>
    <w:p w:rsidR="00140E50" w:rsidRPr="002B1E09" w:rsidRDefault="00140E50" w:rsidP="009E75E0">
      <w:pPr>
        <w:pStyle w:val="ListParagraph"/>
        <w:numPr>
          <w:ilvl w:val="0"/>
          <w:numId w:val="16"/>
        </w:numPr>
        <w:tabs>
          <w:tab w:val="clear" w:pos="1080"/>
          <w:tab w:val="num" w:pos="851"/>
        </w:tabs>
        <w:spacing w:line="0" w:lineRule="atLeast"/>
        <w:ind w:left="340"/>
        <w:jc w:val="both"/>
        <w:rPr>
          <w:rFonts w:ascii="Times New Roman" w:eastAsia="Arial" w:hAnsi="Times New Roman"/>
        </w:rPr>
      </w:pPr>
      <w:r w:rsidRPr="002B1E09">
        <w:rPr>
          <w:rFonts w:ascii="Times New Roman" w:eastAsia="Arial" w:hAnsi="Times New Roman"/>
        </w:rPr>
        <w:t xml:space="preserve">тероризам или казнени дела поврзани со терористички активности, </w:t>
      </w:r>
    </w:p>
    <w:p w:rsidR="00140E50" w:rsidRPr="002B1E09" w:rsidRDefault="00140E50" w:rsidP="009E75E0">
      <w:pPr>
        <w:pStyle w:val="ListParagraph"/>
        <w:numPr>
          <w:ilvl w:val="0"/>
          <w:numId w:val="16"/>
        </w:numPr>
        <w:tabs>
          <w:tab w:val="clear" w:pos="1080"/>
          <w:tab w:val="num" w:pos="851"/>
        </w:tabs>
        <w:spacing w:line="0" w:lineRule="atLeast"/>
        <w:ind w:left="340"/>
        <w:jc w:val="both"/>
        <w:rPr>
          <w:rFonts w:ascii="Times New Roman" w:eastAsia="Arial" w:hAnsi="Times New Roman"/>
        </w:rPr>
      </w:pPr>
      <w:r w:rsidRPr="002B1E09">
        <w:rPr>
          <w:rFonts w:ascii="Times New Roman" w:eastAsia="Arial" w:hAnsi="Times New Roman"/>
        </w:rPr>
        <w:t xml:space="preserve">перење пари и финансирање тероризам и </w:t>
      </w:r>
    </w:p>
    <w:p w:rsidR="00140E50" w:rsidRPr="002B1E09" w:rsidRDefault="00140E50" w:rsidP="009E75E0">
      <w:pPr>
        <w:pStyle w:val="ListParagraph"/>
        <w:numPr>
          <w:ilvl w:val="0"/>
          <w:numId w:val="16"/>
        </w:numPr>
        <w:tabs>
          <w:tab w:val="clear" w:pos="1080"/>
          <w:tab w:val="num" w:pos="851"/>
        </w:tabs>
        <w:spacing w:line="0" w:lineRule="atLeast"/>
        <w:ind w:left="340"/>
        <w:jc w:val="both"/>
        <w:rPr>
          <w:rFonts w:ascii="Times New Roman" w:eastAsia="Arial" w:hAnsi="Times New Roman"/>
        </w:rPr>
      </w:pPr>
      <w:r w:rsidRPr="002B1E09">
        <w:rPr>
          <w:rFonts w:ascii="Times New Roman" w:eastAsia="Arial" w:hAnsi="Times New Roman"/>
        </w:rPr>
        <w:t>злоупотреба на детскиот труд и трговија со луѓе.</w:t>
      </w:r>
    </w:p>
    <w:p w:rsidR="009C6CD9" w:rsidRPr="002B1E09" w:rsidRDefault="009C6CD9" w:rsidP="009B0985">
      <w:pPr>
        <w:pStyle w:val="ListParagraph"/>
        <w:spacing w:line="0" w:lineRule="atLeast"/>
        <w:ind w:left="0"/>
        <w:jc w:val="both"/>
        <w:rPr>
          <w:rFonts w:ascii="Times New Roman" w:eastAsia="Arial" w:hAnsi="Times New Roman"/>
        </w:rPr>
      </w:pPr>
    </w:p>
    <w:p w:rsidR="00140E50" w:rsidRPr="002B1E09" w:rsidRDefault="00186404" w:rsidP="009B0985">
      <w:pPr>
        <w:tabs>
          <w:tab w:val="left" w:pos="860"/>
        </w:tabs>
        <w:spacing w:line="0" w:lineRule="atLeast"/>
        <w:jc w:val="both"/>
        <w:rPr>
          <w:rFonts w:eastAsia="Arial"/>
          <w:sz w:val="22"/>
          <w:szCs w:val="22"/>
        </w:rPr>
      </w:pPr>
      <w:r w:rsidRPr="002B1E09">
        <w:rPr>
          <w:rFonts w:eastAsia="Arial"/>
          <w:sz w:val="22"/>
          <w:szCs w:val="22"/>
          <w:lang w:val="mk-MK"/>
        </w:rPr>
        <w:t xml:space="preserve">2.2.2 </w:t>
      </w:r>
      <w:r w:rsidR="00140E50" w:rsidRPr="002B1E09">
        <w:rPr>
          <w:rFonts w:eastAsia="Arial"/>
          <w:sz w:val="22"/>
          <w:szCs w:val="22"/>
        </w:rPr>
        <w:t>Договорниот орган го исклучува од постапката за јавна набавка економскиот</w:t>
      </w:r>
      <w:r w:rsidRPr="002B1E09">
        <w:rPr>
          <w:rFonts w:eastAsia="Arial"/>
          <w:sz w:val="22"/>
          <w:szCs w:val="22"/>
          <w:lang w:val="mk-MK"/>
        </w:rPr>
        <w:t xml:space="preserve"> </w:t>
      </w:r>
      <w:r w:rsidR="00140E50" w:rsidRPr="002B1E09">
        <w:rPr>
          <w:rFonts w:eastAsia="Arial"/>
          <w:sz w:val="22"/>
          <w:szCs w:val="22"/>
        </w:rPr>
        <w:t>оператор:</w:t>
      </w:r>
    </w:p>
    <w:p w:rsidR="00140E50" w:rsidRPr="002B1E09" w:rsidRDefault="00140E50" w:rsidP="009B0985">
      <w:pPr>
        <w:spacing w:line="40" w:lineRule="exact"/>
        <w:jc w:val="both"/>
        <w:rPr>
          <w:rFonts w:eastAsia="Arial"/>
          <w:sz w:val="22"/>
          <w:szCs w:val="22"/>
        </w:rPr>
      </w:pPr>
    </w:p>
    <w:p w:rsidR="00140E50" w:rsidRPr="002B1E09" w:rsidRDefault="00191B70" w:rsidP="009B0985">
      <w:pPr>
        <w:spacing w:line="227" w:lineRule="auto"/>
        <w:jc w:val="both"/>
        <w:rPr>
          <w:rFonts w:eastAsia="Arial"/>
          <w:sz w:val="22"/>
          <w:szCs w:val="22"/>
        </w:rPr>
      </w:pPr>
      <w:r w:rsidRPr="002B1E09">
        <w:rPr>
          <w:rFonts w:eastAsia="Arial"/>
          <w:sz w:val="22"/>
          <w:szCs w:val="22"/>
          <w:lang w:val="mk-MK"/>
        </w:rPr>
        <w:t xml:space="preserve">- </w:t>
      </w:r>
      <w:r w:rsidR="00140E50" w:rsidRPr="002B1E09">
        <w:rPr>
          <w:rFonts w:eastAsia="Arial"/>
          <w:sz w:val="22"/>
          <w:szCs w:val="22"/>
        </w:rPr>
        <w:t>кој има неплатени даноци, придонеси или други јавни давачки, освен ако му е одобрено одложено плаќање на даноците, придонесите или другите јавни давачки во согласност со посебните прописи и истите редовно ги плаќа;</w:t>
      </w:r>
    </w:p>
    <w:p w:rsidR="00191B70" w:rsidRPr="002B1E09" w:rsidRDefault="00A261F8" w:rsidP="009B0985">
      <w:pPr>
        <w:spacing w:line="0" w:lineRule="atLeast"/>
        <w:jc w:val="both"/>
        <w:rPr>
          <w:rFonts w:eastAsia="Arial"/>
          <w:sz w:val="22"/>
          <w:szCs w:val="22"/>
          <w:lang w:val="mk-MK"/>
        </w:rPr>
      </w:pPr>
      <w:r w:rsidRPr="002B1E09">
        <w:rPr>
          <w:rFonts w:eastAsia="Arial"/>
          <w:sz w:val="22"/>
          <w:szCs w:val="22"/>
          <w:lang w:val="mk-MK"/>
        </w:rPr>
        <w:t xml:space="preserve">- </w:t>
      </w:r>
      <w:r w:rsidR="00140E50" w:rsidRPr="002B1E09">
        <w:rPr>
          <w:rFonts w:eastAsia="Arial"/>
          <w:sz w:val="22"/>
          <w:szCs w:val="22"/>
        </w:rPr>
        <w:t xml:space="preserve"> кој е во постапка на стечај или во постапка на ликвидација;</w:t>
      </w:r>
    </w:p>
    <w:p w:rsidR="00191B70" w:rsidRPr="002B1E09" w:rsidRDefault="00191B70" w:rsidP="009B0985">
      <w:pPr>
        <w:spacing w:line="0" w:lineRule="atLeast"/>
        <w:jc w:val="both"/>
        <w:rPr>
          <w:rFonts w:eastAsia="Arial"/>
          <w:sz w:val="22"/>
          <w:szCs w:val="22"/>
          <w:lang w:val="mk-MK"/>
        </w:rPr>
      </w:pPr>
      <w:r w:rsidRPr="002B1E09">
        <w:rPr>
          <w:rFonts w:eastAsia="Arial"/>
          <w:sz w:val="22"/>
          <w:szCs w:val="22"/>
          <w:lang w:val="mk-MK"/>
        </w:rPr>
        <w:t xml:space="preserve">- </w:t>
      </w:r>
      <w:r w:rsidR="00140E50" w:rsidRPr="002B1E09">
        <w:rPr>
          <w:rFonts w:eastAsia="Arial"/>
          <w:sz w:val="22"/>
          <w:szCs w:val="22"/>
        </w:rPr>
        <w:t>на кој му е изречена споредна казна забрана за учество во постапки за јавен повик, доделување договори за јавна набавка и договори за јавно приватно партнерство;</w:t>
      </w:r>
    </w:p>
    <w:p w:rsidR="00191B70" w:rsidRPr="002B1E09" w:rsidRDefault="00191B70" w:rsidP="009B0985">
      <w:pPr>
        <w:spacing w:line="0" w:lineRule="atLeast"/>
        <w:jc w:val="both"/>
        <w:rPr>
          <w:rFonts w:eastAsia="Arial"/>
          <w:sz w:val="22"/>
          <w:szCs w:val="22"/>
          <w:lang w:val="mk-MK"/>
        </w:rPr>
      </w:pPr>
      <w:r w:rsidRPr="002B1E09">
        <w:rPr>
          <w:rFonts w:eastAsia="Arial"/>
          <w:sz w:val="22"/>
          <w:szCs w:val="22"/>
          <w:lang w:val="mk-MK"/>
        </w:rPr>
        <w:t xml:space="preserve">- </w:t>
      </w:r>
      <w:r w:rsidR="00140E50" w:rsidRPr="002B1E09">
        <w:rPr>
          <w:rFonts w:eastAsia="Arial"/>
          <w:sz w:val="22"/>
          <w:szCs w:val="22"/>
        </w:rPr>
        <w:t>на кој му е изречена споредна казна привремена или трајна забрана за вршење на одделна дејност;</w:t>
      </w:r>
    </w:p>
    <w:p w:rsidR="00191B70" w:rsidRPr="002B1E09" w:rsidRDefault="00191B70" w:rsidP="009B0985">
      <w:pPr>
        <w:spacing w:line="0" w:lineRule="atLeast"/>
        <w:jc w:val="both"/>
        <w:rPr>
          <w:rFonts w:eastAsia="Arial"/>
          <w:sz w:val="22"/>
          <w:szCs w:val="22"/>
          <w:lang w:val="mk-MK"/>
        </w:rPr>
      </w:pPr>
      <w:r w:rsidRPr="002B1E09">
        <w:rPr>
          <w:rFonts w:eastAsia="Arial"/>
          <w:sz w:val="22"/>
          <w:szCs w:val="22"/>
          <w:lang w:val="mk-MK"/>
        </w:rPr>
        <w:t xml:space="preserve">- </w:t>
      </w:r>
      <w:r w:rsidR="00140E50" w:rsidRPr="002B1E09">
        <w:rPr>
          <w:rFonts w:eastAsia="Arial"/>
          <w:sz w:val="22"/>
          <w:szCs w:val="22"/>
        </w:rPr>
        <w:t>на кој му е изречена прекршочна санкција забрана за вршење професија, дејност или должност, односно привремена забрана за вршење одделна дејност или</w:t>
      </w:r>
    </w:p>
    <w:p w:rsidR="00140E50" w:rsidRPr="002B1E09" w:rsidRDefault="00191B70" w:rsidP="009B0985">
      <w:pPr>
        <w:spacing w:line="0" w:lineRule="atLeast"/>
        <w:jc w:val="both"/>
        <w:rPr>
          <w:rFonts w:eastAsia="Arial"/>
          <w:sz w:val="22"/>
          <w:szCs w:val="22"/>
          <w:lang w:val="mk-MK"/>
        </w:rPr>
      </w:pPr>
      <w:r w:rsidRPr="002B1E09">
        <w:rPr>
          <w:rFonts w:eastAsia="Arial"/>
          <w:sz w:val="22"/>
          <w:szCs w:val="22"/>
          <w:lang w:val="mk-MK"/>
        </w:rPr>
        <w:t xml:space="preserve">- </w:t>
      </w:r>
      <w:r w:rsidR="00140E50" w:rsidRPr="002B1E09">
        <w:rPr>
          <w:rFonts w:eastAsia="Arial"/>
          <w:sz w:val="22"/>
          <w:szCs w:val="22"/>
        </w:rPr>
        <w:t>кој дава лажни податоци или не ги доставува податоците што ги бара договорниот орган.</w:t>
      </w:r>
    </w:p>
    <w:p w:rsidR="00140E50" w:rsidRPr="002B1E09" w:rsidRDefault="00140E50" w:rsidP="009B0985">
      <w:pPr>
        <w:spacing w:line="44" w:lineRule="exact"/>
        <w:jc w:val="both"/>
        <w:rPr>
          <w:rFonts w:eastAsia="Arial"/>
          <w:sz w:val="22"/>
          <w:szCs w:val="22"/>
        </w:rPr>
      </w:pPr>
    </w:p>
    <w:p w:rsidR="00140E50" w:rsidRPr="002B1E09" w:rsidRDefault="004754AA" w:rsidP="009B0985">
      <w:pPr>
        <w:tabs>
          <w:tab w:val="left" w:pos="860"/>
        </w:tabs>
        <w:spacing w:line="0" w:lineRule="atLeast"/>
        <w:jc w:val="both"/>
        <w:rPr>
          <w:rFonts w:eastAsia="Arial"/>
          <w:sz w:val="22"/>
          <w:szCs w:val="22"/>
          <w:lang w:val="mk-MK"/>
        </w:rPr>
      </w:pPr>
      <w:r w:rsidRPr="002B1E09">
        <w:rPr>
          <w:rFonts w:eastAsia="Arial"/>
          <w:sz w:val="22"/>
          <w:szCs w:val="22"/>
          <w:lang w:val="mk-MK"/>
        </w:rPr>
        <w:t>2.2.3</w:t>
      </w:r>
      <w:r w:rsidR="00186404" w:rsidRPr="002B1E09">
        <w:rPr>
          <w:rFonts w:eastAsia="Arial"/>
          <w:sz w:val="22"/>
          <w:szCs w:val="22"/>
          <w:lang w:val="mk-MK"/>
        </w:rPr>
        <w:t xml:space="preserve"> </w:t>
      </w:r>
      <w:r w:rsidR="00140E50" w:rsidRPr="002B1E09">
        <w:rPr>
          <w:rFonts w:eastAsia="Arial"/>
          <w:sz w:val="22"/>
          <w:szCs w:val="22"/>
        </w:rPr>
        <w:t>Договорниот орган го исклучува економскиот оператор од постапк</w:t>
      </w:r>
      <w:r w:rsidRPr="002B1E09">
        <w:rPr>
          <w:rFonts w:eastAsia="Arial"/>
          <w:sz w:val="22"/>
          <w:szCs w:val="22"/>
        </w:rPr>
        <w:t xml:space="preserve">ата за јавна набавка доколку </w:t>
      </w:r>
      <w:r w:rsidRPr="002B1E09">
        <w:rPr>
          <w:rFonts w:eastAsia="Arial"/>
          <w:sz w:val="22"/>
          <w:szCs w:val="22"/>
          <w:lang w:val="mk-MK"/>
        </w:rPr>
        <w:t xml:space="preserve"> </w:t>
      </w:r>
      <w:r w:rsidRPr="002B1E09">
        <w:rPr>
          <w:rFonts w:eastAsia="Arial"/>
          <w:sz w:val="22"/>
          <w:szCs w:val="22"/>
        </w:rPr>
        <w:t>до</w:t>
      </w:r>
      <w:r w:rsidRPr="002B1E09">
        <w:rPr>
          <w:rFonts w:eastAsia="Arial"/>
          <w:sz w:val="22"/>
          <w:szCs w:val="22"/>
          <w:lang w:val="mk-MK"/>
        </w:rPr>
        <w:t xml:space="preserve"> </w:t>
      </w:r>
      <w:r w:rsidR="00140E50" w:rsidRPr="002B1E09">
        <w:rPr>
          <w:rFonts w:eastAsia="Arial"/>
          <w:sz w:val="22"/>
          <w:szCs w:val="22"/>
        </w:rPr>
        <w:t>крајниот рок за поднесување на понудите или пријавите за учество е на листата на</w:t>
      </w:r>
      <w:r w:rsidR="009C6CD9" w:rsidRPr="002B1E09">
        <w:rPr>
          <w:rFonts w:eastAsia="Arial"/>
          <w:sz w:val="22"/>
          <w:szCs w:val="22"/>
        </w:rPr>
        <w:t xml:space="preserve"> издадени негативни референци</w:t>
      </w:r>
      <w:r w:rsidR="00140E50" w:rsidRPr="002B1E09">
        <w:rPr>
          <w:rFonts w:eastAsia="Arial"/>
          <w:sz w:val="22"/>
          <w:szCs w:val="22"/>
        </w:rPr>
        <w:t>.</w:t>
      </w:r>
    </w:p>
    <w:p w:rsidR="00140E50" w:rsidRPr="002B1E09" w:rsidRDefault="00140E50" w:rsidP="009B0985">
      <w:pPr>
        <w:spacing w:line="43" w:lineRule="exact"/>
        <w:rPr>
          <w:rFonts w:eastAsia="Arial"/>
          <w:sz w:val="22"/>
          <w:szCs w:val="22"/>
        </w:rPr>
      </w:pPr>
    </w:p>
    <w:p w:rsidR="00140E50" w:rsidRPr="002B1E09" w:rsidRDefault="00186404" w:rsidP="009B0985">
      <w:pPr>
        <w:tabs>
          <w:tab w:val="left" w:pos="860"/>
        </w:tabs>
        <w:spacing w:line="0" w:lineRule="atLeast"/>
        <w:jc w:val="both"/>
        <w:rPr>
          <w:rFonts w:eastAsia="Arial"/>
          <w:sz w:val="22"/>
          <w:szCs w:val="22"/>
          <w:lang w:val="mk-MK"/>
        </w:rPr>
      </w:pPr>
      <w:r w:rsidRPr="002B1E09">
        <w:rPr>
          <w:rFonts w:eastAsia="Arial"/>
          <w:sz w:val="22"/>
          <w:szCs w:val="22"/>
          <w:lang w:val="mk-MK"/>
        </w:rPr>
        <w:t>2.2.</w:t>
      </w:r>
      <w:r w:rsidR="004754AA" w:rsidRPr="002B1E09">
        <w:rPr>
          <w:rFonts w:eastAsia="Arial"/>
          <w:sz w:val="22"/>
          <w:szCs w:val="22"/>
          <w:lang w:val="mk-MK"/>
        </w:rPr>
        <w:t>4</w:t>
      </w:r>
      <w:r w:rsidRPr="002B1E09">
        <w:rPr>
          <w:rFonts w:eastAsia="Arial"/>
          <w:sz w:val="22"/>
          <w:szCs w:val="22"/>
          <w:lang w:val="mk-MK"/>
        </w:rPr>
        <w:t xml:space="preserve"> </w:t>
      </w:r>
      <w:r w:rsidR="00140E50" w:rsidRPr="002B1E09">
        <w:rPr>
          <w:rFonts w:eastAsia="Arial"/>
          <w:sz w:val="22"/>
          <w:szCs w:val="22"/>
        </w:rPr>
        <w:t>Договорниот орган ќе го исклучи економскиот оператор од постапката за јавна набавка:</w:t>
      </w:r>
    </w:p>
    <w:p w:rsidR="00140E50" w:rsidRPr="002B1E09" w:rsidRDefault="00140E50" w:rsidP="009B0985">
      <w:pPr>
        <w:spacing w:line="41" w:lineRule="exact"/>
        <w:jc w:val="both"/>
        <w:rPr>
          <w:rFonts w:eastAsia="Arial"/>
          <w:sz w:val="22"/>
          <w:szCs w:val="22"/>
        </w:rPr>
      </w:pPr>
    </w:p>
    <w:p w:rsidR="00191B70" w:rsidRPr="002B1E09" w:rsidRDefault="00201316" w:rsidP="009B0985">
      <w:pPr>
        <w:spacing w:line="233" w:lineRule="auto"/>
        <w:jc w:val="both"/>
        <w:rPr>
          <w:rFonts w:eastAsia="Arial"/>
          <w:sz w:val="22"/>
          <w:szCs w:val="22"/>
        </w:rPr>
      </w:pPr>
      <w:r w:rsidRPr="002B1E09">
        <w:rPr>
          <w:rFonts w:eastAsia="Arial"/>
          <w:sz w:val="22"/>
          <w:szCs w:val="22"/>
          <w:lang w:val="mk-MK"/>
        </w:rPr>
        <w:t xml:space="preserve">б) </w:t>
      </w:r>
      <w:r w:rsidR="00140E50" w:rsidRPr="002B1E09">
        <w:rPr>
          <w:rFonts w:eastAsia="Arial"/>
          <w:sz w:val="22"/>
          <w:szCs w:val="22"/>
        </w:rPr>
        <w:t>доколку економскиот оператор покажал значителни или постојани недостатоци во исполнувањето клучни обврски во претходни договори за јавни набавки или претходни договори за концесии и јавно приватни партнерства склучени со тој договорен орган, што резултирало со еднострано раскинување на договорот, наплата на банкарска гаранција за навремено и квалитетно извршување на договорот, барање оштета, барање наплата пенали/договорна казна, или преземање други слични санкции од страна на договорниот орган;</w:t>
      </w:r>
    </w:p>
    <w:p w:rsidR="00140E50" w:rsidRPr="002B1E09" w:rsidRDefault="00140E50" w:rsidP="009B0985">
      <w:pPr>
        <w:pStyle w:val="StyleHeading311pt"/>
        <w:keepNext w:val="0"/>
        <w:widowControl w:val="0"/>
        <w:suppressAutoHyphens w:val="0"/>
        <w:spacing w:before="0" w:after="0"/>
        <w:jc w:val="both"/>
        <w:rPr>
          <w:rFonts w:cs="Times New Roman"/>
          <w:sz w:val="22"/>
          <w:szCs w:val="22"/>
          <w:lang w:val="mk-MK"/>
        </w:rPr>
      </w:pPr>
    </w:p>
    <w:p w:rsidR="00140E50" w:rsidRPr="005B3C51" w:rsidRDefault="00140E50" w:rsidP="009E75E0">
      <w:pPr>
        <w:pStyle w:val="StyleHeading311pt"/>
        <w:keepNext w:val="0"/>
        <w:widowControl w:val="0"/>
        <w:numPr>
          <w:ilvl w:val="1"/>
          <w:numId w:val="18"/>
        </w:numPr>
        <w:suppressAutoHyphens w:val="0"/>
        <w:spacing w:before="0" w:after="0"/>
        <w:jc w:val="both"/>
        <w:rPr>
          <w:rFonts w:cs="Times New Roman"/>
          <w:sz w:val="22"/>
          <w:szCs w:val="22"/>
          <w:u w:val="single"/>
          <w:lang w:val="mk-MK"/>
        </w:rPr>
      </w:pPr>
      <w:r w:rsidRPr="005B3C51">
        <w:rPr>
          <w:rFonts w:cs="Times New Roman"/>
          <w:sz w:val="22"/>
          <w:szCs w:val="22"/>
          <w:u w:val="single"/>
          <w:lang w:val="mk-MK"/>
        </w:rPr>
        <w:t>Докажување на</w:t>
      </w:r>
      <w:r w:rsidR="009C6CD9" w:rsidRPr="005B3C51">
        <w:rPr>
          <w:rFonts w:cs="Times New Roman"/>
          <w:sz w:val="22"/>
          <w:szCs w:val="22"/>
          <w:u w:val="single"/>
          <w:lang w:val="mk-MK"/>
        </w:rPr>
        <w:t xml:space="preserve"> способноста </w:t>
      </w:r>
      <w:r w:rsidR="009C6CD9" w:rsidRPr="005B3C51">
        <w:rPr>
          <w:rFonts w:eastAsia="Arial" w:cs="Times New Roman"/>
          <w:sz w:val="22"/>
          <w:szCs w:val="22"/>
          <w:u w:val="single"/>
        </w:rPr>
        <w:t>дека не постојат причини за исклучување</w:t>
      </w:r>
      <w:r w:rsidR="009C6CD9" w:rsidRPr="005B3C51">
        <w:rPr>
          <w:rFonts w:cs="Times New Roman"/>
          <w:sz w:val="22"/>
          <w:szCs w:val="22"/>
          <w:u w:val="single"/>
          <w:lang w:val="mk-MK"/>
        </w:rPr>
        <w:t xml:space="preserve"> од постапката</w:t>
      </w:r>
    </w:p>
    <w:p w:rsidR="009C6CD9" w:rsidRPr="002B1E09" w:rsidRDefault="009C6CD9" w:rsidP="009B0985">
      <w:pPr>
        <w:pStyle w:val="StyleHeading311pt"/>
        <w:keepNext w:val="0"/>
        <w:widowControl w:val="0"/>
        <w:suppressAutoHyphens w:val="0"/>
        <w:spacing w:before="0" w:after="0"/>
        <w:jc w:val="both"/>
        <w:rPr>
          <w:rFonts w:cs="Times New Roman"/>
          <w:sz w:val="22"/>
          <w:szCs w:val="22"/>
          <w:lang w:val="mk-MK"/>
        </w:rPr>
      </w:pPr>
    </w:p>
    <w:p w:rsidR="00140E50" w:rsidRPr="009E75E0" w:rsidRDefault="005B3C51" w:rsidP="009E75E0">
      <w:pPr>
        <w:widowControl w:val="0"/>
        <w:jc w:val="both"/>
        <w:rPr>
          <w:rFonts w:eastAsia="Arial"/>
        </w:rPr>
      </w:pPr>
      <w:r w:rsidRPr="009E75E0">
        <w:rPr>
          <w:rFonts w:eastAsia="Arial"/>
        </w:rPr>
        <w:t xml:space="preserve">2.3.1 </w:t>
      </w:r>
      <w:r w:rsidR="00140E50" w:rsidRPr="009E75E0">
        <w:rPr>
          <w:rFonts w:eastAsia="Arial"/>
        </w:rPr>
        <w:t xml:space="preserve">Економските оператори доставуваат </w:t>
      </w:r>
      <w:r w:rsidR="00140E50" w:rsidRPr="009E75E0">
        <w:rPr>
          <w:rFonts w:eastAsia="Arial"/>
          <w:b/>
        </w:rPr>
        <w:t>един</w:t>
      </w:r>
      <w:r w:rsidR="003D12EB" w:rsidRPr="009E75E0">
        <w:rPr>
          <w:rFonts w:eastAsia="Arial"/>
          <w:b/>
        </w:rPr>
        <w:t xml:space="preserve">ствен документ за докажување на </w:t>
      </w:r>
      <w:r w:rsidR="00140E50" w:rsidRPr="009E75E0">
        <w:rPr>
          <w:rFonts w:eastAsia="Arial"/>
          <w:b/>
        </w:rPr>
        <w:t xml:space="preserve">способноста </w:t>
      </w:r>
      <w:r w:rsidR="00140E50" w:rsidRPr="009E75E0">
        <w:rPr>
          <w:rFonts w:eastAsia="Arial"/>
        </w:rPr>
        <w:t>и/или потврди, изјави и други документи како доказ дека</w:t>
      </w:r>
      <w:r w:rsidR="00104BBF" w:rsidRPr="009E75E0">
        <w:rPr>
          <w:rFonts w:eastAsia="Arial"/>
          <w:lang w:val="en-US"/>
        </w:rPr>
        <w:t xml:space="preserve"> </w:t>
      </w:r>
      <w:r w:rsidR="00140E50" w:rsidRPr="009E75E0">
        <w:rPr>
          <w:rFonts w:eastAsia="Arial"/>
        </w:rPr>
        <w:t xml:space="preserve">не постојат причини за исклучување </w:t>
      </w:r>
      <w:r w:rsidR="009C6CD9" w:rsidRPr="009E75E0">
        <w:rPr>
          <w:rFonts w:eastAsia="Arial"/>
        </w:rPr>
        <w:t>од постапката.</w:t>
      </w:r>
    </w:p>
    <w:p w:rsidR="00140E50" w:rsidRPr="009E75E0" w:rsidRDefault="005B3C51" w:rsidP="009E75E0">
      <w:pPr>
        <w:widowControl w:val="0"/>
        <w:jc w:val="both"/>
        <w:rPr>
          <w:rFonts w:eastAsia="Arial"/>
        </w:rPr>
      </w:pPr>
      <w:r w:rsidRPr="009E75E0">
        <w:rPr>
          <w:rFonts w:eastAsia="Arial"/>
        </w:rPr>
        <w:t xml:space="preserve">2.3.2 </w:t>
      </w:r>
      <w:r w:rsidR="00140E50" w:rsidRPr="009E75E0">
        <w:rPr>
          <w:rFonts w:eastAsia="Arial"/>
        </w:rPr>
        <w:t>Како документи дека не постојат причини за исклучување од точка 2.2 од оваа ТД договорниот орган ги прифаќа следниве документи:</w:t>
      </w:r>
    </w:p>
    <w:p w:rsidR="00140E50" w:rsidRPr="002B1E09" w:rsidRDefault="00140E50" w:rsidP="009E75E0">
      <w:pPr>
        <w:spacing w:line="40" w:lineRule="exact"/>
        <w:jc w:val="both"/>
        <w:rPr>
          <w:rFonts w:eastAsia="Arial"/>
          <w:sz w:val="22"/>
          <w:szCs w:val="22"/>
        </w:rPr>
      </w:pPr>
    </w:p>
    <w:p w:rsidR="001B415D" w:rsidRDefault="00140E50" w:rsidP="009E75E0">
      <w:pPr>
        <w:pStyle w:val="ListParagraph"/>
        <w:numPr>
          <w:ilvl w:val="0"/>
          <w:numId w:val="16"/>
        </w:numPr>
        <w:spacing w:line="219" w:lineRule="auto"/>
        <w:ind w:left="417" w:right="240"/>
        <w:jc w:val="both"/>
        <w:rPr>
          <w:rFonts w:ascii="Times New Roman" w:eastAsia="Arial" w:hAnsi="Times New Roman"/>
        </w:rPr>
      </w:pPr>
      <w:r w:rsidRPr="001B415D">
        <w:rPr>
          <w:rFonts w:ascii="Times New Roman" w:eastAsia="Arial" w:hAnsi="Times New Roman"/>
        </w:rPr>
        <w:t xml:space="preserve">во врска со </w:t>
      </w:r>
      <w:r w:rsidR="009C6CD9" w:rsidRPr="001B415D">
        <w:rPr>
          <w:rFonts w:ascii="Times New Roman" w:eastAsia="Arial" w:hAnsi="Times New Roman"/>
        </w:rPr>
        <w:t xml:space="preserve"> точка 2.2.1 </w:t>
      </w:r>
      <w:r w:rsidR="001B415D">
        <w:rPr>
          <w:rFonts w:ascii="Times New Roman" w:eastAsia="Arial" w:hAnsi="Times New Roman"/>
        </w:rPr>
        <w:t>И</w:t>
      </w:r>
      <w:r w:rsidRPr="001B415D">
        <w:rPr>
          <w:rFonts w:ascii="Times New Roman" w:eastAsia="Arial" w:hAnsi="Times New Roman"/>
        </w:rPr>
        <w:t xml:space="preserve">зјава на економскиот оператор </w:t>
      </w:r>
      <w:r w:rsidR="001B415D">
        <w:rPr>
          <w:rFonts w:ascii="Times New Roman" w:eastAsia="Arial" w:hAnsi="Times New Roman"/>
        </w:rPr>
        <w:t>– ПРИЛОГ 3</w:t>
      </w:r>
    </w:p>
    <w:p w:rsidR="00191B70" w:rsidRPr="001B415D" w:rsidRDefault="001B415D" w:rsidP="009E75E0">
      <w:pPr>
        <w:pStyle w:val="ListParagraph"/>
        <w:numPr>
          <w:ilvl w:val="0"/>
          <w:numId w:val="16"/>
        </w:numPr>
        <w:spacing w:line="219" w:lineRule="auto"/>
        <w:ind w:left="417" w:right="240"/>
        <w:jc w:val="both"/>
        <w:rPr>
          <w:rFonts w:ascii="Times New Roman" w:eastAsia="Arial" w:hAnsi="Times New Roman"/>
        </w:rPr>
      </w:pPr>
      <w:r>
        <w:rPr>
          <w:rFonts w:ascii="Times New Roman" w:eastAsia="Arial" w:hAnsi="Times New Roman"/>
        </w:rPr>
        <w:t>во врска со точка 2.2.2 потврди</w:t>
      </w:r>
      <w:r w:rsidR="00140E50" w:rsidRPr="001B415D">
        <w:rPr>
          <w:rFonts w:ascii="Times New Roman" w:eastAsia="Arial" w:hAnsi="Times New Roman"/>
        </w:rPr>
        <w:t xml:space="preserve"> издадена од надлежен орган во Република Северна Македонија или од друга земја во која е регистриран економскиот оператор или единствен документ за докажување на способноста;</w:t>
      </w:r>
    </w:p>
    <w:p w:rsidR="00140E50" w:rsidRPr="002B1E09" w:rsidRDefault="00140E50" w:rsidP="009E75E0">
      <w:pPr>
        <w:pStyle w:val="ListParagraph"/>
        <w:numPr>
          <w:ilvl w:val="0"/>
          <w:numId w:val="16"/>
        </w:numPr>
        <w:spacing w:line="219" w:lineRule="auto"/>
        <w:ind w:left="417" w:right="240"/>
        <w:jc w:val="both"/>
        <w:rPr>
          <w:rFonts w:ascii="Times New Roman" w:eastAsia="Arial" w:hAnsi="Times New Roman"/>
        </w:rPr>
      </w:pPr>
      <w:r w:rsidRPr="002B1E09">
        <w:rPr>
          <w:rFonts w:ascii="Times New Roman" w:eastAsia="Arial" w:hAnsi="Times New Roman"/>
        </w:rPr>
        <w:t>во врска со точка 2.2.3, извод од листата на негативни референци која договорниот орган ја обезбедува од ЕСЈН.</w:t>
      </w:r>
    </w:p>
    <w:p w:rsidR="00140E50" w:rsidRPr="002B1E09" w:rsidRDefault="00140E50" w:rsidP="009E75E0">
      <w:pPr>
        <w:spacing w:line="46" w:lineRule="exact"/>
        <w:jc w:val="both"/>
        <w:rPr>
          <w:rFonts w:eastAsia="Arial"/>
          <w:sz w:val="22"/>
          <w:szCs w:val="22"/>
        </w:rPr>
      </w:pPr>
    </w:p>
    <w:p w:rsidR="00140E50" w:rsidRPr="009E75E0" w:rsidRDefault="005B3C51" w:rsidP="009E75E0">
      <w:pPr>
        <w:widowControl w:val="0"/>
        <w:jc w:val="both"/>
        <w:rPr>
          <w:rFonts w:eastAsia="Arial"/>
        </w:rPr>
      </w:pPr>
      <w:r w:rsidRPr="009E75E0">
        <w:rPr>
          <w:rFonts w:eastAsia="Arial"/>
        </w:rPr>
        <w:t xml:space="preserve">2.3.3 </w:t>
      </w:r>
      <w:r w:rsidR="00140E50" w:rsidRPr="009E75E0">
        <w:rPr>
          <w:rFonts w:eastAsia="Arial"/>
        </w:rPr>
        <w:t>Ако земјата во која е регистриран економскиот оператор не ги издава документите од точка 2.3.2 од оваа ТД или ако тие не ги опфаќаат сите случаи од членот 88 на ЗЈН, договорниот орган прифаќа изјава што економскиот оператор ја заверува кај надлежен орган (нотар или сл.) во која ќе појасни кои документи не се издаваат, кои евентуално документи се издаваат како замена на бараните, и истите ќе ги достави.</w:t>
      </w:r>
    </w:p>
    <w:p w:rsidR="00140E50" w:rsidRPr="002B1E09" w:rsidRDefault="00140E50" w:rsidP="009E75E0">
      <w:pPr>
        <w:spacing w:line="42" w:lineRule="exact"/>
        <w:jc w:val="both"/>
        <w:rPr>
          <w:rFonts w:eastAsia="Arial"/>
          <w:sz w:val="22"/>
          <w:szCs w:val="22"/>
        </w:rPr>
      </w:pPr>
    </w:p>
    <w:p w:rsidR="00140E50" w:rsidRPr="009E75E0" w:rsidRDefault="005B3C51" w:rsidP="009E75E0">
      <w:pPr>
        <w:widowControl w:val="0"/>
        <w:jc w:val="both"/>
        <w:rPr>
          <w:rFonts w:eastAsia="Arial"/>
        </w:rPr>
      </w:pPr>
      <w:r w:rsidRPr="009E75E0">
        <w:rPr>
          <w:rFonts w:eastAsia="Arial"/>
        </w:rPr>
        <w:t xml:space="preserve">2.3.4 </w:t>
      </w:r>
      <w:r w:rsidR="002D0144" w:rsidRPr="009E75E0">
        <w:rPr>
          <w:rFonts w:eastAsia="Arial"/>
        </w:rPr>
        <w:t>Документите од</w:t>
      </w:r>
      <w:r w:rsidR="00140E50" w:rsidRPr="009E75E0">
        <w:rPr>
          <w:rFonts w:eastAsia="Arial"/>
        </w:rPr>
        <w:t xml:space="preserve"> точките 2.2.1 и 2.2.2 не смее да бидат постари од шест месеци од крајниот рок за поднесување понуди или пријави за учество.</w:t>
      </w:r>
    </w:p>
    <w:p w:rsidR="00140E50" w:rsidRPr="009E75E0" w:rsidRDefault="005B3C51" w:rsidP="009E75E0">
      <w:pPr>
        <w:widowControl w:val="0"/>
        <w:jc w:val="both"/>
      </w:pPr>
      <w:r w:rsidRPr="009E75E0">
        <w:t xml:space="preserve">2.3.5 </w:t>
      </w:r>
      <w:r w:rsidR="00140E50" w:rsidRPr="009E75E0">
        <w:t>Во случај на група економски оператори, сите членови на групата поединечно ја докажуваат својата способноста за неисклучување од постапката.</w:t>
      </w:r>
    </w:p>
    <w:p w:rsidR="00140E50" w:rsidRPr="009E75E0" w:rsidRDefault="005B3C51" w:rsidP="009E75E0">
      <w:pPr>
        <w:widowControl w:val="0"/>
        <w:jc w:val="both"/>
      </w:pPr>
      <w:r w:rsidRPr="009E75E0">
        <w:rPr>
          <w:rFonts w:eastAsia="Arial"/>
        </w:rPr>
        <w:t xml:space="preserve">2.3.6 </w:t>
      </w:r>
      <w:r w:rsidR="00140E50" w:rsidRPr="009E75E0">
        <w:rPr>
          <w:rFonts w:eastAsia="Arial"/>
        </w:rPr>
        <w:t xml:space="preserve">Доколку економскиот оператор или групата економски оператори користи подизведувач при извршувањето на договорот за јавна набавка, доставува документација за утврдување способност </w:t>
      </w:r>
      <w:r w:rsidR="00140E50" w:rsidRPr="009E75E0">
        <w:t>за неисклучување од постапката,</w:t>
      </w:r>
      <w:r w:rsidR="00140E50" w:rsidRPr="009E75E0">
        <w:rPr>
          <w:rFonts w:eastAsia="Arial"/>
        </w:rPr>
        <w:t xml:space="preserve"> за секој од предложените подизведувачи</w:t>
      </w:r>
      <w:r w:rsidR="009C6CD9" w:rsidRPr="009E75E0">
        <w:rPr>
          <w:rFonts w:eastAsia="Arial"/>
        </w:rPr>
        <w:t>.</w:t>
      </w:r>
    </w:p>
    <w:p w:rsidR="00140E50" w:rsidRPr="009E75E0" w:rsidRDefault="005B3C51" w:rsidP="009E75E0">
      <w:pPr>
        <w:widowControl w:val="0"/>
        <w:jc w:val="both"/>
        <w:rPr>
          <w:rFonts w:eastAsia="Arial"/>
        </w:rPr>
      </w:pPr>
      <w:r w:rsidRPr="009E75E0">
        <w:rPr>
          <w:rFonts w:eastAsia="Arial"/>
        </w:rPr>
        <w:t xml:space="preserve">2.3.7 </w:t>
      </w:r>
      <w:r w:rsidR="00140E50" w:rsidRPr="009E75E0">
        <w:rPr>
          <w:rFonts w:eastAsia="Arial"/>
        </w:rPr>
        <w:t>Договорниот орган задржува право, дополнително да ја провери веродостојноста на доставените документи</w:t>
      </w:r>
      <w:r w:rsidR="002D0144" w:rsidRPr="009E75E0">
        <w:rPr>
          <w:rFonts w:eastAsia="Arial"/>
        </w:rPr>
        <w:t>.</w:t>
      </w:r>
    </w:p>
    <w:p w:rsidR="00140E50" w:rsidRPr="002B1E09" w:rsidRDefault="00140E50" w:rsidP="009B0985">
      <w:pPr>
        <w:widowControl w:val="0"/>
        <w:numPr>
          <w:ilvl w:val="0"/>
          <w:numId w:val="1"/>
        </w:numPr>
        <w:tabs>
          <w:tab w:val="clear" w:pos="0"/>
          <w:tab w:val="num" w:pos="360"/>
          <w:tab w:val="left" w:pos="1054"/>
        </w:tabs>
        <w:suppressAutoHyphens w:val="0"/>
        <w:spacing w:line="230" w:lineRule="auto"/>
        <w:ind w:right="1960" w:hanging="360"/>
        <w:rPr>
          <w:rFonts w:eastAsia="Arial"/>
          <w:sz w:val="22"/>
          <w:szCs w:val="22"/>
        </w:rPr>
      </w:pPr>
    </w:p>
    <w:p w:rsidR="00476DA7" w:rsidRPr="005B3C51" w:rsidRDefault="00476DA7" w:rsidP="009E75E0">
      <w:pPr>
        <w:pStyle w:val="StyleHeading311pt"/>
        <w:keepNext w:val="0"/>
        <w:widowControl w:val="0"/>
        <w:numPr>
          <w:ilvl w:val="1"/>
          <w:numId w:val="18"/>
        </w:numPr>
        <w:suppressAutoHyphens w:val="0"/>
        <w:spacing w:before="0" w:after="0"/>
        <w:jc w:val="both"/>
        <w:rPr>
          <w:rFonts w:cs="Times New Roman"/>
          <w:sz w:val="22"/>
          <w:szCs w:val="22"/>
          <w:u w:val="single"/>
        </w:rPr>
      </w:pPr>
      <w:r w:rsidRPr="005B3C51">
        <w:rPr>
          <w:rFonts w:eastAsia="Arial" w:cs="Times New Roman"/>
          <w:sz w:val="22"/>
          <w:szCs w:val="22"/>
          <w:u w:val="single"/>
          <w:lang w:val="mk-MK"/>
        </w:rPr>
        <w:t>Утврдување на у</w:t>
      </w:r>
      <w:r w:rsidR="00140E50" w:rsidRPr="005B3C51">
        <w:rPr>
          <w:rFonts w:eastAsia="Arial" w:cs="Times New Roman"/>
          <w:sz w:val="22"/>
          <w:szCs w:val="22"/>
          <w:u w:val="single"/>
        </w:rPr>
        <w:t>слови</w:t>
      </w:r>
      <w:r w:rsidRPr="005B3C51">
        <w:rPr>
          <w:rFonts w:eastAsia="Arial" w:cs="Times New Roman"/>
          <w:sz w:val="22"/>
          <w:szCs w:val="22"/>
          <w:u w:val="single"/>
          <w:lang w:val="mk-MK"/>
        </w:rPr>
        <w:t>те</w:t>
      </w:r>
      <w:r w:rsidR="00140E50" w:rsidRPr="005B3C51">
        <w:rPr>
          <w:rFonts w:eastAsia="Arial" w:cs="Times New Roman"/>
          <w:sz w:val="22"/>
          <w:szCs w:val="22"/>
          <w:u w:val="single"/>
        </w:rPr>
        <w:t xml:space="preserve"> за квалитативен избор </w:t>
      </w:r>
    </w:p>
    <w:p w:rsidR="005F414F" w:rsidRPr="002B1E09" w:rsidRDefault="005F414F" w:rsidP="009B0985">
      <w:pPr>
        <w:pStyle w:val="StyleHeading311pt"/>
        <w:keepNext w:val="0"/>
        <w:widowControl w:val="0"/>
        <w:suppressAutoHyphens w:val="0"/>
        <w:spacing w:before="0" w:after="0"/>
        <w:jc w:val="both"/>
        <w:rPr>
          <w:rFonts w:cs="Times New Roman"/>
          <w:sz w:val="22"/>
          <w:szCs w:val="22"/>
        </w:rPr>
      </w:pPr>
    </w:p>
    <w:p w:rsidR="00140E50" w:rsidRPr="002B1E09" w:rsidRDefault="00476DA7" w:rsidP="009B0985">
      <w:pPr>
        <w:keepNext/>
        <w:ind w:firstLine="720"/>
        <w:jc w:val="both"/>
        <w:rPr>
          <w:rFonts w:eastAsia="Arial"/>
          <w:sz w:val="22"/>
          <w:szCs w:val="22"/>
        </w:rPr>
      </w:pPr>
      <w:r w:rsidRPr="002B1E09">
        <w:rPr>
          <w:sz w:val="22"/>
          <w:szCs w:val="22"/>
          <w:lang w:val="mk-MK"/>
        </w:rPr>
        <w:t>За да ги докаже</w:t>
      </w:r>
      <w:r w:rsidRPr="002B1E09">
        <w:rPr>
          <w:rFonts w:eastAsia="Arial"/>
          <w:sz w:val="22"/>
          <w:szCs w:val="22"/>
          <w:lang w:val="mk-MK"/>
        </w:rPr>
        <w:t xml:space="preserve"> у</w:t>
      </w:r>
      <w:r w:rsidRPr="002B1E09">
        <w:rPr>
          <w:rFonts w:eastAsia="Arial"/>
          <w:sz w:val="22"/>
          <w:szCs w:val="22"/>
        </w:rPr>
        <w:t>слови</w:t>
      </w:r>
      <w:r w:rsidRPr="002B1E09">
        <w:rPr>
          <w:rFonts w:eastAsia="Arial"/>
          <w:sz w:val="22"/>
          <w:szCs w:val="22"/>
          <w:lang w:val="mk-MK"/>
        </w:rPr>
        <w:t>те</w:t>
      </w:r>
      <w:r w:rsidRPr="002B1E09">
        <w:rPr>
          <w:rFonts w:eastAsia="Arial"/>
          <w:sz w:val="22"/>
          <w:szCs w:val="22"/>
        </w:rPr>
        <w:t xml:space="preserve"> за квалитативен избор</w:t>
      </w:r>
      <w:r w:rsidRPr="002B1E09">
        <w:rPr>
          <w:sz w:val="22"/>
          <w:szCs w:val="22"/>
          <w:lang w:val="mk-MK"/>
        </w:rPr>
        <w:t xml:space="preserve"> економскиот оператор треба да исполни </w:t>
      </w:r>
      <w:r w:rsidRPr="002B1E09">
        <w:rPr>
          <w:rFonts w:eastAsia="Arial"/>
          <w:sz w:val="22"/>
          <w:szCs w:val="22"/>
          <w:lang w:val="mk-MK"/>
        </w:rPr>
        <w:t>у</w:t>
      </w:r>
      <w:r w:rsidRPr="002B1E09">
        <w:rPr>
          <w:rFonts w:eastAsia="Arial"/>
          <w:sz w:val="22"/>
          <w:szCs w:val="22"/>
        </w:rPr>
        <w:t>слови</w:t>
      </w:r>
      <w:r w:rsidRPr="002B1E09">
        <w:rPr>
          <w:rFonts w:eastAsia="Arial"/>
          <w:sz w:val="22"/>
          <w:szCs w:val="22"/>
          <w:lang w:val="mk-MK"/>
        </w:rPr>
        <w:t>те</w:t>
      </w:r>
      <w:r w:rsidR="00176A56" w:rsidRPr="002B1E09">
        <w:rPr>
          <w:rFonts w:eastAsia="Arial"/>
          <w:sz w:val="22"/>
          <w:szCs w:val="22"/>
        </w:rPr>
        <w:t xml:space="preserve"> за квалитативен избор</w:t>
      </w:r>
      <w:r w:rsidR="00140E50" w:rsidRPr="002B1E09">
        <w:rPr>
          <w:rFonts w:eastAsia="Arial"/>
          <w:sz w:val="22"/>
          <w:szCs w:val="22"/>
        </w:rPr>
        <w:t xml:space="preserve">: </w:t>
      </w:r>
    </w:p>
    <w:p w:rsidR="00476DA7" w:rsidRPr="002B1E09" w:rsidRDefault="00140E50" w:rsidP="009B0985">
      <w:pPr>
        <w:pStyle w:val="ListParagraph"/>
        <w:widowControl w:val="0"/>
        <w:numPr>
          <w:ilvl w:val="0"/>
          <w:numId w:val="19"/>
        </w:numPr>
        <w:ind w:left="0" w:right="38"/>
        <w:jc w:val="both"/>
        <w:rPr>
          <w:rFonts w:ascii="Times New Roman" w:eastAsia="Arial" w:hAnsi="Times New Roman"/>
          <w:b/>
        </w:rPr>
      </w:pPr>
      <w:r w:rsidRPr="002B1E09">
        <w:rPr>
          <w:rFonts w:ascii="Times New Roman" w:eastAsia="Arial" w:hAnsi="Times New Roman"/>
          <w:b/>
        </w:rPr>
        <w:t xml:space="preserve">способност за вршење професионална дејност; </w:t>
      </w:r>
    </w:p>
    <w:p w:rsidR="00140E50" w:rsidRPr="002B1E09" w:rsidRDefault="00476DA7" w:rsidP="009B0985">
      <w:pPr>
        <w:tabs>
          <w:tab w:val="left" w:pos="1712"/>
        </w:tabs>
        <w:ind w:right="38"/>
        <w:jc w:val="both"/>
        <w:rPr>
          <w:rFonts w:eastAsia="Arial"/>
          <w:sz w:val="22"/>
          <w:szCs w:val="22"/>
          <w:lang w:val="mk-MK"/>
        </w:rPr>
      </w:pPr>
      <w:r w:rsidRPr="002B1E09">
        <w:rPr>
          <w:rFonts w:eastAsia="Arial"/>
          <w:sz w:val="22"/>
          <w:szCs w:val="22"/>
          <w:lang w:val="mk-MK"/>
        </w:rPr>
        <w:tab/>
      </w:r>
    </w:p>
    <w:p w:rsidR="00140E50" w:rsidRPr="005B3C51" w:rsidRDefault="00896DEC" w:rsidP="009B0985">
      <w:pPr>
        <w:widowControl w:val="0"/>
        <w:ind w:right="38"/>
        <w:jc w:val="both"/>
        <w:rPr>
          <w:b/>
          <w:sz w:val="22"/>
          <w:szCs w:val="22"/>
          <w:u w:val="single"/>
        </w:rPr>
      </w:pPr>
      <w:r w:rsidRPr="005B3C51">
        <w:rPr>
          <w:b/>
          <w:sz w:val="22"/>
          <w:szCs w:val="22"/>
          <w:u w:val="single"/>
          <w:lang w:val="mk-MK"/>
        </w:rPr>
        <w:t xml:space="preserve">2.4.1  </w:t>
      </w:r>
      <w:r w:rsidR="00140E50" w:rsidRPr="005B3C51">
        <w:rPr>
          <w:b/>
          <w:sz w:val="22"/>
          <w:szCs w:val="22"/>
          <w:u w:val="single"/>
        </w:rPr>
        <w:t xml:space="preserve">Способност за вршење професионална дејност </w:t>
      </w:r>
    </w:p>
    <w:p w:rsidR="00476DA7" w:rsidRPr="002B1E09" w:rsidRDefault="00476DA7" w:rsidP="009B0985">
      <w:pPr>
        <w:ind w:right="38"/>
        <w:jc w:val="both"/>
        <w:rPr>
          <w:sz w:val="22"/>
          <w:szCs w:val="22"/>
          <w:lang w:val="mk-MK"/>
        </w:rPr>
      </w:pPr>
    </w:p>
    <w:p w:rsidR="00191B70" w:rsidRPr="005B3C51" w:rsidRDefault="005B3C51" w:rsidP="005B3C51">
      <w:pPr>
        <w:ind w:right="38"/>
        <w:jc w:val="both"/>
      </w:pPr>
      <w:r>
        <w:rPr>
          <w:lang w:val="mk-MK"/>
        </w:rPr>
        <w:t xml:space="preserve">2.4.1.1 </w:t>
      </w:r>
      <w:r w:rsidR="00191B70" w:rsidRPr="005B3C51">
        <w:t>Еко</w:t>
      </w:r>
      <w:r w:rsidR="004632D5" w:rsidRPr="005B3C51">
        <w:t xml:space="preserve">номскиот оператор треба да ги </w:t>
      </w:r>
      <w:r w:rsidR="00191B70" w:rsidRPr="005B3C51">
        <w:t>исполнува следните услови</w:t>
      </w:r>
      <w:r w:rsidR="004632D5" w:rsidRPr="005B3C51">
        <w:rPr>
          <w:lang w:val="en-US"/>
        </w:rPr>
        <w:t xml:space="preserve"> </w:t>
      </w:r>
      <w:r w:rsidRPr="005B3C51">
        <w:t xml:space="preserve">за вршење на </w:t>
      </w:r>
      <w:r w:rsidR="00191B70" w:rsidRPr="005B3C51">
        <w:t>професионална дејност:</w:t>
      </w:r>
    </w:p>
    <w:p w:rsidR="00191B70" w:rsidRPr="002B1E09" w:rsidRDefault="00191B70" w:rsidP="009B0985">
      <w:pPr>
        <w:pStyle w:val="ListParagraph"/>
        <w:numPr>
          <w:ilvl w:val="0"/>
          <w:numId w:val="19"/>
        </w:numPr>
        <w:ind w:left="0" w:right="38"/>
        <w:jc w:val="both"/>
        <w:rPr>
          <w:rFonts w:ascii="Times New Roman" w:hAnsi="Times New Roman"/>
        </w:rPr>
      </w:pPr>
      <w:r w:rsidRPr="002B1E09">
        <w:rPr>
          <w:rFonts w:ascii="Times New Roman" w:hAnsi="Times New Roman"/>
        </w:rPr>
        <w:t xml:space="preserve">да е </w:t>
      </w:r>
      <w:r w:rsidR="00476DA7" w:rsidRPr="002B1E09">
        <w:rPr>
          <w:rFonts w:ascii="Times New Roman" w:hAnsi="Times New Roman"/>
        </w:rPr>
        <w:t>регистриран како физичко или правно лице за вршење на дејноста поврзана со предметот на договорот за јавна набавка или доказ дека припаѓа на соодветно професионално здружение согласно со прописите на земјата каде што е регистриран</w:t>
      </w:r>
      <w:r w:rsidRPr="002B1E09">
        <w:rPr>
          <w:rFonts w:ascii="Times New Roman" w:hAnsi="Times New Roman"/>
        </w:rPr>
        <w:t>.</w:t>
      </w:r>
    </w:p>
    <w:p w:rsidR="002D05CF" w:rsidRPr="002B1E09" w:rsidRDefault="00191B70" w:rsidP="009B0985">
      <w:pPr>
        <w:pStyle w:val="ListParagraph"/>
        <w:numPr>
          <w:ilvl w:val="0"/>
          <w:numId w:val="19"/>
        </w:numPr>
        <w:ind w:left="0" w:right="38"/>
        <w:jc w:val="both"/>
        <w:rPr>
          <w:rFonts w:ascii="Times New Roman" w:hAnsi="Times New Roman"/>
        </w:rPr>
      </w:pPr>
      <w:r w:rsidRPr="002B1E09">
        <w:rPr>
          <w:rFonts w:ascii="Times New Roman" w:hAnsi="Times New Roman"/>
        </w:rPr>
        <w:t>Економскиот оператор треба да ги исполнува и</w:t>
      </w:r>
      <w:r w:rsidR="002D05CF" w:rsidRPr="002B1E09">
        <w:rPr>
          <w:rFonts w:ascii="Times New Roman" w:hAnsi="Times New Roman"/>
        </w:rPr>
        <w:t xml:space="preserve"> посебните услови за вршење на дејноста пропишани согласно со закон кои се однесуваат на предметот на договорот.</w:t>
      </w:r>
    </w:p>
    <w:p w:rsidR="002D05CF" w:rsidRPr="002B1E09" w:rsidRDefault="002D05CF" w:rsidP="009B0985">
      <w:pPr>
        <w:ind w:right="38"/>
        <w:jc w:val="both"/>
        <w:rPr>
          <w:sz w:val="22"/>
          <w:szCs w:val="22"/>
          <w:lang w:val="mk-MK"/>
        </w:rPr>
      </w:pPr>
    </w:p>
    <w:p w:rsidR="00140E50" w:rsidRPr="002B1E09" w:rsidRDefault="005F414F" w:rsidP="009B0985">
      <w:pPr>
        <w:pStyle w:val="StyleHeading311pt"/>
        <w:keepNext w:val="0"/>
        <w:widowControl w:val="0"/>
        <w:suppressAutoHyphens w:val="0"/>
        <w:spacing w:before="0" w:after="0"/>
        <w:ind w:right="38"/>
        <w:jc w:val="both"/>
        <w:rPr>
          <w:rFonts w:cs="Times New Roman"/>
          <w:sz w:val="22"/>
          <w:szCs w:val="22"/>
          <w:lang w:val="mk-MK"/>
        </w:rPr>
      </w:pPr>
      <w:r w:rsidRPr="002B1E09">
        <w:rPr>
          <w:rFonts w:cs="Times New Roman"/>
          <w:b w:val="0"/>
          <w:sz w:val="22"/>
          <w:szCs w:val="22"/>
          <w:lang w:val="mk-MK"/>
        </w:rPr>
        <w:t>2.4.1.2</w:t>
      </w:r>
      <w:r w:rsidR="00896DEC" w:rsidRPr="002B1E09">
        <w:rPr>
          <w:rFonts w:cs="Times New Roman"/>
          <w:b w:val="0"/>
          <w:sz w:val="22"/>
          <w:szCs w:val="22"/>
          <w:lang w:val="mk-MK"/>
        </w:rPr>
        <w:t xml:space="preserve"> </w:t>
      </w:r>
      <w:r w:rsidR="002D05CF" w:rsidRPr="002B1E09">
        <w:rPr>
          <w:rFonts w:eastAsia="Arial" w:cs="Times New Roman"/>
          <w:b w:val="0"/>
          <w:sz w:val="22"/>
          <w:szCs w:val="22"/>
          <w:lang w:val="mk-MK"/>
        </w:rPr>
        <w:t>За докажување на</w:t>
      </w:r>
      <w:r w:rsidR="00140E50" w:rsidRPr="002B1E09">
        <w:rPr>
          <w:rFonts w:eastAsia="Arial" w:cs="Times New Roman"/>
          <w:b w:val="0"/>
          <w:sz w:val="22"/>
          <w:szCs w:val="22"/>
        </w:rPr>
        <w:t xml:space="preserve"> исполнување на условите за професионална </w:t>
      </w:r>
      <w:r w:rsidR="002D05CF" w:rsidRPr="002B1E09">
        <w:rPr>
          <w:rFonts w:eastAsia="Arial" w:cs="Times New Roman"/>
          <w:b w:val="0"/>
          <w:sz w:val="22"/>
          <w:szCs w:val="22"/>
          <w:lang w:val="mk-MK"/>
        </w:rPr>
        <w:t xml:space="preserve">дејност </w:t>
      </w:r>
      <w:r w:rsidR="00140E50" w:rsidRPr="002B1E09">
        <w:rPr>
          <w:rFonts w:eastAsia="Arial" w:cs="Times New Roman"/>
          <w:b w:val="0"/>
          <w:sz w:val="22"/>
          <w:szCs w:val="22"/>
        </w:rPr>
        <w:t>економскиот оператор задолжително доставува:</w:t>
      </w:r>
    </w:p>
    <w:p w:rsidR="002D05CF" w:rsidRPr="002B1E09" w:rsidRDefault="0097709B" w:rsidP="004256DF">
      <w:pPr>
        <w:pStyle w:val="ListParagraph"/>
        <w:numPr>
          <w:ilvl w:val="0"/>
          <w:numId w:val="17"/>
        </w:numPr>
        <w:shd w:val="clear" w:color="auto" w:fill="FFFFFF"/>
        <w:ind w:left="360" w:right="-57"/>
        <w:jc w:val="both"/>
        <w:rPr>
          <w:rFonts w:ascii="Times New Roman" w:hAnsi="Times New Roman"/>
        </w:rPr>
      </w:pPr>
      <w:r w:rsidRPr="002B1E09">
        <w:rPr>
          <w:rFonts w:ascii="Times New Roman" w:hAnsi="Times New Roman"/>
        </w:rPr>
        <w:t>П</w:t>
      </w:r>
      <w:r w:rsidR="00140E50" w:rsidRPr="002B1E09">
        <w:rPr>
          <w:rFonts w:ascii="Times New Roman" w:hAnsi="Times New Roman"/>
        </w:rPr>
        <w:t>отврда за регистрирана дејност (образец ДРД) како доказ дека</w:t>
      </w:r>
      <w:r w:rsidR="00201316" w:rsidRPr="002B1E09">
        <w:rPr>
          <w:rFonts w:ascii="Times New Roman" w:hAnsi="Times New Roman"/>
        </w:rPr>
        <w:t xml:space="preserve"> е регистриран како физичко или  </w:t>
      </w:r>
      <w:r w:rsidR="00140E50" w:rsidRPr="002B1E09">
        <w:rPr>
          <w:rFonts w:ascii="Times New Roman" w:hAnsi="Times New Roman"/>
        </w:rPr>
        <w:t xml:space="preserve">правно лице за вршење на дејноста поврзана со предметот на договорот за јавна набавка или доказ дека припаѓа на соодветно професионално здружение согласно со прописите на земјата каде што е регистриран. Во Република </w:t>
      </w:r>
      <w:r w:rsidR="00140E50" w:rsidRPr="002B1E09">
        <w:rPr>
          <w:rFonts w:ascii="Times New Roman" w:eastAsia="Arial" w:hAnsi="Times New Roman"/>
        </w:rPr>
        <w:t xml:space="preserve">Северна </w:t>
      </w:r>
      <w:r w:rsidR="00140E50" w:rsidRPr="002B1E09">
        <w:rPr>
          <w:rFonts w:ascii="Times New Roman" w:hAnsi="Times New Roman"/>
        </w:rPr>
        <w:t xml:space="preserve">Македонија надлежен орган за издавање на овој документ е Централниот регистар на Република </w:t>
      </w:r>
      <w:r w:rsidR="00140E50" w:rsidRPr="002B1E09">
        <w:rPr>
          <w:rFonts w:ascii="Times New Roman" w:eastAsia="Arial" w:hAnsi="Times New Roman"/>
        </w:rPr>
        <w:t xml:space="preserve">Северна </w:t>
      </w:r>
      <w:r w:rsidR="00140E50" w:rsidRPr="002B1E09">
        <w:rPr>
          <w:rFonts w:ascii="Times New Roman" w:hAnsi="Times New Roman"/>
        </w:rPr>
        <w:t>Македонија</w:t>
      </w:r>
      <w:r w:rsidR="00E25441">
        <w:rPr>
          <w:rFonts w:ascii="Times New Roman" w:hAnsi="Times New Roman"/>
        </w:rPr>
        <w:t>;</w:t>
      </w:r>
    </w:p>
    <w:p w:rsidR="004256DF" w:rsidRDefault="00E25441" w:rsidP="004256DF">
      <w:pPr>
        <w:shd w:val="clear" w:color="auto" w:fill="FFFFFF"/>
        <w:ind w:right="57"/>
        <w:rPr>
          <w:sz w:val="22"/>
          <w:szCs w:val="22"/>
          <w:lang w:val="mk-MK"/>
        </w:rPr>
      </w:pPr>
      <w:r>
        <w:rPr>
          <w:sz w:val="22"/>
          <w:szCs w:val="22"/>
          <w:lang w:val="mk-MK"/>
        </w:rPr>
        <w:t xml:space="preserve">-     </w:t>
      </w:r>
      <w:r w:rsidR="009E7584" w:rsidRPr="002B1E09">
        <w:rPr>
          <w:sz w:val="22"/>
          <w:szCs w:val="22"/>
        </w:rPr>
        <w:t>Решение за вршење н</w:t>
      </w:r>
      <w:r w:rsidR="00162F11" w:rsidRPr="002B1E09">
        <w:rPr>
          <w:sz w:val="22"/>
          <w:szCs w:val="22"/>
        </w:rPr>
        <w:t xml:space="preserve">а дејност промет на големо со </w:t>
      </w:r>
      <w:r w:rsidR="007F2730" w:rsidRPr="002B1E09">
        <w:rPr>
          <w:sz w:val="22"/>
          <w:szCs w:val="22"/>
        </w:rPr>
        <w:t>лекови</w:t>
      </w:r>
      <w:r w:rsidR="00162F11" w:rsidRPr="002B1E09">
        <w:rPr>
          <w:sz w:val="22"/>
          <w:szCs w:val="22"/>
        </w:rPr>
        <w:t xml:space="preserve"> согласно Законот за </w:t>
      </w:r>
      <w:r>
        <w:rPr>
          <w:sz w:val="22"/>
          <w:szCs w:val="22"/>
          <w:lang w:val="mk-MK"/>
        </w:rPr>
        <w:t xml:space="preserve"> </w:t>
      </w:r>
      <w:r w:rsidR="004256DF">
        <w:rPr>
          <w:sz w:val="22"/>
          <w:szCs w:val="22"/>
        </w:rPr>
        <w:t xml:space="preserve">лекови и </w:t>
      </w:r>
      <w:r w:rsidR="004256DF">
        <w:rPr>
          <w:sz w:val="22"/>
          <w:szCs w:val="22"/>
          <w:lang w:val="mk-MK"/>
        </w:rPr>
        <w:t xml:space="preserve">   </w:t>
      </w:r>
    </w:p>
    <w:p w:rsidR="004256DF" w:rsidRDefault="004256DF" w:rsidP="004256DF">
      <w:pPr>
        <w:shd w:val="clear" w:color="auto" w:fill="FFFFFF"/>
        <w:ind w:right="57"/>
        <w:jc w:val="both"/>
        <w:rPr>
          <w:sz w:val="22"/>
          <w:szCs w:val="22"/>
          <w:lang w:val="mk-MK"/>
        </w:rPr>
      </w:pPr>
      <w:r>
        <w:rPr>
          <w:sz w:val="22"/>
          <w:szCs w:val="22"/>
          <w:lang w:val="mk-MK"/>
        </w:rPr>
        <w:t xml:space="preserve">       </w:t>
      </w:r>
      <w:r w:rsidR="00162F11" w:rsidRPr="002B1E09">
        <w:rPr>
          <w:sz w:val="22"/>
          <w:szCs w:val="22"/>
        </w:rPr>
        <w:t>медицински средства</w:t>
      </w:r>
      <w:r w:rsidR="00DA01CD" w:rsidRPr="002B1E09">
        <w:rPr>
          <w:sz w:val="22"/>
          <w:szCs w:val="22"/>
        </w:rPr>
        <w:t>. Во Р</w:t>
      </w:r>
      <w:r w:rsidR="009E7584" w:rsidRPr="002B1E09">
        <w:rPr>
          <w:sz w:val="22"/>
          <w:szCs w:val="22"/>
        </w:rPr>
        <w:t xml:space="preserve">епублика Северна Македонија надлежен орган за издавање на </w:t>
      </w:r>
      <w:r>
        <w:rPr>
          <w:sz w:val="22"/>
          <w:szCs w:val="22"/>
          <w:lang w:val="mk-MK"/>
        </w:rPr>
        <w:t xml:space="preserve">  </w:t>
      </w:r>
    </w:p>
    <w:p w:rsidR="002D05CF" w:rsidRPr="004256DF" w:rsidRDefault="004256DF" w:rsidP="004256DF">
      <w:pPr>
        <w:shd w:val="clear" w:color="auto" w:fill="FFFFFF"/>
        <w:ind w:right="57"/>
        <w:jc w:val="both"/>
        <w:rPr>
          <w:sz w:val="22"/>
          <w:szCs w:val="22"/>
          <w:lang w:val="mk-MK"/>
        </w:rPr>
      </w:pPr>
      <w:r>
        <w:rPr>
          <w:sz w:val="22"/>
          <w:szCs w:val="22"/>
          <w:lang w:val="mk-MK"/>
        </w:rPr>
        <w:t xml:space="preserve">       </w:t>
      </w:r>
      <w:r w:rsidR="009E7584" w:rsidRPr="002B1E09">
        <w:rPr>
          <w:sz w:val="22"/>
          <w:szCs w:val="22"/>
        </w:rPr>
        <w:t>овој документ е Министерство за здравство на РСМ</w:t>
      </w:r>
      <w:r w:rsidR="002D05CF" w:rsidRPr="002B1E09">
        <w:rPr>
          <w:sz w:val="22"/>
          <w:szCs w:val="22"/>
        </w:rPr>
        <w:t>.</w:t>
      </w:r>
    </w:p>
    <w:p w:rsidR="007172B6" w:rsidRPr="002B1E09" w:rsidRDefault="007172B6" w:rsidP="009B0985">
      <w:pPr>
        <w:pStyle w:val="BodyText3"/>
        <w:keepNext/>
        <w:spacing w:after="0"/>
        <w:jc w:val="both"/>
        <w:rPr>
          <w:color w:val="C00000"/>
          <w:sz w:val="22"/>
          <w:szCs w:val="22"/>
          <w:lang w:val="mk-MK"/>
        </w:rPr>
      </w:pPr>
    </w:p>
    <w:p w:rsidR="001C63EC" w:rsidRPr="002B1E09" w:rsidRDefault="00E361E2" w:rsidP="009B0985">
      <w:pPr>
        <w:keepNext/>
        <w:jc w:val="both"/>
        <w:rPr>
          <w:b/>
          <w:sz w:val="22"/>
          <w:szCs w:val="22"/>
          <w:lang w:val="mk-MK"/>
        </w:rPr>
      </w:pPr>
      <w:r w:rsidRPr="002B1E09">
        <w:rPr>
          <w:b/>
          <w:sz w:val="22"/>
          <w:szCs w:val="22"/>
          <w:lang w:val="mk-MK"/>
        </w:rPr>
        <w:t>3.</w:t>
      </w:r>
      <w:r w:rsidR="0074353F" w:rsidRPr="002B1E09">
        <w:rPr>
          <w:b/>
          <w:sz w:val="22"/>
          <w:szCs w:val="22"/>
          <w:lang w:val="mk-MK"/>
        </w:rPr>
        <w:t xml:space="preserve"> </w:t>
      </w:r>
      <w:r w:rsidRPr="002B1E09">
        <w:rPr>
          <w:b/>
          <w:sz w:val="22"/>
          <w:szCs w:val="22"/>
          <w:lang w:val="mk-MK"/>
        </w:rPr>
        <w:t>ПОЈАСНУВАЊЕ, ИЗМЕНА И ДОПОЛНУВАЊЕ НА ТЕНДЕРСКАТА ДОКУМЕНТАЦИЈА</w:t>
      </w:r>
    </w:p>
    <w:p w:rsidR="00E327ED" w:rsidRPr="002B1E09" w:rsidRDefault="00E327ED" w:rsidP="009B0985">
      <w:pPr>
        <w:keepNext/>
        <w:jc w:val="both"/>
        <w:rPr>
          <w:b/>
          <w:sz w:val="22"/>
          <w:szCs w:val="22"/>
          <w:lang w:val="mk-MK"/>
        </w:rPr>
      </w:pPr>
    </w:p>
    <w:p w:rsidR="00E327ED" w:rsidRPr="005B3C51" w:rsidRDefault="00E327ED" w:rsidP="005B3C51">
      <w:pPr>
        <w:pStyle w:val="StyleHeading311pt"/>
        <w:numPr>
          <w:ilvl w:val="1"/>
          <w:numId w:val="24"/>
        </w:numPr>
        <w:spacing w:before="0" w:after="0"/>
        <w:rPr>
          <w:rFonts w:cs="Times New Roman"/>
          <w:sz w:val="22"/>
          <w:szCs w:val="22"/>
          <w:u w:val="single"/>
          <w:lang w:val="mk-MK"/>
        </w:rPr>
      </w:pPr>
      <w:bookmarkStart w:id="11" w:name="_Toc194217424"/>
      <w:r w:rsidRPr="005B3C51">
        <w:rPr>
          <w:rFonts w:cs="Times New Roman"/>
          <w:sz w:val="22"/>
          <w:szCs w:val="22"/>
          <w:u w:val="single"/>
          <w:lang w:val="mk-MK"/>
        </w:rPr>
        <w:t>Појаснување на тендерската документација</w:t>
      </w:r>
      <w:bookmarkEnd w:id="11"/>
    </w:p>
    <w:p w:rsidR="00874B1A" w:rsidRPr="002B1E09" w:rsidRDefault="00874B1A" w:rsidP="009B0985">
      <w:pPr>
        <w:pStyle w:val="ListParagraph"/>
        <w:autoSpaceDE w:val="0"/>
        <w:autoSpaceDN w:val="0"/>
        <w:adjustRightInd w:val="0"/>
        <w:ind w:left="0"/>
        <w:jc w:val="both"/>
        <w:rPr>
          <w:rFonts w:ascii="Times New Roman" w:hAnsi="Times New Roman"/>
          <w:lang w:eastAsia="en-US"/>
        </w:rPr>
      </w:pPr>
    </w:p>
    <w:p w:rsidR="00874B1A" w:rsidRPr="002B1E09" w:rsidRDefault="00D33E25" w:rsidP="009B0985">
      <w:pPr>
        <w:autoSpaceDE w:val="0"/>
        <w:autoSpaceDN w:val="0"/>
        <w:adjustRightInd w:val="0"/>
        <w:jc w:val="both"/>
        <w:rPr>
          <w:sz w:val="22"/>
          <w:szCs w:val="22"/>
          <w:lang w:eastAsia="en-US"/>
        </w:rPr>
      </w:pPr>
      <w:r>
        <w:rPr>
          <w:sz w:val="20"/>
          <w:lang w:val="mk-MK" w:eastAsia="en-US"/>
        </w:rPr>
        <w:t xml:space="preserve">            </w:t>
      </w:r>
      <w:r w:rsidR="00D05CA9" w:rsidRPr="002B1E09">
        <w:rPr>
          <w:sz w:val="22"/>
          <w:szCs w:val="22"/>
          <w:lang w:val="mk-MK" w:eastAsia="en-US"/>
        </w:rPr>
        <w:t xml:space="preserve">3.1.1 </w:t>
      </w:r>
      <w:r w:rsidR="00874B1A" w:rsidRPr="002B1E09">
        <w:rPr>
          <w:sz w:val="22"/>
          <w:szCs w:val="22"/>
          <w:lang w:eastAsia="en-US"/>
        </w:rPr>
        <w:t xml:space="preserve">Економскиот оператор може да побара појаснување на тендерската документација од договорниот орган, исклучиво во електронска форма, преку ЕСЈН, со користење на модулот “Прашања и одговори”, најдоцна </w:t>
      </w:r>
      <w:r w:rsidR="00840EFB" w:rsidRPr="002B1E09">
        <w:rPr>
          <w:sz w:val="22"/>
          <w:szCs w:val="22"/>
          <w:lang w:eastAsia="en-US"/>
        </w:rPr>
        <w:t xml:space="preserve">шест </w:t>
      </w:r>
      <w:r w:rsidR="00874B1A" w:rsidRPr="002B1E09">
        <w:rPr>
          <w:sz w:val="22"/>
          <w:szCs w:val="22"/>
          <w:lang w:eastAsia="en-US"/>
        </w:rPr>
        <w:t>дена пред крајниот рок за поднесување на понудите.</w:t>
      </w:r>
    </w:p>
    <w:p w:rsidR="00874B1A" w:rsidRPr="002B1E09" w:rsidRDefault="00D33E25" w:rsidP="009B0985">
      <w:pPr>
        <w:autoSpaceDE w:val="0"/>
        <w:autoSpaceDN w:val="0"/>
        <w:adjustRightInd w:val="0"/>
        <w:jc w:val="both"/>
        <w:rPr>
          <w:sz w:val="22"/>
          <w:szCs w:val="22"/>
          <w:lang w:eastAsia="en-US"/>
        </w:rPr>
      </w:pPr>
      <w:r w:rsidRPr="002B1E09">
        <w:rPr>
          <w:sz w:val="22"/>
          <w:szCs w:val="22"/>
          <w:lang w:val="mk-MK" w:eastAsia="en-US"/>
        </w:rPr>
        <w:t xml:space="preserve">           </w:t>
      </w:r>
      <w:r w:rsidR="00D05CA9" w:rsidRPr="002B1E09">
        <w:rPr>
          <w:sz w:val="22"/>
          <w:szCs w:val="22"/>
          <w:lang w:val="mk-MK" w:eastAsia="en-US"/>
        </w:rPr>
        <w:t xml:space="preserve">3.1.2 </w:t>
      </w:r>
      <w:r w:rsidR="00874B1A" w:rsidRPr="002B1E09">
        <w:rPr>
          <w:sz w:val="22"/>
          <w:szCs w:val="22"/>
          <w:lang w:eastAsia="en-US"/>
        </w:rPr>
        <w:t>Одговорите, како и измените и дополнувањата на тендерската документација, договорниот орган без надоместок и во најкус можен рок ги прави достапни на ист начин како што ја направил достапна тендерската документација, но не подоцна од шест дена од крајниот рок за поднесување на понудите или пријавите за учество</w:t>
      </w:r>
      <w:r w:rsidR="00FF3485" w:rsidRPr="002B1E09">
        <w:rPr>
          <w:sz w:val="22"/>
          <w:szCs w:val="22"/>
          <w:lang w:eastAsia="en-US"/>
        </w:rPr>
        <w:t>.</w:t>
      </w:r>
    </w:p>
    <w:p w:rsidR="00874B1A" w:rsidRPr="002B1E09" w:rsidRDefault="00D33E25" w:rsidP="009B0985">
      <w:pPr>
        <w:autoSpaceDE w:val="0"/>
        <w:autoSpaceDN w:val="0"/>
        <w:adjustRightInd w:val="0"/>
        <w:jc w:val="both"/>
        <w:rPr>
          <w:sz w:val="22"/>
          <w:szCs w:val="22"/>
          <w:lang w:eastAsia="en-US"/>
        </w:rPr>
      </w:pPr>
      <w:r w:rsidRPr="002B1E09">
        <w:rPr>
          <w:sz w:val="22"/>
          <w:szCs w:val="22"/>
          <w:lang w:val="mk-MK" w:eastAsia="en-US"/>
        </w:rPr>
        <w:t xml:space="preserve">           </w:t>
      </w:r>
      <w:r w:rsidR="00D05CA9" w:rsidRPr="002B1E09">
        <w:rPr>
          <w:sz w:val="22"/>
          <w:szCs w:val="22"/>
          <w:lang w:val="mk-MK" w:eastAsia="en-US"/>
        </w:rPr>
        <w:t xml:space="preserve">3.1.3 </w:t>
      </w:r>
      <w:r w:rsidR="00874B1A" w:rsidRPr="002B1E09">
        <w:rPr>
          <w:sz w:val="22"/>
          <w:szCs w:val="22"/>
          <w:lang w:eastAsia="en-US"/>
        </w:rPr>
        <w:t>За појаснувањето што договорниот орган ќе го достави преку ЕСЈН, во модулот „Прашања и одговори”, по што сите економски оператори што презеле тендерска документација ќе добијат автоматско електронско известување дека е даден одговор на поставеното прашање и ќе бидат во можност да го прочитаат појаснувањето,  без при тоа, да се идентификува економскиот оператор што побарал појаснување.</w:t>
      </w:r>
    </w:p>
    <w:p w:rsidR="00874B1A" w:rsidRPr="002B1E09" w:rsidRDefault="00874B1A" w:rsidP="009B0985">
      <w:pPr>
        <w:suppressAutoHyphens w:val="0"/>
        <w:autoSpaceDE w:val="0"/>
        <w:autoSpaceDN w:val="0"/>
        <w:adjustRightInd w:val="0"/>
        <w:jc w:val="both"/>
        <w:rPr>
          <w:sz w:val="22"/>
          <w:szCs w:val="22"/>
          <w:lang w:eastAsia="en-US"/>
        </w:rPr>
      </w:pPr>
    </w:p>
    <w:p w:rsidR="00874B1A" w:rsidRPr="005B3C51" w:rsidRDefault="00874B1A" w:rsidP="005B3C51">
      <w:pPr>
        <w:pStyle w:val="ListParagraph"/>
        <w:numPr>
          <w:ilvl w:val="1"/>
          <w:numId w:val="24"/>
        </w:numPr>
        <w:autoSpaceDE w:val="0"/>
        <w:autoSpaceDN w:val="0"/>
        <w:adjustRightInd w:val="0"/>
        <w:jc w:val="both"/>
        <w:rPr>
          <w:rFonts w:ascii="Times New Roman" w:hAnsi="Times New Roman"/>
          <w:b/>
          <w:bCs/>
          <w:u w:val="single"/>
          <w:lang w:eastAsia="en-US"/>
        </w:rPr>
      </w:pPr>
      <w:r w:rsidRPr="005B3C51">
        <w:rPr>
          <w:rFonts w:ascii="Times New Roman" w:hAnsi="Times New Roman"/>
          <w:b/>
          <w:bCs/>
          <w:u w:val="single"/>
          <w:lang w:eastAsia="en-US"/>
        </w:rPr>
        <w:t>Измена и дополнување на тендерската документација</w:t>
      </w:r>
    </w:p>
    <w:p w:rsidR="00874B1A" w:rsidRPr="002B1E09" w:rsidRDefault="00874B1A" w:rsidP="009B0985">
      <w:pPr>
        <w:pStyle w:val="ListParagraph"/>
        <w:autoSpaceDE w:val="0"/>
        <w:autoSpaceDN w:val="0"/>
        <w:adjustRightInd w:val="0"/>
        <w:ind w:left="0"/>
        <w:jc w:val="both"/>
        <w:rPr>
          <w:rFonts w:ascii="Times New Roman" w:hAnsi="Times New Roman"/>
          <w:b/>
          <w:bCs/>
          <w:lang w:eastAsia="en-US"/>
        </w:rPr>
      </w:pPr>
    </w:p>
    <w:p w:rsidR="00874B1A" w:rsidRPr="002B1E09" w:rsidRDefault="00D33E25" w:rsidP="009B0985">
      <w:pPr>
        <w:autoSpaceDE w:val="0"/>
        <w:autoSpaceDN w:val="0"/>
        <w:adjustRightInd w:val="0"/>
        <w:jc w:val="both"/>
        <w:rPr>
          <w:sz w:val="22"/>
          <w:szCs w:val="22"/>
          <w:lang w:val="en-US" w:eastAsia="en-US"/>
        </w:rPr>
      </w:pPr>
      <w:r w:rsidRPr="002B1E09">
        <w:rPr>
          <w:sz w:val="22"/>
          <w:szCs w:val="22"/>
          <w:lang w:val="mk-MK" w:eastAsia="en-US"/>
        </w:rPr>
        <w:t xml:space="preserve">          </w:t>
      </w:r>
      <w:r w:rsidR="00A424F9" w:rsidRPr="002B1E09">
        <w:rPr>
          <w:sz w:val="22"/>
          <w:szCs w:val="22"/>
          <w:lang w:val="mk-MK" w:eastAsia="en-US"/>
        </w:rPr>
        <w:t xml:space="preserve">3.2.1 </w:t>
      </w:r>
      <w:r w:rsidR="00874B1A" w:rsidRPr="002B1E09">
        <w:rPr>
          <w:sz w:val="22"/>
          <w:szCs w:val="22"/>
          <w:lang w:eastAsia="en-US"/>
        </w:rPr>
        <w:t>Договорниот орган може, во роковите од точка 3.1.2 од оваа ТД, по свое наоѓање или врз основа на поднесените прашања или барања од економските оператори, да ја измени или дополни тендерската документација</w:t>
      </w:r>
      <w:r w:rsidR="0026662C" w:rsidRPr="002B1E09">
        <w:rPr>
          <w:rFonts w:ascii="Tahoma" w:eastAsia="Tahoma" w:hAnsi="Tahoma" w:cs="Arial"/>
          <w:sz w:val="22"/>
          <w:szCs w:val="22"/>
          <w:lang w:val="mk-MK" w:eastAsia="mk-MK"/>
        </w:rPr>
        <w:t xml:space="preserve"> </w:t>
      </w:r>
      <w:r w:rsidR="0026662C" w:rsidRPr="002B1E09">
        <w:rPr>
          <w:sz w:val="22"/>
          <w:szCs w:val="22"/>
          <w:lang w:val="mk-MK" w:eastAsia="en-US"/>
        </w:rPr>
        <w:t>во најкус можен рок, но не подоцна од шест дена пред истекот на крајниот рок за поднесување на понудите</w:t>
      </w:r>
      <w:r w:rsidR="0026662C" w:rsidRPr="002B1E09">
        <w:rPr>
          <w:sz w:val="22"/>
          <w:szCs w:val="22"/>
          <w:lang w:val="en-US" w:eastAsia="en-US"/>
        </w:rPr>
        <w:t>.</w:t>
      </w:r>
    </w:p>
    <w:p w:rsidR="0026662C" w:rsidRPr="002B1E09" w:rsidRDefault="00D33E25" w:rsidP="009B0985">
      <w:pPr>
        <w:autoSpaceDE w:val="0"/>
        <w:autoSpaceDN w:val="0"/>
        <w:adjustRightInd w:val="0"/>
        <w:jc w:val="both"/>
        <w:rPr>
          <w:sz w:val="22"/>
          <w:szCs w:val="22"/>
          <w:lang w:val="mk-MK" w:eastAsia="en-US"/>
        </w:rPr>
      </w:pPr>
      <w:r w:rsidRPr="002B1E09">
        <w:rPr>
          <w:sz w:val="22"/>
          <w:szCs w:val="22"/>
          <w:lang w:val="mk-MK" w:eastAsia="en-US"/>
        </w:rPr>
        <w:t xml:space="preserve">          </w:t>
      </w:r>
      <w:r w:rsidR="00A424F9" w:rsidRPr="002B1E09">
        <w:rPr>
          <w:sz w:val="22"/>
          <w:szCs w:val="22"/>
          <w:lang w:val="mk-MK" w:eastAsia="en-US"/>
        </w:rPr>
        <w:t xml:space="preserve">3.2.2 </w:t>
      </w:r>
      <w:r w:rsidR="00874B1A" w:rsidRPr="002B1E09">
        <w:rPr>
          <w:sz w:val="22"/>
          <w:szCs w:val="22"/>
          <w:lang w:eastAsia="en-US"/>
        </w:rPr>
        <w:t xml:space="preserve">Во случај на измена и дополнување на тендерската документација како и продолжување на крајниот рок, договорниот орган </w:t>
      </w:r>
      <w:r w:rsidR="0026662C" w:rsidRPr="002B1E09">
        <w:rPr>
          <w:sz w:val="22"/>
          <w:szCs w:val="22"/>
          <w:lang w:val="mk-MK" w:eastAsia="en-US"/>
        </w:rPr>
        <w:t>измените и дополнувањата ги прави достапни на ист начин како што ја направил достапна тендерската документација, по што сите економски оператори што ја презеле ќе добијат автоматско електронско известување дека е објавена измена.</w:t>
      </w:r>
    </w:p>
    <w:p w:rsidR="001C63EC" w:rsidRPr="002B1E09" w:rsidRDefault="00D33E25" w:rsidP="009B0985">
      <w:pPr>
        <w:autoSpaceDE w:val="0"/>
        <w:autoSpaceDN w:val="0"/>
        <w:adjustRightInd w:val="0"/>
        <w:jc w:val="both"/>
        <w:rPr>
          <w:sz w:val="22"/>
          <w:szCs w:val="22"/>
          <w:lang w:eastAsia="en-US"/>
        </w:rPr>
      </w:pPr>
      <w:r w:rsidRPr="002B1E09">
        <w:rPr>
          <w:sz w:val="22"/>
          <w:szCs w:val="22"/>
          <w:lang w:val="mk-MK" w:eastAsia="en-US"/>
        </w:rPr>
        <w:t xml:space="preserve">          </w:t>
      </w:r>
      <w:r w:rsidR="00A424F9" w:rsidRPr="002B1E09">
        <w:rPr>
          <w:sz w:val="22"/>
          <w:szCs w:val="22"/>
          <w:lang w:val="mk-MK" w:eastAsia="en-US"/>
        </w:rPr>
        <w:t xml:space="preserve">3.2.3 </w:t>
      </w:r>
      <w:r w:rsidR="00874B1A" w:rsidRPr="002B1E09">
        <w:rPr>
          <w:sz w:val="22"/>
          <w:szCs w:val="22"/>
          <w:lang w:eastAsia="en-US"/>
        </w:rPr>
        <w:t>Соодветно на сложеноста на измените и дополнувањата на тендерска документација, договорниот орган има право да го продолжи крајниот рок за доставу</w:t>
      </w:r>
      <w:r w:rsidR="00840EFB" w:rsidRPr="002B1E09">
        <w:rPr>
          <w:sz w:val="22"/>
          <w:szCs w:val="22"/>
          <w:lang w:eastAsia="en-US"/>
        </w:rPr>
        <w:t>вање на понудите во последните 6 (шест</w:t>
      </w:r>
      <w:r w:rsidR="00874B1A" w:rsidRPr="002B1E09">
        <w:rPr>
          <w:sz w:val="22"/>
          <w:szCs w:val="22"/>
          <w:lang w:eastAsia="en-US"/>
        </w:rPr>
        <w:t>) дена пред јавното отворање на понудите</w:t>
      </w:r>
      <w:bookmarkStart w:id="12" w:name="_Toc194217426"/>
      <w:r w:rsidR="001C63EC" w:rsidRPr="002B1E09">
        <w:rPr>
          <w:sz w:val="22"/>
          <w:szCs w:val="22"/>
          <w:lang w:eastAsia="en-US"/>
        </w:rPr>
        <w:t>.</w:t>
      </w:r>
    </w:p>
    <w:p w:rsidR="001C63EC" w:rsidRPr="002B1E09" w:rsidRDefault="001C63EC" w:rsidP="009B0985">
      <w:pPr>
        <w:pStyle w:val="ListParagraph"/>
        <w:autoSpaceDE w:val="0"/>
        <w:autoSpaceDN w:val="0"/>
        <w:adjustRightInd w:val="0"/>
        <w:ind w:left="0"/>
        <w:jc w:val="both"/>
        <w:rPr>
          <w:rFonts w:ascii="Times New Roman" w:hAnsi="Times New Roman"/>
          <w:b/>
          <w:lang w:eastAsia="en-US"/>
        </w:rPr>
      </w:pPr>
    </w:p>
    <w:p w:rsidR="001C63EC" w:rsidRPr="002B1E09" w:rsidRDefault="00E327ED" w:rsidP="009B0985">
      <w:pPr>
        <w:autoSpaceDE w:val="0"/>
        <w:autoSpaceDN w:val="0"/>
        <w:adjustRightInd w:val="0"/>
        <w:jc w:val="both"/>
        <w:rPr>
          <w:b/>
          <w:sz w:val="22"/>
          <w:szCs w:val="22"/>
          <w:lang w:val="mk-MK"/>
        </w:rPr>
      </w:pPr>
      <w:r w:rsidRPr="002B1E09">
        <w:rPr>
          <w:b/>
          <w:sz w:val="22"/>
          <w:szCs w:val="22"/>
        </w:rPr>
        <w:t>4. ПОДГОТОВКА И ПОДНЕСУВАЊЕ НА ПОНУДИТЕ</w:t>
      </w:r>
      <w:bookmarkStart w:id="13" w:name="_Toc194217427"/>
      <w:bookmarkEnd w:id="12"/>
    </w:p>
    <w:p w:rsidR="001C63EC" w:rsidRPr="005B3C51" w:rsidRDefault="00D33E25" w:rsidP="009B0985">
      <w:pPr>
        <w:autoSpaceDE w:val="0"/>
        <w:autoSpaceDN w:val="0"/>
        <w:adjustRightInd w:val="0"/>
        <w:jc w:val="both"/>
        <w:rPr>
          <w:b/>
          <w:sz w:val="22"/>
          <w:szCs w:val="22"/>
          <w:u w:val="single"/>
          <w:lang w:eastAsia="en-US"/>
        </w:rPr>
      </w:pPr>
      <w:r w:rsidRPr="005B3C51">
        <w:rPr>
          <w:b/>
          <w:sz w:val="22"/>
          <w:szCs w:val="22"/>
          <w:u w:val="single"/>
          <w:lang w:val="mk-MK"/>
        </w:rPr>
        <w:t xml:space="preserve">4.1  </w:t>
      </w:r>
      <w:r w:rsidR="00E327ED" w:rsidRPr="005B3C51">
        <w:rPr>
          <w:b/>
          <w:sz w:val="22"/>
          <w:szCs w:val="22"/>
          <w:u w:val="single"/>
        </w:rPr>
        <w:t>Содржина на понудат</w:t>
      </w:r>
      <w:bookmarkEnd w:id="13"/>
      <w:r w:rsidR="0041082C" w:rsidRPr="005B3C51">
        <w:rPr>
          <w:b/>
          <w:sz w:val="22"/>
          <w:szCs w:val="22"/>
          <w:u w:val="single"/>
        </w:rPr>
        <w:t>а</w:t>
      </w:r>
    </w:p>
    <w:p w:rsidR="001C63EC" w:rsidRPr="002B1E09" w:rsidRDefault="001C63EC" w:rsidP="009B0985">
      <w:pPr>
        <w:autoSpaceDE w:val="0"/>
        <w:autoSpaceDN w:val="0"/>
        <w:adjustRightInd w:val="0"/>
        <w:jc w:val="both"/>
        <w:rPr>
          <w:sz w:val="22"/>
          <w:szCs w:val="22"/>
          <w:lang w:val="mk-MK" w:eastAsia="en-US"/>
        </w:rPr>
      </w:pPr>
    </w:p>
    <w:p w:rsidR="001C63EC" w:rsidRPr="002B1E09" w:rsidRDefault="00D33E25" w:rsidP="009B0985">
      <w:pPr>
        <w:autoSpaceDE w:val="0"/>
        <w:autoSpaceDN w:val="0"/>
        <w:adjustRightInd w:val="0"/>
        <w:jc w:val="both"/>
        <w:rPr>
          <w:sz w:val="22"/>
          <w:szCs w:val="22"/>
          <w:lang w:val="mk-MK"/>
        </w:rPr>
      </w:pPr>
      <w:r w:rsidRPr="002B1E09">
        <w:rPr>
          <w:sz w:val="22"/>
          <w:szCs w:val="22"/>
          <w:lang w:val="mk-MK"/>
        </w:rPr>
        <w:t xml:space="preserve">          </w:t>
      </w:r>
      <w:r w:rsidR="00E327ED" w:rsidRPr="002B1E09">
        <w:rPr>
          <w:sz w:val="22"/>
          <w:szCs w:val="22"/>
          <w:lang w:val="mk-MK"/>
        </w:rPr>
        <w:t xml:space="preserve">4.1.1 </w:t>
      </w:r>
      <w:r w:rsidR="00BF0684" w:rsidRPr="002B1E09">
        <w:rPr>
          <w:sz w:val="22"/>
          <w:szCs w:val="22"/>
          <w:lang w:val="mk-MK"/>
        </w:rPr>
        <w:t xml:space="preserve">Понудата треба да биде подготвена врз основа на оригиналната тендерска документација во електронска форма </w:t>
      </w:r>
      <w:r w:rsidR="00E327ED" w:rsidRPr="002B1E09">
        <w:rPr>
          <w:sz w:val="22"/>
          <w:szCs w:val="22"/>
          <w:lang w:val="mk-MK"/>
        </w:rPr>
        <w:t>и се состои од следниве елементи:</w:t>
      </w:r>
    </w:p>
    <w:p w:rsidR="00FF3485" w:rsidRPr="002B1E09" w:rsidRDefault="00FF3485" w:rsidP="009B0985">
      <w:pPr>
        <w:keepNext/>
        <w:numPr>
          <w:ilvl w:val="0"/>
          <w:numId w:val="8"/>
        </w:numPr>
        <w:tabs>
          <w:tab w:val="left" w:pos="1080"/>
        </w:tabs>
        <w:ind w:left="0" w:hanging="357"/>
        <w:jc w:val="both"/>
        <w:rPr>
          <w:sz w:val="22"/>
          <w:szCs w:val="22"/>
          <w:lang w:val="mk-MK"/>
        </w:rPr>
      </w:pPr>
      <w:r w:rsidRPr="002B1E09">
        <w:rPr>
          <w:sz w:val="22"/>
          <w:szCs w:val="22"/>
          <w:lang w:val="mk-MK"/>
        </w:rPr>
        <w:t>пополнет образец на понуда составен од општиот дел,</w:t>
      </w:r>
      <w:r w:rsidR="00AE3AFA" w:rsidRPr="002B1E09">
        <w:rPr>
          <w:sz w:val="22"/>
          <w:szCs w:val="22"/>
          <w:lang w:val="mk-MK"/>
        </w:rPr>
        <w:t xml:space="preserve"> финансиска понуда и</w:t>
      </w:r>
      <w:r w:rsidR="00DE4DE0" w:rsidRPr="002B1E09">
        <w:rPr>
          <w:sz w:val="22"/>
          <w:szCs w:val="22"/>
          <w:lang w:val="mk-MK"/>
        </w:rPr>
        <w:t xml:space="preserve"> </w:t>
      </w:r>
      <w:r w:rsidRPr="002B1E09">
        <w:rPr>
          <w:sz w:val="22"/>
          <w:szCs w:val="22"/>
          <w:lang w:val="mk-MK"/>
        </w:rPr>
        <w:t>техничка понуда, начин и рок на испорака, начин и рок на плаќање и важност на понудата;</w:t>
      </w:r>
    </w:p>
    <w:p w:rsidR="00FF3485" w:rsidRPr="002B1E09" w:rsidRDefault="00FF3485" w:rsidP="009B0985">
      <w:pPr>
        <w:keepNext/>
        <w:numPr>
          <w:ilvl w:val="0"/>
          <w:numId w:val="8"/>
        </w:numPr>
        <w:ind w:left="0" w:hanging="357"/>
        <w:jc w:val="both"/>
        <w:rPr>
          <w:sz w:val="22"/>
          <w:szCs w:val="22"/>
          <w:lang w:val="mk-MK"/>
        </w:rPr>
      </w:pPr>
      <w:r w:rsidRPr="002B1E09">
        <w:rPr>
          <w:sz w:val="22"/>
          <w:szCs w:val="22"/>
          <w:lang w:val="mk-MK"/>
        </w:rPr>
        <w:t>пополнет образец на листа на доверливи информации (ако нема доверливи информации, образецот не мора да се доставува),</w:t>
      </w:r>
    </w:p>
    <w:p w:rsidR="00FF3485" w:rsidRPr="002B1E09" w:rsidRDefault="00FF3485" w:rsidP="009B0985">
      <w:pPr>
        <w:keepNext/>
        <w:numPr>
          <w:ilvl w:val="0"/>
          <w:numId w:val="7"/>
        </w:numPr>
        <w:tabs>
          <w:tab w:val="left" w:pos="1080"/>
        </w:tabs>
        <w:ind w:left="0" w:hanging="357"/>
        <w:jc w:val="both"/>
        <w:rPr>
          <w:sz w:val="22"/>
          <w:szCs w:val="22"/>
          <w:lang w:val="mk-MK"/>
        </w:rPr>
      </w:pPr>
      <w:r w:rsidRPr="002B1E09">
        <w:rPr>
          <w:sz w:val="22"/>
          <w:szCs w:val="22"/>
          <w:lang w:val="mk-MK"/>
        </w:rPr>
        <w:t xml:space="preserve">документи за докажување на способноста </w:t>
      </w:r>
      <w:r w:rsidRPr="002B1E09">
        <w:rPr>
          <w:rFonts w:eastAsia="Arial"/>
          <w:sz w:val="22"/>
          <w:szCs w:val="22"/>
        </w:rPr>
        <w:t>дека не постојат причини за исклучување</w:t>
      </w:r>
      <w:r w:rsidRPr="002B1E09">
        <w:rPr>
          <w:sz w:val="22"/>
          <w:szCs w:val="22"/>
          <w:lang w:val="mk-MK"/>
        </w:rPr>
        <w:t xml:space="preserve"> од постапката наведени во тендерската документација;</w:t>
      </w:r>
    </w:p>
    <w:p w:rsidR="00FF3485" w:rsidRPr="002B1E09" w:rsidRDefault="00FF3485" w:rsidP="009B0985">
      <w:pPr>
        <w:keepNext/>
        <w:numPr>
          <w:ilvl w:val="0"/>
          <w:numId w:val="7"/>
        </w:numPr>
        <w:tabs>
          <w:tab w:val="left" w:pos="1080"/>
        </w:tabs>
        <w:ind w:left="0"/>
        <w:jc w:val="both"/>
        <w:rPr>
          <w:sz w:val="22"/>
          <w:szCs w:val="22"/>
          <w:lang w:val="mk-MK"/>
        </w:rPr>
      </w:pPr>
      <w:r w:rsidRPr="002B1E09">
        <w:rPr>
          <w:sz w:val="22"/>
          <w:szCs w:val="22"/>
          <w:lang w:val="mk-MK"/>
        </w:rPr>
        <w:t>документ</w:t>
      </w:r>
      <w:r w:rsidR="00023ECE" w:rsidRPr="002B1E09">
        <w:rPr>
          <w:sz w:val="22"/>
          <w:szCs w:val="22"/>
          <w:lang w:val="mk-MK"/>
        </w:rPr>
        <w:t>и</w:t>
      </w:r>
      <w:r w:rsidRPr="002B1E09">
        <w:rPr>
          <w:sz w:val="22"/>
          <w:szCs w:val="22"/>
          <w:lang w:val="mk-MK"/>
        </w:rPr>
        <w:t xml:space="preserve"> за утврдување на способноста за вршење на професионална дејност наведен</w:t>
      </w:r>
      <w:r w:rsidR="00023ECE" w:rsidRPr="002B1E09">
        <w:rPr>
          <w:sz w:val="22"/>
          <w:szCs w:val="22"/>
          <w:lang w:val="mk-MK"/>
        </w:rPr>
        <w:t>и</w:t>
      </w:r>
      <w:r w:rsidRPr="002B1E09">
        <w:rPr>
          <w:sz w:val="22"/>
          <w:szCs w:val="22"/>
          <w:lang w:val="mk-MK"/>
        </w:rPr>
        <w:t xml:space="preserve"> во тендерската документација;</w:t>
      </w:r>
    </w:p>
    <w:p w:rsidR="001C63EC" w:rsidRPr="00F67543" w:rsidRDefault="00023ECE" w:rsidP="00F67543">
      <w:pPr>
        <w:keepNext/>
        <w:numPr>
          <w:ilvl w:val="0"/>
          <w:numId w:val="7"/>
        </w:numPr>
        <w:tabs>
          <w:tab w:val="left" w:pos="1080"/>
        </w:tabs>
        <w:ind w:left="0"/>
        <w:jc w:val="both"/>
        <w:rPr>
          <w:sz w:val="22"/>
          <w:szCs w:val="22"/>
          <w:lang w:val="mk-MK"/>
        </w:rPr>
      </w:pPr>
      <w:r w:rsidRPr="002B1E09">
        <w:rPr>
          <w:sz w:val="22"/>
          <w:szCs w:val="22"/>
          <w:lang w:val="mk-MK"/>
        </w:rPr>
        <w:t>документи наведени во техничката спецификација</w:t>
      </w:r>
      <w:r w:rsidR="006729C6" w:rsidRPr="002B1E09">
        <w:rPr>
          <w:sz w:val="22"/>
          <w:szCs w:val="22"/>
          <w:lang w:val="mk-MK"/>
        </w:rPr>
        <w:t xml:space="preserve"> кои се дел од техничката понуда</w:t>
      </w:r>
      <w:r w:rsidR="00FF3485" w:rsidRPr="002B1E09">
        <w:rPr>
          <w:sz w:val="22"/>
          <w:szCs w:val="22"/>
          <w:lang w:val="ru-RU"/>
        </w:rPr>
        <w:t>.</w:t>
      </w:r>
    </w:p>
    <w:p w:rsidR="001C63EC" w:rsidRPr="002B1E09" w:rsidRDefault="00D33E25" w:rsidP="009B0985">
      <w:pPr>
        <w:autoSpaceDE w:val="0"/>
        <w:autoSpaceDN w:val="0"/>
        <w:adjustRightInd w:val="0"/>
        <w:jc w:val="both"/>
        <w:rPr>
          <w:sz w:val="22"/>
          <w:szCs w:val="22"/>
          <w:lang w:val="mk-MK" w:eastAsia="en-US"/>
        </w:rPr>
      </w:pPr>
      <w:bookmarkStart w:id="14" w:name="_Toc194217428"/>
      <w:r w:rsidRPr="002B1E09">
        <w:rPr>
          <w:sz w:val="22"/>
          <w:szCs w:val="22"/>
          <w:lang w:val="mk-MK"/>
        </w:rPr>
        <w:t xml:space="preserve">           </w:t>
      </w:r>
      <w:r w:rsidR="00FA5167" w:rsidRPr="002B1E09">
        <w:rPr>
          <w:sz w:val="22"/>
          <w:szCs w:val="22"/>
          <w:lang w:val="mk-MK"/>
        </w:rPr>
        <w:t>4.1.2</w:t>
      </w:r>
      <w:r w:rsidR="00DE4DE0" w:rsidRPr="002B1E09">
        <w:rPr>
          <w:sz w:val="22"/>
          <w:szCs w:val="22"/>
          <w:lang w:val="mk-MK"/>
        </w:rPr>
        <w:t xml:space="preserve"> </w:t>
      </w:r>
      <w:r w:rsidR="00FD00E4" w:rsidRPr="002B1E09">
        <w:rPr>
          <w:sz w:val="22"/>
          <w:szCs w:val="22"/>
          <w:lang w:val="ru-RU"/>
        </w:rPr>
        <w:t>Економскиот оператор понуда</w:t>
      </w:r>
      <w:r w:rsidR="008D2FC2" w:rsidRPr="002B1E09">
        <w:rPr>
          <w:sz w:val="22"/>
          <w:szCs w:val="22"/>
          <w:lang w:val="ru-RU"/>
        </w:rPr>
        <w:t>та ја изготвува и доставува врз</w:t>
      </w:r>
      <w:r w:rsidR="00DE4DE0" w:rsidRPr="002B1E09">
        <w:rPr>
          <w:sz w:val="22"/>
          <w:szCs w:val="22"/>
          <w:lang w:val="ru-RU"/>
        </w:rPr>
        <w:t xml:space="preserve"> </w:t>
      </w:r>
      <w:r w:rsidR="00FD00E4" w:rsidRPr="002B1E09">
        <w:rPr>
          <w:sz w:val="22"/>
          <w:szCs w:val="22"/>
          <w:lang w:val="ru-RU"/>
        </w:rPr>
        <w:t xml:space="preserve">основа на </w:t>
      </w:r>
      <w:r w:rsidR="00227171" w:rsidRPr="002B1E09">
        <w:rPr>
          <w:sz w:val="22"/>
          <w:szCs w:val="22"/>
          <w:lang w:val="ru-RU"/>
        </w:rPr>
        <w:t xml:space="preserve">електронските </w:t>
      </w:r>
      <w:r w:rsidR="00FD00E4" w:rsidRPr="002B1E09">
        <w:rPr>
          <w:sz w:val="22"/>
          <w:szCs w:val="22"/>
          <w:lang w:val="ru-RU"/>
        </w:rPr>
        <w:t>обра</w:t>
      </w:r>
      <w:r w:rsidR="00227171" w:rsidRPr="002B1E09">
        <w:rPr>
          <w:sz w:val="22"/>
          <w:szCs w:val="22"/>
          <w:lang w:val="ru-RU"/>
        </w:rPr>
        <w:t xml:space="preserve">сци </w:t>
      </w:r>
      <w:r w:rsidR="00FD00E4" w:rsidRPr="002B1E09">
        <w:rPr>
          <w:sz w:val="22"/>
          <w:szCs w:val="22"/>
          <w:lang w:val="ru-RU"/>
        </w:rPr>
        <w:t>на понуда даден</w:t>
      </w:r>
      <w:r w:rsidR="00227171" w:rsidRPr="002B1E09">
        <w:rPr>
          <w:sz w:val="22"/>
          <w:szCs w:val="22"/>
          <w:lang w:val="ru-RU"/>
        </w:rPr>
        <w:t>и</w:t>
      </w:r>
      <w:r w:rsidR="00FD00E4" w:rsidRPr="002B1E09">
        <w:rPr>
          <w:sz w:val="22"/>
          <w:szCs w:val="22"/>
          <w:lang w:val="ru-RU"/>
        </w:rPr>
        <w:t xml:space="preserve"> во оваа тендерска документација</w:t>
      </w:r>
      <w:r w:rsidR="008D2FC2" w:rsidRPr="002B1E09">
        <w:rPr>
          <w:sz w:val="22"/>
          <w:szCs w:val="22"/>
          <w:lang w:val="en-US"/>
        </w:rPr>
        <w:t xml:space="preserve">. </w:t>
      </w:r>
      <w:r w:rsidR="00FD00E4" w:rsidRPr="002B1E09">
        <w:rPr>
          <w:sz w:val="22"/>
          <w:szCs w:val="22"/>
          <w:lang w:val="ru-RU"/>
        </w:rPr>
        <w:t xml:space="preserve">Доколку на дадениот образец на понуда во оваа тендерска документација економскиот оператор не може целосно и сеопфатно да ја изрази својата понуда, може да користи друг образец на која ќе ја достави својата понуда под услов таквиот образец да ги содржи сите елементи од образецот на понуда даден во оваа тендерска документација. Понудата поднесена на образец на понуда кој не ги содржи сите елементи согласно тендерската документација </w:t>
      </w:r>
      <w:r w:rsidR="006770A2" w:rsidRPr="002B1E09">
        <w:rPr>
          <w:sz w:val="22"/>
          <w:szCs w:val="22"/>
          <w:lang w:val="ru-RU"/>
        </w:rPr>
        <w:t>ќе</w:t>
      </w:r>
      <w:r w:rsidR="00201316" w:rsidRPr="002B1E09">
        <w:rPr>
          <w:sz w:val="22"/>
          <w:szCs w:val="22"/>
          <w:lang w:val="ru-RU"/>
        </w:rPr>
        <w:t xml:space="preserve"> </w:t>
      </w:r>
      <w:r w:rsidR="00FD00E4" w:rsidRPr="002B1E09">
        <w:rPr>
          <w:sz w:val="22"/>
          <w:szCs w:val="22"/>
          <w:lang w:val="ru-RU"/>
        </w:rPr>
        <w:t xml:space="preserve">биде </w:t>
      </w:r>
      <w:r w:rsidR="00A763B6" w:rsidRPr="002B1E09">
        <w:rPr>
          <w:sz w:val="22"/>
          <w:szCs w:val="22"/>
          <w:lang w:val="ru-RU"/>
        </w:rPr>
        <w:t xml:space="preserve">отфрлена </w:t>
      </w:r>
      <w:r w:rsidR="00FD00E4" w:rsidRPr="002B1E09">
        <w:rPr>
          <w:sz w:val="22"/>
          <w:szCs w:val="22"/>
          <w:lang w:val="ru-RU"/>
        </w:rPr>
        <w:t>како неприфатлива.</w:t>
      </w:r>
    </w:p>
    <w:p w:rsidR="001C63EC" w:rsidRPr="002B1E09" w:rsidRDefault="00D33E25" w:rsidP="009B0985">
      <w:pPr>
        <w:autoSpaceDE w:val="0"/>
        <w:autoSpaceDN w:val="0"/>
        <w:adjustRightInd w:val="0"/>
        <w:jc w:val="both"/>
        <w:rPr>
          <w:sz w:val="22"/>
          <w:szCs w:val="22"/>
          <w:lang w:val="mk-MK" w:eastAsia="en-US"/>
        </w:rPr>
      </w:pPr>
      <w:r w:rsidRPr="002B1E09">
        <w:rPr>
          <w:sz w:val="22"/>
          <w:szCs w:val="22"/>
          <w:lang w:val="ru-RU"/>
        </w:rPr>
        <w:t xml:space="preserve">           </w:t>
      </w:r>
      <w:r w:rsidR="00FA5167" w:rsidRPr="002B1E09">
        <w:rPr>
          <w:sz w:val="22"/>
          <w:szCs w:val="22"/>
          <w:lang w:val="ru-RU"/>
        </w:rPr>
        <w:t>4.1.3</w:t>
      </w:r>
      <w:r w:rsidR="00DE4DE0" w:rsidRPr="002B1E09">
        <w:rPr>
          <w:sz w:val="22"/>
          <w:szCs w:val="22"/>
          <w:lang w:val="ru-RU"/>
        </w:rPr>
        <w:t xml:space="preserve"> </w:t>
      </w:r>
      <w:r w:rsidR="00A966D2" w:rsidRPr="002B1E09">
        <w:rPr>
          <w:sz w:val="22"/>
          <w:szCs w:val="22"/>
          <w:lang w:val="mk-MK"/>
        </w:rPr>
        <w:t>Доколку понудувачот има намера дел од договорот за јавна набавка да го отстапи на еден или повеќе подизведувачи, во понудата мора да наведе податоци за делот од договорот кој има намера да го отстапи на подизведувачи, како и податоци за сите предложени подизведувачи</w:t>
      </w:r>
      <w:r w:rsidR="004E49C0" w:rsidRPr="002B1E09">
        <w:rPr>
          <w:sz w:val="22"/>
          <w:szCs w:val="22"/>
          <w:lang w:val="mk-MK"/>
        </w:rPr>
        <w:t xml:space="preserve"> во согласност со точка 1.8.</w:t>
      </w:r>
    </w:p>
    <w:p w:rsidR="00023ECE" w:rsidRPr="002B1E09" w:rsidRDefault="00D33E25" w:rsidP="009B0985">
      <w:pPr>
        <w:autoSpaceDE w:val="0"/>
        <w:autoSpaceDN w:val="0"/>
        <w:adjustRightInd w:val="0"/>
        <w:jc w:val="both"/>
        <w:rPr>
          <w:sz w:val="22"/>
          <w:szCs w:val="22"/>
          <w:lang w:val="mk-MK"/>
        </w:rPr>
      </w:pPr>
      <w:r w:rsidRPr="002B1E09">
        <w:rPr>
          <w:sz w:val="22"/>
          <w:szCs w:val="22"/>
          <w:lang w:val="mk-MK"/>
        </w:rPr>
        <w:t xml:space="preserve">          </w:t>
      </w:r>
      <w:r w:rsidR="00FA5167" w:rsidRPr="002B1E09">
        <w:rPr>
          <w:sz w:val="22"/>
          <w:szCs w:val="22"/>
          <w:lang w:val="mk-MK"/>
        </w:rPr>
        <w:t>4.1.4</w:t>
      </w:r>
      <w:r w:rsidR="00023ECE" w:rsidRPr="002B1E09">
        <w:rPr>
          <w:sz w:val="22"/>
          <w:szCs w:val="22"/>
          <w:lang w:val="mk-MK"/>
        </w:rPr>
        <w:t xml:space="preserve"> </w:t>
      </w:r>
      <w:r w:rsidR="00A966D2" w:rsidRPr="002B1E09">
        <w:rPr>
          <w:sz w:val="22"/>
          <w:szCs w:val="22"/>
          <w:lang w:val="mk-MK"/>
        </w:rPr>
        <w:t>Понудувачот е одговорен пред договорниот орган за извршување на договорот за јавна набавка, без оглед на бројот на подизведувачите.</w:t>
      </w:r>
      <w:r w:rsidR="00023ECE" w:rsidRPr="002B1E09">
        <w:rPr>
          <w:sz w:val="22"/>
          <w:szCs w:val="22"/>
          <w:lang w:val="mk-MK"/>
        </w:rPr>
        <w:t xml:space="preserve"> </w:t>
      </w:r>
    </w:p>
    <w:p w:rsidR="00023ECE" w:rsidRPr="00015E58" w:rsidRDefault="00023ECE" w:rsidP="009B0985">
      <w:pPr>
        <w:autoSpaceDE w:val="0"/>
        <w:autoSpaceDN w:val="0"/>
        <w:adjustRightInd w:val="0"/>
        <w:jc w:val="both"/>
        <w:rPr>
          <w:sz w:val="20"/>
          <w:szCs w:val="22"/>
          <w:lang w:val="mk-MK"/>
        </w:rPr>
      </w:pPr>
    </w:p>
    <w:p w:rsidR="00023ECE" w:rsidRPr="005B3C51" w:rsidRDefault="00023ECE" w:rsidP="009B0985">
      <w:pPr>
        <w:autoSpaceDE w:val="0"/>
        <w:autoSpaceDN w:val="0"/>
        <w:adjustRightInd w:val="0"/>
        <w:jc w:val="both"/>
        <w:rPr>
          <w:b/>
          <w:sz w:val="22"/>
          <w:szCs w:val="22"/>
          <w:u w:val="single"/>
          <w:lang w:val="mk-MK"/>
        </w:rPr>
      </w:pPr>
      <w:r w:rsidRPr="005B3C51">
        <w:rPr>
          <w:b/>
          <w:sz w:val="22"/>
          <w:szCs w:val="22"/>
          <w:u w:val="single"/>
          <w:lang w:val="mk-MK"/>
        </w:rPr>
        <w:t>4.2</w:t>
      </w:r>
      <w:r w:rsidRPr="005B3C51">
        <w:rPr>
          <w:sz w:val="22"/>
          <w:szCs w:val="22"/>
          <w:u w:val="single"/>
          <w:lang w:val="mk-MK"/>
        </w:rPr>
        <w:t xml:space="preserve"> </w:t>
      </w:r>
      <w:r w:rsidR="00E327ED" w:rsidRPr="005B3C51">
        <w:rPr>
          <w:b/>
          <w:sz w:val="22"/>
          <w:szCs w:val="22"/>
          <w:u w:val="single"/>
        </w:rPr>
        <w:t>Јазик на понудата</w:t>
      </w:r>
      <w:bookmarkEnd w:id="14"/>
    </w:p>
    <w:p w:rsidR="00023ECE" w:rsidRPr="002B1E09" w:rsidRDefault="00023ECE" w:rsidP="009B0985">
      <w:pPr>
        <w:autoSpaceDE w:val="0"/>
        <w:autoSpaceDN w:val="0"/>
        <w:adjustRightInd w:val="0"/>
        <w:jc w:val="both"/>
        <w:rPr>
          <w:b/>
          <w:sz w:val="22"/>
          <w:szCs w:val="22"/>
          <w:lang w:val="mk-MK"/>
        </w:rPr>
      </w:pPr>
    </w:p>
    <w:p w:rsidR="00023ECE" w:rsidRPr="002B1E09" w:rsidRDefault="00D33E25" w:rsidP="009B0985">
      <w:pPr>
        <w:autoSpaceDE w:val="0"/>
        <w:autoSpaceDN w:val="0"/>
        <w:adjustRightInd w:val="0"/>
        <w:jc w:val="both"/>
        <w:rPr>
          <w:b/>
          <w:sz w:val="22"/>
          <w:szCs w:val="22"/>
          <w:lang w:val="mk-MK"/>
        </w:rPr>
      </w:pPr>
      <w:r w:rsidRPr="002B1E09">
        <w:rPr>
          <w:sz w:val="22"/>
          <w:szCs w:val="22"/>
          <w:lang w:val="mk-MK"/>
        </w:rPr>
        <w:t xml:space="preserve">         </w:t>
      </w:r>
      <w:r w:rsidR="00FA3054" w:rsidRPr="002B1E09">
        <w:rPr>
          <w:sz w:val="22"/>
          <w:szCs w:val="22"/>
          <w:lang w:val="mk-MK"/>
        </w:rPr>
        <w:t>4.2.1 Понудата, како и целата кореспонденција и документи поврзани со</w:t>
      </w:r>
      <w:r w:rsidR="00DA58E5">
        <w:rPr>
          <w:sz w:val="22"/>
          <w:szCs w:val="22"/>
          <w:lang w:val="mk-MK"/>
        </w:rPr>
        <w:t xml:space="preserve"> </w:t>
      </w:r>
      <w:r w:rsidR="00FA3054" w:rsidRPr="002B1E09">
        <w:rPr>
          <w:sz w:val="22"/>
          <w:szCs w:val="22"/>
          <w:lang w:val="mk-MK"/>
        </w:rPr>
        <w:t xml:space="preserve">понудата се доставува на македонски јазик. </w:t>
      </w:r>
    </w:p>
    <w:p w:rsidR="00023ECE" w:rsidRPr="002B1E09" w:rsidRDefault="00D33E25" w:rsidP="009B0985">
      <w:pPr>
        <w:autoSpaceDE w:val="0"/>
        <w:autoSpaceDN w:val="0"/>
        <w:adjustRightInd w:val="0"/>
        <w:jc w:val="both"/>
        <w:rPr>
          <w:b/>
          <w:sz w:val="22"/>
          <w:szCs w:val="22"/>
          <w:lang w:val="mk-MK"/>
        </w:rPr>
      </w:pPr>
      <w:r w:rsidRPr="002B1E09">
        <w:rPr>
          <w:sz w:val="22"/>
          <w:szCs w:val="22"/>
          <w:highlight w:val="white"/>
          <w:lang w:val="mk-MK" w:eastAsia="en-US"/>
        </w:rPr>
        <w:t xml:space="preserve">        </w:t>
      </w:r>
      <w:r w:rsidR="00846D0F" w:rsidRPr="002B1E09">
        <w:rPr>
          <w:sz w:val="22"/>
          <w:szCs w:val="22"/>
          <w:highlight w:val="white"/>
          <w:lang w:val="mk-MK" w:eastAsia="en-US"/>
        </w:rPr>
        <w:t xml:space="preserve">4.2.2 </w:t>
      </w:r>
      <w:r w:rsidR="00A423CF" w:rsidRPr="002B1E09">
        <w:rPr>
          <w:sz w:val="22"/>
          <w:szCs w:val="22"/>
          <w:highlight w:val="white"/>
          <w:lang w:eastAsia="en-US"/>
        </w:rPr>
        <w:t>Понудата, како и целата кореспонденција и документи поврзани со понудата се доставува на македонски јазик односно, на јазикот на понудувачот со задолжителен превод на македонски јазик.</w:t>
      </w:r>
    </w:p>
    <w:p w:rsidR="00023ECE" w:rsidRPr="002B1E09" w:rsidRDefault="00D33E25" w:rsidP="009B0985">
      <w:pPr>
        <w:autoSpaceDE w:val="0"/>
        <w:autoSpaceDN w:val="0"/>
        <w:adjustRightInd w:val="0"/>
        <w:jc w:val="both"/>
        <w:rPr>
          <w:b/>
          <w:sz w:val="22"/>
          <w:szCs w:val="22"/>
          <w:lang w:val="mk-MK"/>
        </w:rPr>
      </w:pPr>
      <w:r w:rsidRPr="002B1E09">
        <w:rPr>
          <w:sz w:val="22"/>
          <w:szCs w:val="22"/>
          <w:highlight w:val="white"/>
          <w:lang w:val="mk-MK" w:eastAsia="en-US"/>
        </w:rPr>
        <w:t xml:space="preserve">        </w:t>
      </w:r>
      <w:r w:rsidR="00023ECE" w:rsidRPr="002B1E09">
        <w:rPr>
          <w:sz w:val="22"/>
          <w:szCs w:val="22"/>
          <w:highlight w:val="white"/>
          <w:lang w:val="mk-MK" w:eastAsia="en-US"/>
        </w:rPr>
        <w:t xml:space="preserve">4.2.3 </w:t>
      </w:r>
      <w:r w:rsidR="00A423CF" w:rsidRPr="002B1E09">
        <w:rPr>
          <w:sz w:val="22"/>
          <w:szCs w:val="22"/>
          <w:highlight w:val="white"/>
          <w:lang w:eastAsia="en-US"/>
        </w:rPr>
        <w:t>Придружната документација (за утврдување способност) се доставува на македонски јазик,  јазикот на понудувачот со задолжителен превод на македонски јазик.</w:t>
      </w:r>
    </w:p>
    <w:p w:rsidR="00023ECE" w:rsidRPr="002B1E09" w:rsidRDefault="00D33E25" w:rsidP="009B0985">
      <w:pPr>
        <w:autoSpaceDE w:val="0"/>
        <w:autoSpaceDN w:val="0"/>
        <w:adjustRightInd w:val="0"/>
        <w:jc w:val="both"/>
        <w:rPr>
          <w:b/>
          <w:sz w:val="22"/>
          <w:szCs w:val="22"/>
          <w:lang w:val="mk-MK"/>
        </w:rPr>
      </w:pPr>
      <w:r w:rsidRPr="002B1E09">
        <w:rPr>
          <w:sz w:val="22"/>
          <w:szCs w:val="22"/>
          <w:highlight w:val="white"/>
          <w:lang w:val="mk-MK" w:eastAsia="en-US"/>
        </w:rPr>
        <w:t xml:space="preserve">        </w:t>
      </w:r>
      <w:r w:rsidR="00846D0F" w:rsidRPr="002B1E09">
        <w:rPr>
          <w:sz w:val="22"/>
          <w:szCs w:val="22"/>
          <w:highlight w:val="white"/>
          <w:lang w:val="mk-MK" w:eastAsia="en-US"/>
        </w:rPr>
        <w:t xml:space="preserve">4.2.4 </w:t>
      </w:r>
      <w:r w:rsidR="00A423CF" w:rsidRPr="002B1E09">
        <w:rPr>
          <w:sz w:val="22"/>
          <w:szCs w:val="22"/>
          <w:highlight w:val="white"/>
          <w:lang w:eastAsia="en-US"/>
        </w:rPr>
        <w:t>Документација за квалитативен избор се доставува на македонски јазик,  јазикот на понудувачот со задолжителен превод на македонски јазик.</w:t>
      </w:r>
    </w:p>
    <w:p w:rsidR="00023ECE" w:rsidRPr="002B1E09" w:rsidRDefault="00D33E25" w:rsidP="009B0985">
      <w:pPr>
        <w:autoSpaceDE w:val="0"/>
        <w:autoSpaceDN w:val="0"/>
        <w:adjustRightInd w:val="0"/>
        <w:jc w:val="both"/>
        <w:rPr>
          <w:sz w:val="22"/>
          <w:szCs w:val="22"/>
          <w:lang w:val="mk-MK" w:eastAsia="en-US"/>
        </w:rPr>
      </w:pPr>
      <w:r w:rsidRPr="002B1E09">
        <w:rPr>
          <w:sz w:val="22"/>
          <w:szCs w:val="22"/>
          <w:highlight w:val="white"/>
          <w:lang w:val="mk-MK" w:eastAsia="en-US"/>
        </w:rPr>
        <w:t xml:space="preserve">        </w:t>
      </w:r>
      <w:r w:rsidR="00846D0F" w:rsidRPr="002B1E09">
        <w:rPr>
          <w:sz w:val="22"/>
          <w:szCs w:val="22"/>
          <w:highlight w:val="white"/>
          <w:lang w:val="mk-MK" w:eastAsia="en-US"/>
        </w:rPr>
        <w:t xml:space="preserve">4.2.5 </w:t>
      </w:r>
      <w:r w:rsidR="00A423CF" w:rsidRPr="002B1E09">
        <w:rPr>
          <w:sz w:val="22"/>
          <w:szCs w:val="22"/>
          <w:highlight w:val="white"/>
          <w:lang w:eastAsia="en-US"/>
        </w:rPr>
        <w:t>Договорот за јавна набавка</w:t>
      </w:r>
      <w:r w:rsidR="00023ECE" w:rsidRPr="002B1E09">
        <w:rPr>
          <w:sz w:val="22"/>
          <w:szCs w:val="22"/>
          <w:highlight w:val="white"/>
          <w:lang w:val="mk-MK" w:eastAsia="en-US"/>
        </w:rPr>
        <w:t xml:space="preserve"> </w:t>
      </w:r>
      <w:r w:rsidR="00A423CF" w:rsidRPr="002B1E09">
        <w:rPr>
          <w:sz w:val="22"/>
          <w:szCs w:val="22"/>
          <w:highlight w:val="white"/>
          <w:lang w:eastAsia="en-US"/>
        </w:rPr>
        <w:t>ќе биде склучен на македонски јазик</w:t>
      </w:r>
      <w:r w:rsidR="005A58ED" w:rsidRPr="002B1E09">
        <w:rPr>
          <w:sz w:val="22"/>
          <w:szCs w:val="22"/>
          <w:lang w:eastAsia="en-US"/>
        </w:rPr>
        <w:t>.</w:t>
      </w:r>
      <w:bookmarkStart w:id="15" w:name="_Toc194217429"/>
    </w:p>
    <w:p w:rsidR="00023ECE" w:rsidRPr="002B1E09" w:rsidRDefault="00023ECE" w:rsidP="009B0985">
      <w:pPr>
        <w:autoSpaceDE w:val="0"/>
        <w:autoSpaceDN w:val="0"/>
        <w:adjustRightInd w:val="0"/>
        <w:jc w:val="both"/>
        <w:rPr>
          <w:sz w:val="22"/>
          <w:szCs w:val="22"/>
          <w:lang w:val="mk-MK" w:eastAsia="en-US"/>
        </w:rPr>
      </w:pPr>
    </w:p>
    <w:p w:rsidR="00023ECE" w:rsidRPr="005B3C51" w:rsidRDefault="00E327ED" w:rsidP="009B0985">
      <w:pPr>
        <w:autoSpaceDE w:val="0"/>
        <w:autoSpaceDN w:val="0"/>
        <w:adjustRightInd w:val="0"/>
        <w:jc w:val="both"/>
        <w:rPr>
          <w:b/>
          <w:sz w:val="22"/>
          <w:szCs w:val="22"/>
          <w:u w:val="single"/>
          <w:lang w:val="mk-MK"/>
        </w:rPr>
      </w:pPr>
      <w:r w:rsidRPr="005B3C51">
        <w:rPr>
          <w:b/>
          <w:sz w:val="22"/>
          <w:szCs w:val="22"/>
          <w:u w:val="single"/>
          <w:lang w:val="mk-MK"/>
        </w:rPr>
        <w:t>4.3 Цена на понудата</w:t>
      </w:r>
      <w:bookmarkEnd w:id="15"/>
    </w:p>
    <w:p w:rsidR="00023ECE" w:rsidRPr="002B1E09" w:rsidRDefault="00023ECE" w:rsidP="009B0985">
      <w:pPr>
        <w:autoSpaceDE w:val="0"/>
        <w:autoSpaceDN w:val="0"/>
        <w:adjustRightInd w:val="0"/>
        <w:jc w:val="both"/>
        <w:rPr>
          <w:b/>
          <w:sz w:val="22"/>
          <w:szCs w:val="22"/>
          <w:lang w:val="mk-MK"/>
        </w:rPr>
      </w:pPr>
    </w:p>
    <w:p w:rsidR="00023ECE" w:rsidRPr="002B1E09" w:rsidRDefault="00D33E25" w:rsidP="009B0985">
      <w:pPr>
        <w:autoSpaceDE w:val="0"/>
        <w:autoSpaceDN w:val="0"/>
        <w:adjustRightInd w:val="0"/>
        <w:jc w:val="both"/>
        <w:rPr>
          <w:b/>
          <w:sz w:val="22"/>
          <w:szCs w:val="22"/>
          <w:lang w:val="mk-MK"/>
        </w:rPr>
      </w:pPr>
      <w:r w:rsidRPr="002B1E09">
        <w:rPr>
          <w:sz w:val="22"/>
          <w:szCs w:val="22"/>
          <w:lang w:val="mk-MK"/>
        </w:rPr>
        <w:t xml:space="preserve">         </w:t>
      </w:r>
      <w:r w:rsidR="00E327ED" w:rsidRPr="002B1E09">
        <w:rPr>
          <w:sz w:val="22"/>
          <w:szCs w:val="22"/>
          <w:lang w:val="mk-MK"/>
        </w:rPr>
        <w:t>4.3.1 Економскиот оператор во листата на цени и рокови на испорака ја внесув</w:t>
      </w:r>
      <w:r w:rsidR="00FA5167" w:rsidRPr="002B1E09">
        <w:rPr>
          <w:sz w:val="22"/>
          <w:szCs w:val="22"/>
          <w:lang w:val="mk-MK"/>
        </w:rPr>
        <w:t>а цената за секој дел поединечно</w:t>
      </w:r>
      <w:r w:rsidR="00E327ED" w:rsidRPr="002B1E09">
        <w:rPr>
          <w:sz w:val="22"/>
          <w:szCs w:val="22"/>
          <w:lang w:val="mk-MK"/>
        </w:rPr>
        <w:t>.</w:t>
      </w:r>
    </w:p>
    <w:p w:rsidR="00023ECE" w:rsidRPr="002B1E09" w:rsidRDefault="00D33E25" w:rsidP="009B0985">
      <w:pPr>
        <w:autoSpaceDE w:val="0"/>
        <w:autoSpaceDN w:val="0"/>
        <w:adjustRightInd w:val="0"/>
        <w:jc w:val="both"/>
        <w:rPr>
          <w:b/>
          <w:sz w:val="22"/>
          <w:szCs w:val="22"/>
          <w:lang w:val="mk-MK"/>
        </w:rPr>
      </w:pPr>
      <w:r w:rsidRPr="002B1E09">
        <w:rPr>
          <w:sz w:val="22"/>
          <w:szCs w:val="22"/>
          <w:lang w:val="mk-MK"/>
        </w:rPr>
        <w:t xml:space="preserve">         </w:t>
      </w:r>
      <w:r w:rsidR="00E327ED" w:rsidRPr="002B1E09">
        <w:rPr>
          <w:sz w:val="22"/>
          <w:szCs w:val="22"/>
          <w:lang w:val="mk-MK"/>
        </w:rPr>
        <w:t>4.3.2 Понудената цена треба да ги вклучува сите трошоци и попусти на економскиот оператор, да биде искажана без данок на додадена вредност кој се искажува посебно.</w:t>
      </w:r>
      <w:r w:rsidR="00D74F66" w:rsidRPr="002B1E09">
        <w:rPr>
          <w:sz w:val="22"/>
          <w:szCs w:val="22"/>
          <w:lang w:val="mk-MK"/>
        </w:rPr>
        <w:t xml:space="preserve"> Понудената цена треба да ги вклучува и у</w:t>
      </w:r>
      <w:r w:rsidR="002659CD" w:rsidRPr="002B1E09">
        <w:rPr>
          <w:sz w:val="22"/>
          <w:szCs w:val="22"/>
          <w:lang w:val="mk-MK"/>
        </w:rPr>
        <w:t>возните царини доколку ги има, а</w:t>
      </w:r>
      <w:r w:rsidR="00D74F66" w:rsidRPr="002B1E09">
        <w:rPr>
          <w:sz w:val="22"/>
          <w:szCs w:val="22"/>
          <w:lang w:val="mk-MK"/>
        </w:rPr>
        <w:t xml:space="preserve"> истите треба да бидат искажани</w:t>
      </w:r>
      <w:r w:rsidR="002659CD" w:rsidRPr="002B1E09">
        <w:rPr>
          <w:sz w:val="22"/>
          <w:szCs w:val="22"/>
          <w:lang w:val="mk-MK"/>
        </w:rPr>
        <w:t xml:space="preserve"> и</w:t>
      </w:r>
      <w:r w:rsidR="00D74F66" w:rsidRPr="002B1E09">
        <w:rPr>
          <w:sz w:val="22"/>
          <w:szCs w:val="22"/>
          <w:lang w:val="mk-MK"/>
        </w:rPr>
        <w:t xml:space="preserve"> посебно. </w:t>
      </w:r>
      <w:r w:rsidR="004B7CC1" w:rsidRPr="002B1E09">
        <w:rPr>
          <w:sz w:val="22"/>
          <w:szCs w:val="22"/>
          <w:lang w:val="mk-MK"/>
        </w:rPr>
        <w:t>Оттука, предмет на евалуација ќе биде вкупната понудена цена со вклучени увозни царини без ДДВ.</w:t>
      </w:r>
    </w:p>
    <w:p w:rsidR="00023ECE" w:rsidRPr="002B1E09" w:rsidRDefault="00D33E25" w:rsidP="009B0985">
      <w:pPr>
        <w:autoSpaceDE w:val="0"/>
        <w:autoSpaceDN w:val="0"/>
        <w:adjustRightInd w:val="0"/>
        <w:jc w:val="both"/>
        <w:rPr>
          <w:sz w:val="22"/>
          <w:szCs w:val="22"/>
          <w:lang w:val="mk-MK"/>
        </w:rPr>
      </w:pPr>
      <w:r w:rsidRPr="002B1E09">
        <w:rPr>
          <w:sz w:val="22"/>
          <w:szCs w:val="22"/>
          <w:lang w:val="mk-MK"/>
        </w:rPr>
        <w:t xml:space="preserve">         </w:t>
      </w:r>
      <w:r w:rsidR="00846D0F" w:rsidRPr="002B1E09">
        <w:rPr>
          <w:sz w:val="22"/>
          <w:szCs w:val="22"/>
          <w:lang w:val="mk-MK"/>
        </w:rPr>
        <w:t>4.3.3</w:t>
      </w:r>
      <w:r w:rsidR="00023ECE" w:rsidRPr="002B1E09">
        <w:rPr>
          <w:sz w:val="22"/>
          <w:szCs w:val="22"/>
          <w:lang w:val="mk-MK"/>
        </w:rPr>
        <w:t xml:space="preserve"> </w:t>
      </w:r>
      <w:r w:rsidR="007F6D28" w:rsidRPr="002B1E09">
        <w:rPr>
          <w:sz w:val="22"/>
          <w:szCs w:val="22"/>
        </w:rPr>
        <w:t>Економскиот оператор понудената цена задолжително ја внесува и во ЕСЈН преку веб образецот „Поднеси понуда“, панел „Податоци од понудата“, во полето за внесување на цената.</w:t>
      </w:r>
      <w:r w:rsidR="008D2FC2" w:rsidRPr="002B1E09">
        <w:rPr>
          <w:sz w:val="22"/>
          <w:szCs w:val="22"/>
        </w:rPr>
        <w:t xml:space="preserve"> Цената на понудата се пишува со бројки и букви. Доколку понудата е поднесена од странски економски оператор, цената на понудата покрај со бројки, се пишува и со букви на англиски јазик.</w:t>
      </w:r>
      <w:bookmarkStart w:id="16" w:name="_Toc194217430"/>
    </w:p>
    <w:p w:rsidR="00023ECE" w:rsidRPr="002B1E09" w:rsidRDefault="00023ECE" w:rsidP="009B0985">
      <w:pPr>
        <w:autoSpaceDE w:val="0"/>
        <w:autoSpaceDN w:val="0"/>
        <w:adjustRightInd w:val="0"/>
        <w:jc w:val="both"/>
        <w:rPr>
          <w:sz w:val="22"/>
          <w:szCs w:val="22"/>
          <w:lang w:val="mk-MK"/>
        </w:rPr>
      </w:pPr>
    </w:p>
    <w:p w:rsidR="00023ECE" w:rsidRPr="005B3C51" w:rsidRDefault="008C44A3" w:rsidP="009B0985">
      <w:pPr>
        <w:autoSpaceDE w:val="0"/>
        <w:autoSpaceDN w:val="0"/>
        <w:adjustRightInd w:val="0"/>
        <w:jc w:val="both"/>
        <w:rPr>
          <w:b/>
          <w:sz w:val="22"/>
          <w:szCs w:val="22"/>
          <w:u w:val="single"/>
          <w:lang w:val="mk-MK"/>
        </w:rPr>
      </w:pPr>
      <w:r w:rsidRPr="005B3C51">
        <w:rPr>
          <w:b/>
          <w:spacing w:val="-7"/>
          <w:sz w:val="22"/>
          <w:szCs w:val="22"/>
          <w:u w:val="single"/>
          <w:lang w:val="mk-MK"/>
        </w:rPr>
        <w:t>4.</w:t>
      </w:r>
      <w:r w:rsidR="00742DC5" w:rsidRPr="005B3C51">
        <w:rPr>
          <w:b/>
          <w:spacing w:val="-7"/>
          <w:sz w:val="22"/>
          <w:szCs w:val="22"/>
          <w:u w:val="single"/>
          <w:lang w:val="en-US"/>
        </w:rPr>
        <w:t>4</w:t>
      </w:r>
      <w:r w:rsidR="00023ECE" w:rsidRPr="005B3C51">
        <w:rPr>
          <w:b/>
          <w:spacing w:val="-7"/>
          <w:sz w:val="22"/>
          <w:szCs w:val="22"/>
          <w:u w:val="single"/>
          <w:lang w:val="mk-MK"/>
        </w:rPr>
        <w:t xml:space="preserve"> </w:t>
      </w:r>
      <w:r w:rsidR="00E327ED" w:rsidRPr="005B3C51">
        <w:rPr>
          <w:b/>
          <w:sz w:val="22"/>
          <w:szCs w:val="22"/>
          <w:u w:val="single"/>
          <w:lang w:val="mk-MK"/>
        </w:rPr>
        <w:t>Валута на понудата</w:t>
      </w:r>
      <w:bookmarkEnd w:id="16"/>
    </w:p>
    <w:p w:rsidR="0074353F" w:rsidRPr="002B1E09" w:rsidRDefault="0074353F" w:rsidP="009B0985">
      <w:pPr>
        <w:autoSpaceDE w:val="0"/>
        <w:autoSpaceDN w:val="0"/>
        <w:adjustRightInd w:val="0"/>
        <w:jc w:val="both"/>
        <w:rPr>
          <w:b/>
          <w:sz w:val="22"/>
          <w:szCs w:val="22"/>
          <w:lang w:val="mk-MK"/>
        </w:rPr>
      </w:pPr>
    </w:p>
    <w:p w:rsidR="00023ECE" w:rsidRPr="002B1E09" w:rsidRDefault="00D33E25" w:rsidP="009B0985">
      <w:pPr>
        <w:autoSpaceDE w:val="0"/>
        <w:autoSpaceDN w:val="0"/>
        <w:adjustRightInd w:val="0"/>
        <w:jc w:val="both"/>
        <w:rPr>
          <w:sz w:val="22"/>
          <w:szCs w:val="22"/>
          <w:lang w:val="mk-MK"/>
        </w:rPr>
      </w:pPr>
      <w:r w:rsidRPr="002B1E09">
        <w:rPr>
          <w:sz w:val="22"/>
          <w:szCs w:val="22"/>
          <w:lang w:val="mk-MK"/>
        </w:rPr>
        <w:t xml:space="preserve">         </w:t>
      </w:r>
      <w:r w:rsidR="00742DC5" w:rsidRPr="002B1E09">
        <w:rPr>
          <w:sz w:val="22"/>
          <w:szCs w:val="22"/>
          <w:lang w:val="mk-MK"/>
        </w:rPr>
        <w:t>4.</w:t>
      </w:r>
      <w:r w:rsidR="00742DC5" w:rsidRPr="002B1E09">
        <w:rPr>
          <w:sz w:val="22"/>
          <w:szCs w:val="22"/>
          <w:lang w:val="en-US"/>
        </w:rPr>
        <w:t>4</w:t>
      </w:r>
      <w:r w:rsidR="00E327ED" w:rsidRPr="002B1E09">
        <w:rPr>
          <w:sz w:val="22"/>
          <w:szCs w:val="22"/>
          <w:lang w:val="mk-MK"/>
        </w:rPr>
        <w:t>.1 Цената на понудата се изразува во денари.</w:t>
      </w:r>
      <w:r w:rsidR="00EE32A0" w:rsidRPr="002B1E09">
        <w:rPr>
          <w:sz w:val="22"/>
          <w:szCs w:val="22"/>
          <w:lang w:val="mk-MK"/>
        </w:rPr>
        <w:t xml:space="preserve"> </w:t>
      </w:r>
      <w:bookmarkStart w:id="17" w:name="_Toc194217433"/>
    </w:p>
    <w:p w:rsidR="00023ECE" w:rsidRPr="002B1E09" w:rsidRDefault="00023ECE" w:rsidP="009B0985">
      <w:pPr>
        <w:autoSpaceDE w:val="0"/>
        <w:autoSpaceDN w:val="0"/>
        <w:adjustRightInd w:val="0"/>
        <w:jc w:val="both"/>
        <w:rPr>
          <w:sz w:val="22"/>
          <w:szCs w:val="22"/>
          <w:lang w:val="mk-MK"/>
        </w:rPr>
      </w:pPr>
    </w:p>
    <w:p w:rsidR="00023ECE" w:rsidRPr="005B3C51" w:rsidRDefault="00742DC5" w:rsidP="009B0985">
      <w:pPr>
        <w:autoSpaceDE w:val="0"/>
        <w:autoSpaceDN w:val="0"/>
        <w:adjustRightInd w:val="0"/>
        <w:jc w:val="both"/>
        <w:rPr>
          <w:b/>
          <w:sz w:val="22"/>
          <w:szCs w:val="22"/>
          <w:u w:val="single"/>
          <w:lang w:val="mk-MK"/>
        </w:rPr>
      </w:pPr>
      <w:r w:rsidRPr="005B3C51">
        <w:rPr>
          <w:b/>
          <w:sz w:val="22"/>
          <w:szCs w:val="22"/>
          <w:u w:val="single"/>
          <w:lang w:val="mk-MK"/>
        </w:rPr>
        <w:t>4.</w:t>
      </w:r>
      <w:r w:rsidRPr="005B3C51">
        <w:rPr>
          <w:b/>
          <w:sz w:val="22"/>
          <w:szCs w:val="22"/>
          <w:u w:val="single"/>
          <w:lang w:val="en-US"/>
        </w:rPr>
        <w:t>5</w:t>
      </w:r>
      <w:r w:rsidR="008C44A3" w:rsidRPr="005B3C51">
        <w:rPr>
          <w:b/>
          <w:sz w:val="22"/>
          <w:szCs w:val="22"/>
          <w:u w:val="single"/>
          <w:lang w:val="mk-MK"/>
        </w:rPr>
        <w:t xml:space="preserve"> </w:t>
      </w:r>
      <w:r w:rsidR="00A92528" w:rsidRPr="005B3C51">
        <w:rPr>
          <w:b/>
          <w:sz w:val="22"/>
          <w:szCs w:val="22"/>
          <w:u w:val="single"/>
          <w:lang w:val="mk-MK"/>
        </w:rPr>
        <w:t>Период</w:t>
      </w:r>
      <w:r w:rsidR="00780D31" w:rsidRPr="005B3C51">
        <w:rPr>
          <w:b/>
          <w:sz w:val="22"/>
          <w:szCs w:val="22"/>
          <w:u w:val="single"/>
          <w:lang w:val="mk-MK"/>
        </w:rPr>
        <w:t xml:space="preserve"> на важност</w:t>
      </w:r>
      <w:r w:rsidR="00E327ED" w:rsidRPr="005B3C51">
        <w:rPr>
          <w:b/>
          <w:sz w:val="22"/>
          <w:szCs w:val="22"/>
          <w:u w:val="single"/>
          <w:lang w:val="mk-MK"/>
        </w:rPr>
        <w:t xml:space="preserve"> на понуд</w:t>
      </w:r>
      <w:bookmarkEnd w:id="17"/>
      <w:r w:rsidR="00780D31" w:rsidRPr="005B3C51">
        <w:rPr>
          <w:b/>
          <w:sz w:val="22"/>
          <w:szCs w:val="22"/>
          <w:u w:val="single"/>
          <w:lang w:val="mk-MK"/>
        </w:rPr>
        <w:t>ата</w:t>
      </w:r>
    </w:p>
    <w:p w:rsidR="00023ECE" w:rsidRPr="002B1E09" w:rsidRDefault="00023ECE" w:rsidP="009B0985">
      <w:pPr>
        <w:autoSpaceDE w:val="0"/>
        <w:autoSpaceDN w:val="0"/>
        <w:adjustRightInd w:val="0"/>
        <w:jc w:val="both"/>
        <w:rPr>
          <w:b/>
          <w:sz w:val="22"/>
          <w:szCs w:val="22"/>
          <w:lang w:val="mk-MK"/>
        </w:rPr>
      </w:pPr>
    </w:p>
    <w:p w:rsidR="00023ECE" w:rsidRPr="002B1E09" w:rsidRDefault="006D319F" w:rsidP="009B0985">
      <w:pPr>
        <w:autoSpaceDE w:val="0"/>
        <w:autoSpaceDN w:val="0"/>
        <w:adjustRightInd w:val="0"/>
        <w:jc w:val="both"/>
        <w:rPr>
          <w:sz w:val="22"/>
          <w:szCs w:val="22"/>
          <w:lang w:val="mk-MK"/>
        </w:rPr>
      </w:pPr>
      <w:r w:rsidRPr="002B1E09">
        <w:rPr>
          <w:sz w:val="22"/>
          <w:szCs w:val="22"/>
          <w:lang w:val="mk-MK"/>
        </w:rPr>
        <w:t xml:space="preserve">         </w:t>
      </w:r>
      <w:r w:rsidR="00742DC5" w:rsidRPr="002B1E09">
        <w:rPr>
          <w:sz w:val="22"/>
          <w:szCs w:val="22"/>
          <w:lang w:val="mk-MK"/>
        </w:rPr>
        <w:t>4.</w:t>
      </w:r>
      <w:r w:rsidR="00742DC5" w:rsidRPr="002B1E09">
        <w:rPr>
          <w:sz w:val="22"/>
          <w:szCs w:val="22"/>
          <w:lang w:val="en-US"/>
        </w:rPr>
        <w:t>5</w:t>
      </w:r>
      <w:r w:rsidR="00E327ED" w:rsidRPr="002B1E09">
        <w:rPr>
          <w:sz w:val="22"/>
          <w:szCs w:val="22"/>
          <w:lang w:val="mk-MK"/>
        </w:rPr>
        <w:t xml:space="preserve">.1 </w:t>
      </w:r>
      <w:r w:rsidR="00B910DA" w:rsidRPr="002B1E09">
        <w:rPr>
          <w:sz w:val="22"/>
          <w:szCs w:val="22"/>
          <w:lang w:val="mk-MK"/>
        </w:rPr>
        <w:t>Периодот на важност на п</w:t>
      </w:r>
      <w:r w:rsidR="00E327ED" w:rsidRPr="002B1E09">
        <w:rPr>
          <w:sz w:val="22"/>
          <w:szCs w:val="22"/>
          <w:lang w:val="mk-MK"/>
        </w:rPr>
        <w:t>онуд</w:t>
      </w:r>
      <w:r w:rsidR="00B910DA" w:rsidRPr="002B1E09">
        <w:rPr>
          <w:sz w:val="22"/>
          <w:szCs w:val="22"/>
          <w:lang w:val="mk-MK"/>
        </w:rPr>
        <w:t>ата ќе изнесува</w:t>
      </w:r>
      <w:r w:rsidR="00023ECE" w:rsidRPr="002B1E09">
        <w:rPr>
          <w:sz w:val="22"/>
          <w:szCs w:val="22"/>
          <w:lang w:val="mk-MK"/>
        </w:rPr>
        <w:t xml:space="preserve"> 90 </w:t>
      </w:r>
      <w:r w:rsidR="00E327ED" w:rsidRPr="002B1E09">
        <w:rPr>
          <w:sz w:val="22"/>
          <w:szCs w:val="22"/>
          <w:lang w:val="mk-MK"/>
        </w:rPr>
        <w:t xml:space="preserve">дена од денот </w:t>
      </w:r>
      <w:r w:rsidR="00B910DA" w:rsidRPr="002B1E09">
        <w:rPr>
          <w:sz w:val="22"/>
          <w:szCs w:val="22"/>
          <w:lang w:val="mk-MK"/>
        </w:rPr>
        <w:t>на јавното отворање</w:t>
      </w:r>
      <w:r w:rsidR="00E327ED" w:rsidRPr="002B1E09">
        <w:rPr>
          <w:sz w:val="22"/>
          <w:szCs w:val="22"/>
          <w:lang w:val="mk-MK"/>
        </w:rPr>
        <w:t xml:space="preserve"> за чие времетраење понудата во сите нејзини елементи е обврзувачка за понудувачот.</w:t>
      </w:r>
      <w:r w:rsidR="004A3764" w:rsidRPr="002B1E09">
        <w:rPr>
          <w:sz w:val="22"/>
          <w:szCs w:val="22"/>
          <w:lang w:val="mk-MK"/>
        </w:rPr>
        <w:t xml:space="preserve"> Доколку денот на отворањето на понудата е неработен, </w:t>
      </w:r>
      <w:r w:rsidR="00A92528" w:rsidRPr="002B1E09">
        <w:rPr>
          <w:sz w:val="22"/>
          <w:szCs w:val="22"/>
          <w:lang w:val="mk-MK"/>
        </w:rPr>
        <w:t>периодот</w:t>
      </w:r>
      <w:r w:rsidR="004A3764" w:rsidRPr="002B1E09">
        <w:rPr>
          <w:sz w:val="22"/>
          <w:szCs w:val="22"/>
          <w:lang w:val="mk-MK"/>
        </w:rPr>
        <w:t xml:space="preserve"> на важноста на понудата се смета од наредниот работен ден. </w:t>
      </w:r>
      <w:r w:rsidR="00E327ED" w:rsidRPr="002B1E09">
        <w:rPr>
          <w:sz w:val="22"/>
          <w:szCs w:val="22"/>
          <w:lang w:val="mk-MK"/>
        </w:rPr>
        <w:t>Понуд</w:t>
      </w:r>
      <w:r w:rsidR="00B910DA" w:rsidRPr="002B1E09">
        <w:rPr>
          <w:sz w:val="22"/>
          <w:szCs w:val="22"/>
          <w:lang w:val="mk-MK"/>
        </w:rPr>
        <w:t>ите кои содржат покус</w:t>
      </w:r>
      <w:r w:rsidR="00201316" w:rsidRPr="002B1E09">
        <w:rPr>
          <w:sz w:val="22"/>
          <w:szCs w:val="22"/>
          <w:lang w:val="mk-MK"/>
        </w:rPr>
        <w:t xml:space="preserve"> </w:t>
      </w:r>
      <w:r w:rsidR="00A92528" w:rsidRPr="002B1E09">
        <w:rPr>
          <w:sz w:val="22"/>
          <w:szCs w:val="22"/>
          <w:lang w:val="mk-MK"/>
        </w:rPr>
        <w:t>период</w:t>
      </w:r>
      <w:r w:rsidR="00201316" w:rsidRPr="002B1E09">
        <w:rPr>
          <w:sz w:val="22"/>
          <w:szCs w:val="22"/>
          <w:lang w:val="mk-MK"/>
        </w:rPr>
        <w:t xml:space="preserve"> </w:t>
      </w:r>
      <w:r w:rsidR="00B910DA" w:rsidRPr="002B1E09">
        <w:rPr>
          <w:sz w:val="22"/>
          <w:szCs w:val="22"/>
          <w:lang w:val="mk-MK"/>
        </w:rPr>
        <w:t>на важност од оној утврден во оваа точка од тендерската документација</w:t>
      </w:r>
      <w:r w:rsidR="00201316" w:rsidRPr="002B1E09">
        <w:rPr>
          <w:sz w:val="22"/>
          <w:szCs w:val="22"/>
          <w:lang w:val="mk-MK"/>
        </w:rPr>
        <w:t xml:space="preserve"> </w:t>
      </w:r>
      <w:r w:rsidR="00B910DA" w:rsidRPr="002B1E09">
        <w:rPr>
          <w:sz w:val="22"/>
          <w:szCs w:val="22"/>
          <w:lang w:val="mk-MK"/>
        </w:rPr>
        <w:t>ќе бидат</w:t>
      </w:r>
      <w:r w:rsidR="00E327ED" w:rsidRPr="002B1E09">
        <w:rPr>
          <w:sz w:val="22"/>
          <w:szCs w:val="22"/>
          <w:lang w:val="mk-MK"/>
        </w:rPr>
        <w:t xml:space="preserve"> отфрл</w:t>
      </w:r>
      <w:r w:rsidR="00B910DA" w:rsidRPr="002B1E09">
        <w:rPr>
          <w:sz w:val="22"/>
          <w:szCs w:val="22"/>
          <w:lang w:val="mk-MK"/>
        </w:rPr>
        <w:t>ени</w:t>
      </w:r>
      <w:r w:rsidR="00201316" w:rsidRPr="002B1E09">
        <w:rPr>
          <w:sz w:val="22"/>
          <w:szCs w:val="22"/>
          <w:lang w:val="mk-MK"/>
        </w:rPr>
        <w:t xml:space="preserve"> </w:t>
      </w:r>
      <w:r w:rsidR="00B910DA" w:rsidRPr="002B1E09">
        <w:rPr>
          <w:sz w:val="22"/>
          <w:szCs w:val="22"/>
          <w:lang w:val="mk-MK"/>
        </w:rPr>
        <w:t>како неприфатливи</w:t>
      </w:r>
      <w:r w:rsidR="00E327ED" w:rsidRPr="002B1E09">
        <w:rPr>
          <w:sz w:val="22"/>
          <w:szCs w:val="22"/>
          <w:lang w:val="mk-MK"/>
        </w:rPr>
        <w:t>.</w:t>
      </w:r>
    </w:p>
    <w:p w:rsidR="00A92528" w:rsidRDefault="006D319F" w:rsidP="009B0985">
      <w:pPr>
        <w:autoSpaceDE w:val="0"/>
        <w:autoSpaceDN w:val="0"/>
        <w:adjustRightInd w:val="0"/>
        <w:jc w:val="both"/>
        <w:rPr>
          <w:sz w:val="22"/>
          <w:szCs w:val="22"/>
          <w:lang w:val="mk-MK"/>
        </w:rPr>
      </w:pPr>
      <w:r w:rsidRPr="002B1E09">
        <w:rPr>
          <w:sz w:val="22"/>
          <w:szCs w:val="22"/>
          <w:lang w:val="mk-MK"/>
        </w:rPr>
        <w:t xml:space="preserve">          </w:t>
      </w:r>
      <w:r w:rsidR="00742DC5" w:rsidRPr="002B1E09">
        <w:rPr>
          <w:sz w:val="22"/>
          <w:szCs w:val="22"/>
          <w:lang w:val="mk-MK"/>
        </w:rPr>
        <w:t>4.</w:t>
      </w:r>
      <w:r w:rsidR="00742DC5" w:rsidRPr="002B1E09">
        <w:rPr>
          <w:sz w:val="22"/>
          <w:szCs w:val="22"/>
          <w:lang w:val="en-US"/>
        </w:rPr>
        <w:t>5</w:t>
      </w:r>
      <w:r w:rsidR="00DE4DE0" w:rsidRPr="002B1E09">
        <w:rPr>
          <w:sz w:val="22"/>
          <w:szCs w:val="22"/>
          <w:lang w:val="mk-MK"/>
        </w:rPr>
        <w:t xml:space="preserve">.2 </w:t>
      </w:r>
      <w:r w:rsidR="00A92528" w:rsidRPr="002B1E09">
        <w:rPr>
          <w:sz w:val="22"/>
          <w:szCs w:val="22"/>
          <w:lang w:val="mk-MK"/>
        </w:rPr>
        <w:t xml:space="preserve">Доколку договорниот орган процени за потребно може да побара од понудувачот продолжување на периодот на важност на понудата. </w:t>
      </w:r>
    </w:p>
    <w:p w:rsidR="00E91DA3" w:rsidRPr="002B1E09" w:rsidRDefault="00E91DA3" w:rsidP="009B0985">
      <w:pPr>
        <w:autoSpaceDE w:val="0"/>
        <w:autoSpaceDN w:val="0"/>
        <w:adjustRightInd w:val="0"/>
        <w:jc w:val="both"/>
        <w:rPr>
          <w:b/>
          <w:sz w:val="22"/>
          <w:szCs w:val="22"/>
          <w:lang w:val="mk-MK"/>
        </w:rPr>
      </w:pPr>
    </w:p>
    <w:p w:rsidR="005A58ED" w:rsidRDefault="00742DC5" w:rsidP="009B0985">
      <w:pPr>
        <w:pStyle w:val="Heading4"/>
        <w:spacing w:before="0" w:after="0"/>
        <w:jc w:val="both"/>
        <w:rPr>
          <w:sz w:val="22"/>
          <w:szCs w:val="22"/>
          <w:u w:val="single"/>
        </w:rPr>
      </w:pPr>
      <w:bookmarkStart w:id="18" w:name="_Toc194217434"/>
      <w:r w:rsidRPr="005B3C51">
        <w:rPr>
          <w:sz w:val="22"/>
          <w:szCs w:val="22"/>
          <w:u w:val="single"/>
          <w:lang w:val="mk-MK"/>
        </w:rPr>
        <w:t>4.</w:t>
      </w:r>
      <w:r w:rsidRPr="005B3C51">
        <w:rPr>
          <w:sz w:val="22"/>
          <w:szCs w:val="22"/>
          <w:u w:val="single"/>
          <w:lang w:val="en-US"/>
        </w:rPr>
        <w:t>6</w:t>
      </w:r>
      <w:r w:rsidR="00023ECE" w:rsidRPr="005B3C51">
        <w:rPr>
          <w:sz w:val="22"/>
          <w:szCs w:val="22"/>
          <w:u w:val="single"/>
          <w:lang w:val="mk-MK"/>
        </w:rPr>
        <w:t xml:space="preserve"> </w:t>
      </w:r>
      <w:r w:rsidR="00CD1CF3" w:rsidRPr="005B3C51">
        <w:rPr>
          <w:sz w:val="22"/>
          <w:szCs w:val="22"/>
          <w:u w:val="single"/>
        </w:rPr>
        <w:t>Средства за обезбедување</w:t>
      </w:r>
    </w:p>
    <w:p w:rsidR="00E91DA3" w:rsidRPr="00E91DA3" w:rsidRDefault="00E91DA3" w:rsidP="00E91DA3"/>
    <w:p w:rsidR="008C44A3" w:rsidRDefault="00742DC5" w:rsidP="009B0985">
      <w:pPr>
        <w:pStyle w:val="StyleHeading311pt"/>
        <w:spacing w:before="0" w:after="0"/>
        <w:rPr>
          <w:rFonts w:cs="Times New Roman"/>
          <w:sz w:val="22"/>
          <w:szCs w:val="22"/>
          <w:lang w:val="mk-MK"/>
        </w:rPr>
      </w:pPr>
      <w:bookmarkStart w:id="19" w:name="_Toc194217448"/>
      <w:bookmarkEnd w:id="18"/>
      <w:r w:rsidRPr="002B1E09">
        <w:rPr>
          <w:rFonts w:cs="Times New Roman"/>
          <w:sz w:val="22"/>
          <w:szCs w:val="22"/>
          <w:lang w:val="mk-MK"/>
        </w:rPr>
        <w:t>4.</w:t>
      </w:r>
      <w:r w:rsidRPr="002B1E09">
        <w:rPr>
          <w:rFonts w:cs="Times New Roman"/>
          <w:sz w:val="22"/>
          <w:szCs w:val="22"/>
          <w:lang w:val="en-US"/>
        </w:rPr>
        <w:t>6</w:t>
      </w:r>
      <w:r w:rsidR="008C44A3" w:rsidRPr="002B1E09">
        <w:rPr>
          <w:rFonts w:cs="Times New Roman"/>
          <w:sz w:val="22"/>
          <w:szCs w:val="22"/>
          <w:lang w:val="mk-MK"/>
        </w:rPr>
        <w:t>.1 Гаранција на понудата</w:t>
      </w:r>
    </w:p>
    <w:p w:rsidR="00E91DA3" w:rsidRPr="002B1E09" w:rsidRDefault="00E91DA3" w:rsidP="009B0985">
      <w:pPr>
        <w:pStyle w:val="StyleHeading311pt"/>
        <w:spacing w:before="0" w:after="0"/>
        <w:rPr>
          <w:rFonts w:cs="Times New Roman"/>
          <w:sz w:val="22"/>
          <w:szCs w:val="22"/>
          <w:lang w:val="ru-RU"/>
        </w:rPr>
      </w:pPr>
    </w:p>
    <w:p w:rsidR="003E3F8D" w:rsidRPr="002B1E09" w:rsidRDefault="006D319F" w:rsidP="009B0985">
      <w:pPr>
        <w:keepNext/>
        <w:jc w:val="both"/>
        <w:rPr>
          <w:sz w:val="22"/>
          <w:szCs w:val="22"/>
          <w:lang w:val="mk-MK"/>
        </w:rPr>
      </w:pPr>
      <w:r w:rsidRPr="002B1E09">
        <w:rPr>
          <w:sz w:val="22"/>
          <w:szCs w:val="22"/>
          <w:lang w:val="mk-MK"/>
        </w:rPr>
        <w:t xml:space="preserve">          </w:t>
      </w:r>
      <w:r w:rsidR="008C44A3" w:rsidRPr="002B1E09">
        <w:rPr>
          <w:sz w:val="22"/>
          <w:szCs w:val="22"/>
          <w:lang w:val="en-US"/>
        </w:rPr>
        <w:t>4.</w:t>
      </w:r>
      <w:r w:rsidR="00742DC5" w:rsidRPr="002B1E09">
        <w:rPr>
          <w:sz w:val="22"/>
          <w:szCs w:val="22"/>
          <w:lang w:val="en-US"/>
        </w:rPr>
        <w:t>6</w:t>
      </w:r>
      <w:r w:rsidR="008C44A3" w:rsidRPr="002B1E09">
        <w:rPr>
          <w:sz w:val="22"/>
          <w:szCs w:val="22"/>
          <w:lang w:val="en-US"/>
        </w:rPr>
        <w:t>.1</w:t>
      </w:r>
      <w:r w:rsidR="008C44A3" w:rsidRPr="002B1E09">
        <w:rPr>
          <w:sz w:val="22"/>
          <w:szCs w:val="22"/>
          <w:lang w:val="mk-MK"/>
        </w:rPr>
        <w:t>.1</w:t>
      </w:r>
      <w:r w:rsidR="0074353F" w:rsidRPr="002B1E09">
        <w:rPr>
          <w:sz w:val="22"/>
          <w:szCs w:val="22"/>
          <w:lang w:val="mk-MK"/>
        </w:rPr>
        <w:t xml:space="preserve"> </w:t>
      </w:r>
      <w:r w:rsidR="008C44A3" w:rsidRPr="002B1E09">
        <w:rPr>
          <w:sz w:val="22"/>
          <w:szCs w:val="22"/>
          <w:lang w:val="mk-MK"/>
        </w:rPr>
        <w:t>Во прилог на понудата, понудувачот дос</w:t>
      </w:r>
      <w:r w:rsidR="00FF38A5">
        <w:rPr>
          <w:sz w:val="22"/>
          <w:szCs w:val="22"/>
          <w:lang w:val="mk-MK"/>
        </w:rPr>
        <w:t xml:space="preserve">тавува и електронски потпишана </w:t>
      </w:r>
      <w:r w:rsidR="00FF38A5" w:rsidRPr="00FF38A5">
        <w:rPr>
          <w:b/>
          <w:sz w:val="22"/>
          <w:szCs w:val="22"/>
          <w:lang w:val="mk-MK"/>
        </w:rPr>
        <w:t>И</w:t>
      </w:r>
      <w:r w:rsidR="008C44A3" w:rsidRPr="00FF38A5">
        <w:rPr>
          <w:b/>
          <w:sz w:val="22"/>
          <w:szCs w:val="22"/>
          <w:lang w:val="mk-MK"/>
        </w:rPr>
        <w:t>зјава за сериозност на понудата</w:t>
      </w:r>
      <w:r w:rsidR="008C44A3" w:rsidRPr="002B1E09">
        <w:rPr>
          <w:sz w:val="22"/>
          <w:szCs w:val="22"/>
          <w:lang w:val="mk-MK"/>
        </w:rPr>
        <w:t xml:space="preserve">, при што треба да го користи образецот на изјава даден во прилог на тендерската документација. </w:t>
      </w:r>
    </w:p>
    <w:p w:rsidR="003E3F8D" w:rsidRPr="002B1E09" w:rsidRDefault="003E3F8D" w:rsidP="009B0985">
      <w:pPr>
        <w:suppressAutoHyphens w:val="0"/>
        <w:spacing w:line="0" w:lineRule="atLeast"/>
        <w:rPr>
          <w:rFonts w:eastAsia="Tahoma"/>
          <w:sz w:val="22"/>
          <w:szCs w:val="22"/>
          <w:lang w:val="mk-MK" w:eastAsia="mk-MK"/>
        </w:rPr>
      </w:pPr>
      <w:r w:rsidRPr="002B1E09">
        <w:rPr>
          <w:rFonts w:eastAsia="Tahoma"/>
          <w:sz w:val="22"/>
          <w:szCs w:val="22"/>
          <w:lang w:val="mk-MK" w:eastAsia="mk-MK"/>
        </w:rPr>
        <w:t>Со изјавата економскиот оператор изјавува дека:</w:t>
      </w:r>
    </w:p>
    <w:p w:rsidR="003E3F8D" w:rsidRPr="002B1E09" w:rsidRDefault="003E3F8D" w:rsidP="009B0985">
      <w:pPr>
        <w:numPr>
          <w:ilvl w:val="0"/>
          <w:numId w:val="5"/>
        </w:numPr>
        <w:tabs>
          <w:tab w:val="clear" w:pos="0"/>
          <w:tab w:val="left" w:pos="147"/>
        </w:tabs>
        <w:suppressAutoHyphens w:val="0"/>
        <w:spacing w:line="0" w:lineRule="atLeast"/>
        <w:ind w:hanging="140"/>
        <w:jc w:val="both"/>
        <w:rPr>
          <w:rFonts w:eastAsia="Tahoma"/>
          <w:sz w:val="22"/>
          <w:szCs w:val="22"/>
          <w:lang w:val="mk-MK" w:eastAsia="mk-MK"/>
        </w:rPr>
      </w:pPr>
      <w:r w:rsidRPr="002B1E09">
        <w:rPr>
          <w:rFonts w:eastAsia="Tahoma"/>
          <w:sz w:val="22"/>
          <w:szCs w:val="22"/>
          <w:lang w:val="mk-MK" w:eastAsia="mk-MK"/>
        </w:rPr>
        <w:t xml:space="preserve"> нема да ја повлече својата понуда пред истекот на периодот на нејзината важност,</w:t>
      </w:r>
    </w:p>
    <w:p w:rsidR="005E11F4" w:rsidRDefault="003E3F8D" w:rsidP="005E11F4">
      <w:pPr>
        <w:numPr>
          <w:ilvl w:val="0"/>
          <w:numId w:val="5"/>
        </w:numPr>
        <w:tabs>
          <w:tab w:val="clear" w:pos="0"/>
          <w:tab w:val="left" w:pos="147"/>
        </w:tabs>
        <w:suppressAutoHyphens w:val="0"/>
        <w:spacing w:line="0" w:lineRule="atLeast"/>
        <w:ind w:hanging="140"/>
        <w:jc w:val="both"/>
        <w:rPr>
          <w:rFonts w:eastAsia="Tahoma"/>
          <w:sz w:val="22"/>
          <w:szCs w:val="22"/>
          <w:lang w:val="mk-MK" w:eastAsia="mk-MK"/>
        </w:rPr>
      </w:pPr>
      <w:r w:rsidRPr="002B1E09">
        <w:rPr>
          <w:rFonts w:eastAsia="Tahoma"/>
          <w:sz w:val="22"/>
          <w:szCs w:val="22"/>
          <w:lang w:val="mk-MK" w:eastAsia="mk-MK"/>
        </w:rPr>
        <w:t xml:space="preserve"> ќе ја прифати исправката на аритметичките грешки од страна на комисијата,</w:t>
      </w:r>
    </w:p>
    <w:p w:rsidR="003E3F8D" w:rsidRPr="005E11F4" w:rsidRDefault="005E11F4" w:rsidP="005E11F4">
      <w:pPr>
        <w:numPr>
          <w:ilvl w:val="0"/>
          <w:numId w:val="5"/>
        </w:numPr>
        <w:tabs>
          <w:tab w:val="clear" w:pos="0"/>
          <w:tab w:val="left" w:pos="147"/>
        </w:tabs>
        <w:suppressAutoHyphens w:val="0"/>
        <w:spacing w:line="0" w:lineRule="atLeast"/>
        <w:ind w:hanging="140"/>
        <w:jc w:val="both"/>
        <w:rPr>
          <w:rFonts w:eastAsia="Tahoma"/>
          <w:sz w:val="22"/>
          <w:szCs w:val="22"/>
          <w:lang w:val="mk-MK" w:eastAsia="mk-MK"/>
        </w:rPr>
      </w:pPr>
      <w:r>
        <w:rPr>
          <w:rFonts w:eastAsia="Tahoma"/>
          <w:sz w:val="22"/>
          <w:szCs w:val="22"/>
          <w:lang w:val="en-US" w:eastAsia="mk-MK"/>
        </w:rPr>
        <w:t xml:space="preserve"> </w:t>
      </w:r>
      <w:r w:rsidR="003E3F8D" w:rsidRPr="005E11F4">
        <w:rPr>
          <w:rFonts w:eastAsia="Tahoma"/>
          <w:sz w:val="22"/>
          <w:szCs w:val="22"/>
          <w:lang w:val="mk-MK" w:eastAsia="mk-MK"/>
        </w:rPr>
        <w:t xml:space="preserve">ќе го потпише договорот за јавна набавка согласно со условите од тендерската документација и  </w:t>
      </w:r>
      <w:r w:rsidR="008C3AEB" w:rsidRPr="005E11F4">
        <w:rPr>
          <w:rFonts w:eastAsia="Tahoma"/>
          <w:sz w:val="22"/>
          <w:szCs w:val="22"/>
          <w:lang w:val="mk-MK" w:eastAsia="mk-MK"/>
        </w:rPr>
        <w:t>доставената понуда.</w:t>
      </w:r>
    </w:p>
    <w:p w:rsidR="003E3F8D" w:rsidRPr="002B1E09" w:rsidRDefault="003E3F8D" w:rsidP="009B0985">
      <w:pPr>
        <w:suppressAutoHyphens w:val="0"/>
        <w:spacing w:line="1" w:lineRule="exact"/>
        <w:jc w:val="both"/>
        <w:rPr>
          <w:rFonts w:eastAsia="Tahoma"/>
          <w:sz w:val="22"/>
          <w:szCs w:val="22"/>
          <w:lang w:val="mk-MK" w:eastAsia="mk-MK"/>
        </w:rPr>
      </w:pPr>
    </w:p>
    <w:p w:rsidR="00477F77" w:rsidRDefault="00201316" w:rsidP="00477F77">
      <w:pPr>
        <w:tabs>
          <w:tab w:val="left" w:pos="166"/>
        </w:tabs>
        <w:suppressAutoHyphens w:val="0"/>
        <w:jc w:val="both"/>
        <w:rPr>
          <w:sz w:val="22"/>
          <w:szCs w:val="22"/>
          <w:lang w:val="mk-MK"/>
        </w:rPr>
      </w:pPr>
      <w:r w:rsidRPr="002B1E09">
        <w:rPr>
          <w:rFonts w:eastAsia="Tahoma"/>
          <w:sz w:val="22"/>
          <w:szCs w:val="22"/>
          <w:lang w:val="mk-MK" w:eastAsia="mk-MK"/>
        </w:rPr>
        <w:t xml:space="preserve">   </w:t>
      </w:r>
      <w:r w:rsidRPr="002B1E09">
        <w:rPr>
          <w:sz w:val="22"/>
          <w:szCs w:val="22"/>
          <w:lang w:val="mk-MK"/>
        </w:rPr>
        <w:t xml:space="preserve"> </w:t>
      </w:r>
      <w:r w:rsidR="008C44A3" w:rsidRPr="002B1E09">
        <w:rPr>
          <w:sz w:val="22"/>
          <w:szCs w:val="22"/>
          <w:lang w:val="mk-MK"/>
        </w:rPr>
        <w:t xml:space="preserve">Доколку дојде до прекршување на дадената изјава за сериозност на понудата, истото ќе резултира со исклучување од натамошната постапка и издавање негативна референца против таквиот понудувач на начин и согласно условите утврдени во Законот за јавните набавки. </w:t>
      </w:r>
    </w:p>
    <w:p w:rsidR="00477F77" w:rsidRDefault="00AC07EE" w:rsidP="00477F77">
      <w:pPr>
        <w:tabs>
          <w:tab w:val="left" w:pos="166"/>
        </w:tabs>
        <w:suppressAutoHyphens w:val="0"/>
        <w:jc w:val="both"/>
        <w:rPr>
          <w:sz w:val="22"/>
          <w:szCs w:val="22"/>
          <w:lang w:val="ru-RU"/>
        </w:rPr>
      </w:pPr>
      <w:r>
        <w:rPr>
          <w:sz w:val="22"/>
          <w:szCs w:val="22"/>
          <w:lang w:val="ru-RU"/>
        </w:rPr>
        <w:t xml:space="preserve">            </w:t>
      </w:r>
      <w:r w:rsidR="002B1E09" w:rsidRPr="002B1E09">
        <w:rPr>
          <w:sz w:val="22"/>
          <w:szCs w:val="22"/>
          <w:lang w:val="ru-RU"/>
        </w:rPr>
        <w:t>4.</w:t>
      </w:r>
      <w:r w:rsidR="002B1E09" w:rsidRPr="002B1E09">
        <w:rPr>
          <w:sz w:val="22"/>
          <w:szCs w:val="22"/>
          <w:lang w:val="en-US"/>
        </w:rPr>
        <w:t>6</w:t>
      </w:r>
      <w:r w:rsidR="002B1E09" w:rsidRPr="002B1E09">
        <w:rPr>
          <w:sz w:val="22"/>
          <w:szCs w:val="22"/>
          <w:lang w:val="ru-RU"/>
        </w:rPr>
        <w:t>.1.2 За објавувањето на негативната референца договорниот орган ќе одлучи со одлуката за избор или за поништување на постапката, а истата ќе биде објавена во рок од 3 (три) работни дена од денот на конечноста на одлуката за избор или за поништување на постапката.</w:t>
      </w:r>
      <w:bookmarkStart w:id="20" w:name="_Toc194217435"/>
    </w:p>
    <w:p w:rsidR="00477F77" w:rsidRDefault="00477F77" w:rsidP="00477F77">
      <w:pPr>
        <w:tabs>
          <w:tab w:val="left" w:pos="166"/>
        </w:tabs>
        <w:suppressAutoHyphens w:val="0"/>
        <w:jc w:val="both"/>
        <w:rPr>
          <w:sz w:val="22"/>
          <w:szCs w:val="22"/>
          <w:lang w:val="ru-RU"/>
        </w:rPr>
      </w:pPr>
    </w:p>
    <w:p w:rsidR="00477F77" w:rsidRPr="00477F77" w:rsidRDefault="00E91DA3" w:rsidP="00477F77">
      <w:pPr>
        <w:tabs>
          <w:tab w:val="left" w:pos="166"/>
        </w:tabs>
        <w:suppressAutoHyphens w:val="0"/>
        <w:jc w:val="both"/>
        <w:rPr>
          <w:b/>
          <w:bCs/>
          <w:sz w:val="22"/>
          <w:szCs w:val="22"/>
          <w:u w:val="single"/>
          <w:lang w:val="mk-MK"/>
        </w:rPr>
      </w:pPr>
      <w:r w:rsidRPr="00477F77">
        <w:rPr>
          <w:b/>
          <w:bCs/>
          <w:sz w:val="22"/>
          <w:szCs w:val="22"/>
          <w:u w:val="single"/>
          <w:lang w:val="mk-MK"/>
        </w:rPr>
        <w:t>4.</w:t>
      </w:r>
      <w:r w:rsidRPr="00477F77">
        <w:rPr>
          <w:b/>
          <w:bCs/>
          <w:sz w:val="22"/>
          <w:szCs w:val="22"/>
          <w:u w:val="single"/>
          <w:lang w:val="en-US"/>
        </w:rPr>
        <w:t>7</w:t>
      </w:r>
      <w:r w:rsidRPr="00477F77">
        <w:rPr>
          <w:b/>
          <w:bCs/>
          <w:sz w:val="22"/>
          <w:szCs w:val="22"/>
          <w:u w:val="single"/>
          <w:lang w:val="mk-MK"/>
        </w:rPr>
        <w:t>. Форма, потпишување и начин на поднесување на понудата</w:t>
      </w:r>
      <w:bookmarkEnd w:id="20"/>
    </w:p>
    <w:p w:rsidR="00477F77" w:rsidRPr="00477F77" w:rsidRDefault="00477F77" w:rsidP="00477F77">
      <w:pPr>
        <w:tabs>
          <w:tab w:val="left" w:pos="166"/>
        </w:tabs>
        <w:suppressAutoHyphens w:val="0"/>
        <w:jc w:val="both"/>
        <w:rPr>
          <w:b/>
          <w:bCs/>
          <w:sz w:val="22"/>
          <w:szCs w:val="22"/>
          <w:lang w:val="mk-MK"/>
        </w:rPr>
      </w:pPr>
    </w:p>
    <w:p w:rsidR="00477F77" w:rsidRPr="00477F77" w:rsidRDefault="00E91DA3" w:rsidP="00477F77">
      <w:pPr>
        <w:tabs>
          <w:tab w:val="left" w:pos="166"/>
        </w:tabs>
        <w:suppressAutoHyphens w:val="0"/>
        <w:jc w:val="both"/>
        <w:rPr>
          <w:sz w:val="22"/>
          <w:szCs w:val="22"/>
          <w:lang w:val="ru-RU"/>
        </w:rPr>
      </w:pPr>
      <w:r w:rsidRPr="00477F77">
        <w:rPr>
          <w:sz w:val="22"/>
          <w:szCs w:val="22"/>
          <w:lang w:val="mk-MK"/>
        </w:rPr>
        <w:t xml:space="preserve">           4.</w:t>
      </w:r>
      <w:r w:rsidRPr="00477F77">
        <w:rPr>
          <w:sz w:val="22"/>
          <w:szCs w:val="22"/>
          <w:lang w:val="en-US"/>
        </w:rPr>
        <w:t>7</w:t>
      </w:r>
      <w:r w:rsidRPr="00477F77">
        <w:rPr>
          <w:sz w:val="22"/>
          <w:szCs w:val="22"/>
          <w:lang w:val="mk-MK"/>
        </w:rPr>
        <w:t>.1 Понудата се поднесува во електронска форма преку ЕСЈН и истата треба да биде електронски потпишана со користење на дигитален сертификат од одговорното лице на економскиот оператор или</w:t>
      </w:r>
      <w:r w:rsidR="00477F77" w:rsidRPr="00477F77">
        <w:rPr>
          <w:sz w:val="22"/>
          <w:szCs w:val="22"/>
          <w:lang w:val="mk-MK"/>
        </w:rPr>
        <w:t xml:space="preserve"> </w:t>
      </w:r>
      <w:r w:rsidRPr="00477F77">
        <w:rPr>
          <w:sz w:val="22"/>
          <w:szCs w:val="22"/>
          <w:lang w:val="mk-MK"/>
        </w:rPr>
        <w:t xml:space="preserve">лице овластено од него. Доколку понудата ја потпишува лице овластено од одговорното лице, во прилог се доставува и овластување за потпишување на понудата потпишано од одговорното лице. Подетални информации за начинот на дигитално потпишување се содржани во  прирачникот </w:t>
      </w:r>
      <w:r w:rsidRPr="00477F77">
        <w:rPr>
          <w:sz w:val="22"/>
          <w:szCs w:val="22"/>
          <w:lang w:val="ru-RU"/>
        </w:rPr>
        <w:t>“</w:t>
      </w:r>
      <w:r w:rsidRPr="00477F77">
        <w:rPr>
          <w:sz w:val="22"/>
          <w:szCs w:val="22"/>
          <w:lang w:val="mk-MK"/>
        </w:rPr>
        <w:t xml:space="preserve">Општи и технички препораки за користењена ЕСЈН за економски оператори и договорни органи“ </w:t>
      </w:r>
      <w:r w:rsidRPr="00477F77">
        <w:rPr>
          <w:sz w:val="22"/>
          <w:szCs w:val="22"/>
          <w:lang w:val="ru-RU"/>
        </w:rPr>
        <w:t xml:space="preserve">објавен на почетната страна на ЕСЈН во делот "Документи". </w:t>
      </w:r>
      <w:r w:rsidR="006D319F" w:rsidRPr="00477F77">
        <w:rPr>
          <w:sz w:val="22"/>
          <w:szCs w:val="22"/>
          <w:lang w:val="ru-RU"/>
        </w:rPr>
        <w:t xml:space="preserve">  </w:t>
      </w:r>
    </w:p>
    <w:p w:rsidR="00477F77" w:rsidRDefault="006D319F" w:rsidP="00477F77">
      <w:pPr>
        <w:tabs>
          <w:tab w:val="left" w:pos="166"/>
        </w:tabs>
        <w:suppressAutoHyphens w:val="0"/>
        <w:jc w:val="both"/>
        <w:rPr>
          <w:sz w:val="22"/>
          <w:szCs w:val="22"/>
          <w:lang w:val="ru-RU"/>
        </w:rPr>
      </w:pPr>
      <w:r w:rsidRPr="002B1E09">
        <w:rPr>
          <w:sz w:val="22"/>
          <w:szCs w:val="22"/>
          <w:lang w:val="mk-MK"/>
        </w:rPr>
        <w:t xml:space="preserve">           </w:t>
      </w:r>
      <w:r w:rsidR="00863B89" w:rsidRPr="002B1E09">
        <w:rPr>
          <w:sz w:val="22"/>
          <w:szCs w:val="22"/>
          <w:lang w:val="mk-MK"/>
        </w:rPr>
        <w:t>4.7</w:t>
      </w:r>
      <w:r w:rsidR="008C44A3" w:rsidRPr="002B1E09">
        <w:rPr>
          <w:sz w:val="22"/>
          <w:szCs w:val="22"/>
          <w:lang w:val="mk-MK"/>
        </w:rPr>
        <w:t xml:space="preserve">.2 Дополнителни информации за користењето на дигитални сертификати: </w:t>
      </w:r>
      <w:r w:rsidR="008C44A3" w:rsidRPr="002B1E09">
        <w:rPr>
          <w:sz w:val="22"/>
          <w:szCs w:val="22"/>
          <w:lang w:val="ru-RU"/>
        </w:rPr>
        <w:t>Понуда се потпишува електронски со употреба на дигитален сертификат, кој е издаден од регистриран издавач на сертификати во Министерството за финансии на Република Македонија.</w:t>
      </w:r>
      <w:r w:rsidR="00FD58E7" w:rsidRPr="002B1E09">
        <w:rPr>
          <w:sz w:val="22"/>
          <w:szCs w:val="22"/>
          <w:lang w:val="ru-RU"/>
        </w:rPr>
        <w:t xml:space="preserve">         </w:t>
      </w:r>
      <w:r w:rsidR="008C44A3" w:rsidRPr="002B1E09">
        <w:rPr>
          <w:sz w:val="22"/>
          <w:szCs w:val="22"/>
          <w:lang w:val="ru-RU"/>
        </w:rPr>
        <w:t xml:space="preserve">Дигиталниот сертификат </w:t>
      </w:r>
      <w:r w:rsidR="008C44A3" w:rsidRPr="002B1E09">
        <w:rPr>
          <w:sz w:val="22"/>
          <w:szCs w:val="22"/>
          <w:lang w:val="mk-MK"/>
        </w:rPr>
        <w:t>треба да биде со важност</w:t>
      </w:r>
      <w:r w:rsidR="0036309C" w:rsidRPr="002B1E09">
        <w:rPr>
          <w:sz w:val="22"/>
          <w:szCs w:val="22"/>
          <w:lang w:val="mk-MK"/>
        </w:rPr>
        <w:t xml:space="preserve"> </w:t>
      </w:r>
      <w:r w:rsidR="008C44A3" w:rsidRPr="002B1E09">
        <w:rPr>
          <w:sz w:val="22"/>
          <w:szCs w:val="22"/>
          <w:lang w:val="mk-MK"/>
        </w:rPr>
        <w:t>најмалку до моментот на јавното отворање.</w:t>
      </w:r>
      <w:r w:rsidR="00FD58E7" w:rsidRPr="002B1E09">
        <w:rPr>
          <w:sz w:val="22"/>
          <w:szCs w:val="22"/>
          <w:lang w:val="ru-RU"/>
        </w:rPr>
        <w:t xml:space="preserve">         </w:t>
      </w:r>
      <w:r w:rsidR="008C44A3" w:rsidRPr="002B1E09">
        <w:rPr>
          <w:sz w:val="22"/>
          <w:szCs w:val="22"/>
          <w:lang w:val="ru-RU"/>
        </w:rPr>
        <w:t xml:space="preserve">Странски економски оператор може електронски да ја потпише понудата со употреба на квалификуван дигитален сертификат, кој е издаден од регистриран издавач на сертификати со седиште во Европска унија. </w:t>
      </w:r>
    </w:p>
    <w:p w:rsidR="00477F77" w:rsidRDefault="00FD58E7" w:rsidP="00477F77">
      <w:pPr>
        <w:tabs>
          <w:tab w:val="left" w:pos="166"/>
        </w:tabs>
        <w:suppressAutoHyphens w:val="0"/>
        <w:jc w:val="both"/>
        <w:rPr>
          <w:sz w:val="22"/>
          <w:szCs w:val="22"/>
          <w:lang w:val="ru-RU"/>
        </w:rPr>
      </w:pPr>
      <w:r w:rsidRPr="002B1E09">
        <w:rPr>
          <w:sz w:val="22"/>
          <w:szCs w:val="22"/>
          <w:lang w:val="ru-RU"/>
        </w:rPr>
        <w:t xml:space="preserve">          </w:t>
      </w:r>
      <w:r w:rsidR="008C44A3" w:rsidRPr="002B1E09">
        <w:rPr>
          <w:sz w:val="22"/>
          <w:szCs w:val="22"/>
          <w:lang w:val="ru-RU"/>
        </w:rPr>
        <w:t>Во случај на употреба на квалификуван сертификат издаден од издавач со седиште во трета земја, сертификатот може да се смета за валиден доколку е исполнет еден од следните 3 услова:</w:t>
      </w:r>
    </w:p>
    <w:p w:rsidR="008C44A3" w:rsidRPr="00477F77" w:rsidRDefault="00477F77" w:rsidP="00477F77">
      <w:pPr>
        <w:tabs>
          <w:tab w:val="left" w:pos="166"/>
        </w:tabs>
        <w:suppressAutoHyphens w:val="0"/>
        <w:jc w:val="both"/>
        <w:rPr>
          <w:sz w:val="22"/>
          <w:szCs w:val="22"/>
          <w:lang w:val="ru-RU"/>
        </w:rPr>
      </w:pPr>
      <w:r>
        <w:rPr>
          <w:sz w:val="22"/>
          <w:szCs w:val="22"/>
          <w:lang w:val="ru-RU"/>
        </w:rPr>
        <w:t xml:space="preserve">- </w:t>
      </w:r>
      <w:r w:rsidR="008C44A3" w:rsidRPr="002B1E09">
        <w:t>Издавачот ги исполнува условите за квалификуван сертификат пропишани со Законот за податоци во електронски облик и електронски потпис („Службен весник на Република Македонија“ бр.34/01, 6/02 и 98/08) и е доброволно акредитиран во Европската унија или</w:t>
      </w:r>
    </w:p>
    <w:p w:rsidR="008C44A3" w:rsidRPr="002B1E09" w:rsidRDefault="008C44A3" w:rsidP="009B0985">
      <w:pPr>
        <w:pStyle w:val="ListParagraph"/>
        <w:keepNext/>
        <w:numPr>
          <w:ilvl w:val="0"/>
          <w:numId w:val="11"/>
        </w:numPr>
        <w:ind w:left="0"/>
        <w:jc w:val="both"/>
        <w:rPr>
          <w:rFonts w:ascii="Times New Roman" w:hAnsi="Times New Roman"/>
        </w:rPr>
      </w:pPr>
      <w:r w:rsidRPr="002B1E09">
        <w:rPr>
          <w:rFonts w:ascii="Times New Roman" w:hAnsi="Times New Roman"/>
        </w:rPr>
        <w:t>Регистриран домашен издавач гарантира за странскиот сертификат како да го издал самиот или</w:t>
      </w:r>
    </w:p>
    <w:p w:rsidR="008C44A3" w:rsidRPr="002B1E09" w:rsidRDefault="008C44A3" w:rsidP="009B0985">
      <w:pPr>
        <w:pStyle w:val="ListParagraph"/>
        <w:keepNext/>
        <w:numPr>
          <w:ilvl w:val="0"/>
          <w:numId w:val="11"/>
        </w:numPr>
        <w:ind w:left="0"/>
        <w:jc w:val="both"/>
        <w:rPr>
          <w:rFonts w:ascii="Times New Roman" w:hAnsi="Times New Roman"/>
        </w:rPr>
      </w:pPr>
      <w:r w:rsidRPr="002B1E09">
        <w:rPr>
          <w:rFonts w:ascii="Times New Roman" w:hAnsi="Times New Roman"/>
        </w:rPr>
        <w:t>Така да е договорено со билатерален или мултилатерален меѓународен договор склучен помеѓу Република Македонија и друга земја или меѓународна организација.</w:t>
      </w:r>
    </w:p>
    <w:p w:rsidR="00AC07EE" w:rsidRDefault="008C44A3" w:rsidP="009B0985">
      <w:pPr>
        <w:pStyle w:val="FootnoteText"/>
        <w:jc w:val="both"/>
        <w:rPr>
          <w:sz w:val="22"/>
          <w:szCs w:val="22"/>
          <w:lang w:val="mk-MK"/>
        </w:rPr>
      </w:pPr>
      <w:r w:rsidRPr="002B1E09">
        <w:rPr>
          <w:sz w:val="22"/>
          <w:szCs w:val="22"/>
          <w:lang w:val="ru-RU"/>
        </w:rPr>
        <w:t>Комисијата го задржува правото доколку во текот на евалуацијата се посомнева во валидноста на употребениот сертификат или издавачот на сертификати да побара дополнителни информации или документи со кои ќе се докаже валидноста на сертификатот.</w:t>
      </w:r>
      <w:r w:rsidR="00FD58E7" w:rsidRPr="002B1E09">
        <w:rPr>
          <w:sz w:val="22"/>
          <w:szCs w:val="22"/>
          <w:lang w:val="ru-RU"/>
        </w:rPr>
        <w:t xml:space="preserve"> </w:t>
      </w:r>
      <w:r w:rsidRPr="002B1E09">
        <w:rPr>
          <w:sz w:val="22"/>
          <w:szCs w:val="22"/>
          <w:lang w:val="mk-MK"/>
        </w:rPr>
        <w:t>За</w:t>
      </w:r>
      <w:r w:rsidRPr="002B1E09">
        <w:rPr>
          <w:sz w:val="22"/>
          <w:szCs w:val="22"/>
        </w:rPr>
        <w:t xml:space="preserve"> да се избегнат технички </w:t>
      </w:r>
      <w:r w:rsidRPr="002B1E09">
        <w:rPr>
          <w:sz w:val="22"/>
          <w:szCs w:val="22"/>
          <w:lang w:val="mk-MK"/>
        </w:rPr>
        <w:t>пропусти при утврдување н</w:t>
      </w:r>
      <w:r w:rsidR="0036309C" w:rsidRPr="002B1E09">
        <w:rPr>
          <w:sz w:val="22"/>
          <w:szCs w:val="22"/>
          <w:lang w:val="mk-MK"/>
        </w:rPr>
        <w:t>а валидноста на сертификатот</w:t>
      </w:r>
      <w:r w:rsidRPr="002B1E09">
        <w:rPr>
          <w:sz w:val="22"/>
          <w:szCs w:val="22"/>
          <w:lang w:val="mk-MK"/>
        </w:rPr>
        <w:t xml:space="preserve">, препорачливо е </w:t>
      </w:r>
      <w:r w:rsidRPr="002B1E09">
        <w:rPr>
          <w:sz w:val="22"/>
          <w:szCs w:val="22"/>
          <w:lang w:val="ru-RU"/>
        </w:rPr>
        <w:t xml:space="preserve">економскиот оператор </w:t>
      </w:r>
      <w:r w:rsidRPr="002B1E09">
        <w:rPr>
          <w:sz w:val="22"/>
          <w:szCs w:val="22"/>
          <w:lang w:val="mk-MK"/>
        </w:rPr>
        <w:t xml:space="preserve">во понудата да наведе </w:t>
      </w:r>
      <w:r w:rsidRPr="002B1E09">
        <w:rPr>
          <w:sz w:val="22"/>
          <w:szCs w:val="22"/>
        </w:rPr>
        <w:t xml:space="preserve">со кој софтверски пакет (Microsoft Office 2003, 2007, 2010, OpenOffice итн.) </w:t>
      </w:r>
      <w:r w:rsidRPr="002B1E09">
        <w:rPr>
          <w:sz w:val="22"/>
          <w:szCs w:val="22"/>
          <w:lang w:val="mk-MK"/>
        </w:rPr>
        <w:t>с</w:t>
      </w:r>
      <w:r w:rsidRPr="002B1E09">
        <w:rPr>
          <w:sz w:val="22"/>
          <w:szCs w:val="22"/>
        </w:rPr>
        <w:t>е потпишан</w:t>
      </w:r>
      <w:r w:rsidRPr="002B1E09">
        <w:rPr>
          <w:sz w:val="22"/>
          <w:szCs w:val="22"/>
          <w:lang w:val="mk-MK"/>
        </w:rPr>
        <w:t>и</w:t>
      </w:r>
      <w:r w:rsidRPr="002B1E09">
        <w:rPr>
          <w:sz w:val="22"/>
          <w:szCs w:val="22"/>
        </w:rPr>
        <w:t xml:space="preserve"> документ</w:t>
      </w:r>
      <w:r w:rsidR="0036309C" w:rsidRPr="002B1E09">
        <w:rPr>
          <w:sz w:val="22"/>
          <w:szCs w:val="22"/>
          <w:lang w:val="mk-MK"/>
        </w:rPr>
        <w:t>ите.</w:t>
      </w:r>
      <w:r w:rsidRPr="002B1E09">
        <w:rPr>
          <w:sz w:val="22"/>
          <w:szCs w:val="22"/>
          <w:lang w:val="mk-MK"/>
        </w:rPr>
        <w:t xml:space="preserve"> </w:t>
      </w:r>
    </w:p>
    <w:p w:rsidR="00AC07EE" w:rsidRDefault="008C44A3" w:rsidP="009B0985">
      <w:pPr>
        <w:pStyle w:val="FootnoteText"/>
        <w:jc w:val="both"/>
        <w:rPr>
          <w:sz w:val="22"/>
          <w:szCs w:val="22"/>
          <w:lang w:val="mk-MK"/>
        </w:rPr>
      </w:pPr>
      <w:r w:rsidRPr="002B1E09">
        <w:rPr>
          <w:sz w:val="22"/>
          <w:szCs w:val="22"/>
          <w:lang w:val="mk-MK"/>
        </w:rPr>
        <w:t xml:space="preserve">Носител на дигиталниот сертификат со кој се потпишуваат документите кои се составен дел на понуда (финансиска и техничка понуда, изјави), задолжително треба да биде овластениот потписник на економскиот оператор или лице ополномоштено од овластениот потписник. </w:t>
      </w:r>
    </w:p>
    <w:p w:rsidR="00AC07EE" w:rsidRDefault="008C44A3" w:rsidP="009B0985">
      <w:pPr>
        <w:pStyle w:val="FootnoteText"/>
        <w:jc w:val="both"/>
        <w:rPr>
          <w:sz w:val="22"/>
          <w:szCs w:val="22"/>
          <w:lang w:val="mk-MK"/>
        </w:rPr>
      </w:pPr>
      <w:r w:rsidRPr="002B1E09">
        <w:rPr>
          <w:sz w:val="22"/>
          <w:szCs w:val="22"/>
          <w:lang w:val="mk-MK"/>
        </w:rPr>
        <w:t>Полномошното ќе се смета за валидно доколку е приложено во:</w:t>
      </w:r>
    </w:p>
    <w:p w:rsidR="00AC07EE" w:rsidRDefault="00AC07EE" w:rsidP="009B0985">
      <w:pPr>
        <w:pStyle w:val="FootnoteText"/>
        <w:jc w:val="both"/>
        <w:rPr>
          <w:sz w:val="22"/>
          <w:szCs w:val="22"/>
          <w:lang w:val="mk-MK"/>
        </w:rPr>
      </w:pPr>
      <w:r>
        <w:rPr>
          <w:sz w:val="22"/>
          <w:szCs w:val="22"/>
          <w:lang w:val="mk-MK"/>
        </w:rPr>
        <w:t xml:space="preserve">            </w:t>
      </w:r>
      <w:r w:rsidRPr="002B1E09">
        <w:rPr>
          <w:sz w:val="22"/>
          <w:szCs w:val="22"/>
          <w:lang w:val="mk-MK"/>
        </w:rPr>
        <w:t xml:space="preserve"> </w:t>
      </w:r>
      <w:r w:rsidR="008C44A3" w:rsidRPr="002B1E09">
        <w:rPr>
          <w:sz w:val="22"/>
          <w:szCs w:val="22"/>
          <w:lang w:val="mk-MK"/>
        </w:rPr>
        <w:t>а) електронска форма потпишано со дигитален сертификат на управителот или</w:t>
      </w:r>
    </w:p>
    <w:p w:rsidR="008C44A3" w:rsidRPr="002B1E09" w:rsidRDefault="00AC07EE" w:rsidP="009B0985">
      <w:pPr>
        <w:pStyle w:val="FootnoteText"/>
        <w:jc w:val="both"/>
        <w:rPr>
          <w:sz w:val="22"/>
          <w:szCs w:val="22"/>
          <w:lang w:val="mk-MK"/>
        </w:rPr>
      </w:pPr>
      <w:r>
        <w:rPr>
          <w:sz w:val="22"/>
          <w:szCs w:val="22"/>
          <w:lang w:val="mk-MK"/>
        </w:rPr>
        <w:t xml:space="preserve">             </w:t>
      </w:r>
      <w:r w:rsidR="008C44A3" w:rsidRPr="002B1E09">
        <w:rPr>
          <w:sz w:val="22"/>
          <w:szCs w:val="22"/>
          <w:lang w:val="mk-MK"/>
        </w:rPr>
        <w:t>б) во скенирана форма, со печат и своерачен потпис на управителот.</w:t>
      </w:r>
    </w:p>
    <w:p w:rsidR="008C44A3" w:rsidRPr="002B1E09" w:rsidRDefault="008C44A3" w:rsidP="009B0985">
      <w:pPr>
        <w:keepNext/>
        <w:ind w:firstLine="720"/>
        <w:jc w:val="both"/>
        <w:rPr>
          <w:sz w:val="22"/>
          <w:szCs w:val="22"/>
          <w:lang w:val="mk-MK"/>
        </w:rPr>
      </w:pPr>
      <w:r w:rsidRPr="002B1E09">
        <w:rPr>
          <w:sz w:val="22"/>
          <w:szCs w:val="22"/>
          <w:lang w:val="ru-RU"/>
        </w:rPr>
        <w:t>Понуди потпишани со дигитален сертификат чиј носител е лице кое нема никакво овластување за потпишување на понуда, ќе бидат отфрлени како понуди со формални недостатоци.</w:t>
      </w:r>
    </w:p>
    <w:p w:rsidR="008C44A3" w:rsidRPr="002B1E09" w:rsidRDefault="008C44A3" w:rsidP="009B0985">
      <w:pPr>
        <w:keepNext/>
        <w:jc w:val="both"/>
        <w:rPr>
          <w:b/>
          <w:sz w:val="22"/>
          <w:szCs w:val="22"/>
          <w:lang w:val="mk-MK"/>
        </w:rPr>
      </w:pPr>
      <w:bookmarkStart w:id="21" w:name="_Toc194217436"/>
    </w:p>
    <w:p w:rsidR="008C44A3" w:rsidRPr="002B1E09" w:rsidRDefault="00742DC5" w:rsidP="009B0985">
      <w:pPr>
        <w:keepNext/>
        <w:jc w:val="both"/>
        <w:rPr>
          <w:b/>
          <w:sz w:val="22"/>
          <w:szCs w:val="22"/>
        </w:rPr>
      </w:pPr>
      <w:r w:rsidRPr="002B1E09">
        <w:rPr>
          <w:b/>
          <w:sz w:val="22"/>
          <w:szCs w:val="22"/>
        </w:rPr>
        <w:t>4.</w:t>
      </w:r>
      <w:r w:rsidRPr="002B1E09">
        <w:rPr>
          <w:b/>
          <w:sz w:val="22"/>
          <w:szCs w:val="22"/>
          <w:lang w:val="en-US"/>
        </w:rPr>
        <w:t>8</w:t>
      </w:r>
      <w:r w:rsidR="00023ECE" w:rsidRPr="002B1E09">
        <w:rPr>
          <w:b/>
          <w:sz w:val="22"/>
          <w:szCs w:val="22"/>
        </w:rPr>
        <w:t xml:space="preserve"> </w:t>
      </w:r>
      <w:r w:rsidR="008C44A3" w:rsidRPr="002B1E09">
        <w:rPr>
          <w:b/>
          <w:sz w:val="22"/>
          <w:szCs w:val="22"/>
        </w:rPr>
        <w:t>На</w:t>
      </w:r>
      <w:r w:rsidR="005D041C" w:rsidRPr="002B1E09">
        <w:rPr>
          <w:b/>
          <w:sz w:val="22"/>
          <w:szCs w:val="22"/>
        </w:rPr>
        <w:t>чин на доставување на</w:t>
      </w:r>
      <w:r w:rsidR="008C44A3" w:rsidRPr="002B1E09">
        <w:rPr>
          <w:b/>
          <w:sz w:val="22"/>
          <w:szCs w:val="22"/>
        </w:rPr>
        <w:t xml:space="preserve"> придружната документација</w:t>
      </w:r>
    </w:p>
    <w:p w:rsidR="008C44A3" w:rsidRPr="002B1E09" w:rsidRDefault="008C44A3" w:rsidP="009B0985">
      <w:pPr>
        <w:widowControl w:val="0"/>
        <w:suppressAutoHyphens w:val="0"/>
        <w:autoSpaceDE w:val="0"/>
        <w:autoSpaceDN w:val="0"/>
        <w:jc w:val="both"/>
        <w:rPr>
          <w:sz w:val="22"/>
          <w:szCs w:val="22"/>
          <w:lang w:val="mk-MK"/>
        </w:rPr>
      </w:pPr>
    </w:p>
    <w:p w:rsidR="00742DC5" w:rsidRPr="002B1E09" w:rsidRDefault="006D319F" w:rsidP="009B0985">
      <w:pPr>
        <w:widowControl w:val="0"/>
        <w:autoSpaceDE w:val="0"/>
        <w:autoSpaceDN w:val="0"/>
        <w:jc w:val="both"/>
        <w:rPr>
          <w:sz w:val="22"/>
          <w:szCs w:val="22"/>
        </w:rPr>
      </w:pPr>
      <w:r w:rsidRPr="002B1E09">
        <w:rPr>
          <w:sz w:val="22"/>
          <w:szCs w:val="22"/>
          <w:lang w:val="mk-MK"/>
        </w:rPr>
        <w:t xml:space="preserve">          </w:t>
      </w:r>
      <w:r w:rsidR="009A1EFC" w:rsidRPr="002B1E09">
        <w:rPr>
          <w:sz w:val="22"/>
          <w:szCs w:val="22"/>
          <w:lang w:val="mk-MK"/>
        </w:rPr>
        <w:t xml:space="preserve">4.8.1 </w:t>
      </w:r>
      <w:r w:rsidR="008C44A3" w:rsidRPr="002B1E09">
        <w:rPr>
          <w:sz w:val="22"/>
          <w:szCs w:val="22"/>
        </w:rPr>
        <w:t>Економскиот оператор придружната документаци</w:t>
      </w:r>
      <w:r w:rsidR="00DF6DBC" w:rsidRPr="002B1E09">
        <w:rPr>
          <w:sz w:val="22"/>
          <w:szCs w:val="22"/>
        </w:rPr>
        <w:t xml:space="preserve">ја ја доставува преку ЕСЈН,  во </w:t>
      </w:r>
      <w:r w:rsidR="008C44A3" w:rsidRPr="002B1E09">
        <w:rPr>
          <w:sz w:val="22"/>
          <w:szCs w:val="22"/>
        </w:rPr>
        <w:t xml:space="preserve">скенирана електронска форма. </w:t>
      </w:r>
    </w:p>
    <w:p w:rsidR="005D041C" w:rsidRPr="002B1E09" w:rsidRDefault="006D319F" w:rsidP="009B0985">
      <w:pPr>
        <w:widowControl w:val="0"/>
        <w:autoSpaceDE w:val="0"/>
        <w:autoSpaceDN w:val="0"/>
        <w:jc w:val="both"/>
        <w:rPr>
          <w:sz w:val="22"/>
          <w:szCs w:val="22"/>
        </w:rPr>
      </w:pPr>
      <w:r w:rsidRPr="002B1E09">
        <w:rPr>
          <w:sz w:val="22"/>
          <w:szCs w:val="22"/>
          <w:lang w:val="mk-MK"/>
        </w:rPr>
        <w:t xml:space="preserve">         </w:t>
      </w:r>
      <w:r w:rsidR="00201316" w:rsidRPr="002B1E09">
        <w:rPr>
          <w:sz w:val="22"/>
          <w:szCs w:val="22"/>
          <w:lang w:val="mk-MK"/>
        </w:rPr>
        <w:t xml:space="preserve">4.8.2 </w:t>
      </w:r>
      <w:r w:rsidR="008C44A3" w:rsidRPr="002B1E09">
        <w:rPr>
          <w:sz w:val="22"/>
          <w:szCs w:val="22"/>
        </w:rPr>
        <w:t>Економските оператори можат во хартиена фор</w:t>
      </w:r>
      <w:r w:rsidR="00DF6DBC" w:rsidRPr="002B1E09">
        <w:rPr>
          <w:sz w:val="22"/>
          <w:szCs w:val="22"/>
        </w:rPr>
        <w:t xml:space="preserve">ма да ја поднесат документација </w:t>
      </w:r>
      <w:r w:rsidR="008C44A3" w:rsidRPr="002B1E09">
        <w:rPr>
          <w:sz w:val="22"/>
          <w:szCs w:val="22"/>
        </w:rPr>
        <w:t xml:space="preserve">во нестандарден формат и големина пред крајниот рок за поднесување на понудите, доколку истите се преобемни за скенирање </w:t>
      </w:r>
      <w:r w:rsidR="00FD58E7" w:rsidRPr="002B1E09">
        <w:rPr>
          <w:sz w:val="22"/>
          <w:szCs w:val="22"/>
        </w:rPr>
        <w:t>и прикачување на ЕСЈН. Бараната</w:t>
      </w:r>
      <w:r w:rsidR="00FD58E7" w:rsidRPr="002B1E09">
        <w:rPr>
          <w:sz w:val="22"/>
          <w:szCs w:val="22"/>
          <w:lang w:val="mk-MK"/>
        </w:rPr>
        <w:t xml:space="preserve"> </w:t>
      </w:r>
      <w:r w:rsidR="008C44A3" w:rsidRPr="002B1E09">
        <w:rPr>
          <w:sz w:val="22"/>
          <w:szCs w:val="22"/>
        </w:rPr>
        <w:t>придружната документација која не е достапна во електронска форма, се доставува во хартија во запечатен внатрешен плик на кој се наведува полниот назив и адреса на економскиот оператор, најдоцна до крајниот рок на отварање на понудите. Така запечатениот внатрешен плик се затвора во надворешен плик кој</w:t>
      </w:r>
      <w:r w:rsidR="008C44A3" w:rsidRPr="002B1E09">
        <w:rPr>
          <w:sz w:val="22"/>
          <w:szCs w:val="22"/>
          <w:lang w:val="ru-RU"/>
        </w:rPr>
        <w:t>:</w:t>
      </w:r>
    </w:p>
    <w:p w:rsidR="005D041C" w:rsidRPr="002B1E09" w:rsidRDefault="005D041C" w:rsidP="009B0985">
      <w:pPr>
        <w:pStyle w:val="ListParagraph"/>
        <w:widowControl w:val="0"/>
        <w:autoSpaceDE w:val="0"/>
        <w:autoSpaceDN w:val="0"/>
        <w:ind w:left="0"/>
        <w:jc w:val="both"/>
        <w:rPr>
          <w:rFonts w:ascii="Times New Roman" w:hAnsi="Times New Roman"/>
        </w:rPr>
      </w:pPr>
      <w:r w:rsidRPr="002B1E09">
        <w:rPr>
          <w:rFonts w:ascii="Times New Roman" w:hAnsi="Times New Roman"/>
          <w:lang w:val="ru-RU"/>
        </w:rPr>
        <w:t xml:space="preserve">- </w:t>
      </w:r>
      <w:r w:rsidR="00DF6DBC" w:rsidRPr="002B1E09">
        <w:rPr>
          <w:rFonts w:ascii="Times New Roman" w:hAnsi="Times New Roman"/>
        </w:rPr>
        <w:t>е</w:t>
      </w:r>
      <w:r w:rsidRPr="002B1E09">
        <w:rPr>
          <w:rFonts w:ascii="Times New Roman" w:hAnsi="Times New Roman"/>
        </w:rPr>
        <w:t xml:space="preserve"> </w:t>
      </w:r>
      <w:r w:rsidR="008C44A3" w:rsidRPr="002B1E09">
        <w:rPr>
          <w:rFonts w:ascii="Times New Roman" w:hAnsi="Times New Roman"/>
        </w:rPr>
        <w:t>адресиран со точна адреса на договорниот орган</w:t>
      </w:r>
    </w:p>
    <w:p w:rsidR="005D041C" w:rsidRPr="002B1E09" w:rsidRDefault="005D041C" w:rsidP="009B0985">
      <w:pPr>
        <w:pStyle w:val="ListParagraph"/>
        <w:widowControl w:val="0"/>
        <w:autoSpaceDE w:val="0"/>
        <w:autoSpaceDN w:val="0"/>
        <w:ind w:left="0"/>
        <w:jc w:val="both"/>
        <w:rPr>
          <w:rFonts w:ascii="Times New Roman" w:hAnsi="Times New Roman"/>
          <w:lang w:val="ru-RU"/>
        </w:rPr>
      </w:pPr>
      <w:r w:rsidRPr="002B1E09">
        <w:rPr>
          <w:rFonts w:ascii="Times New Roman" w:hAnsi="Times New Roman"/>
        </w:rPr>
        <w:t>-</w:t>
      </w:r>
      <w:r w:rsidR="00DF6DBC" w:rsidRPr="002B1E09">
        <w:rPr>
          <w:rFonts w:ascii="Times New Roman" w:hAnsi="Times New Roman"/>
        </w:rPr>
        <w:t xml:space="preserve"> </w:t>
      </w:r>
      <w:r w:rsidR="008C44A3" w:rsidRPr="002B1E09">
        <w:rPr>
          <w:rFonts w:ascii="Times New Roman" w:hAnsi="Times New Roman"/>
          <w:lang w:val="ru-RU"/>
        </w:rPr>
        <w:t>содржи информација за бројот на огласот за доделување на договор за јавна набавка и датумот на кој е објавен;</w:t>
      </w:r>
    </w:p>
    <w:p w:rsidR="00FD58E7" w:rsidRPr="002B1E09" w:rsidRDefault="005D041C" w:rsidP="009B0985">
      <w:pPr>
        <w:pStyle w:val="ListParagraph"/>
        <w:widowControl w:val="0"/>
        <w:autoSpaceDE w:val="0"/>
        <w:autoSpaceDN w:val="0"/>
        <w:ind w:left="0"/>
        <w:jc w:val="both"/>
        <w:rPr>
          <w:rFonts w:ascii="Times New Roman" w:hAnsi="Times New Roman"/>
        </w:rPr>
      </w:pPr>
      <w:r w:rsidRPr="002B1E09">
        <w:rPr>
          <w:rFonts w:ascii="Times New Roman" w:hAnsi="Times New Roman"/>
          <w:lang w:val="ru-RU"/>
        </w:rPr>
        <w:t>-</w:t>
      </w:r>
      <w:r w:rsidR="00FD58E7" w:rsidRPr="002B1E09">
        <w:rPr>
          <w:rFonts w:ascii="Times New Roman" w:hAnsi="Times New Roman"/>
          <w:lang w:val="ru-RU"/>
        </w:rPr>
        <w:t xml:space="preserve"> </w:t>
      </w:r>
      <w:r w:rsidR="008C44A3" w:rsidRPr="002B1E09">
        <w:rPr>
          <w:rFonts w:ascii="Times New Roman" w:hAnsi="Times New Roman"/>
          <w:lang w:val="ru-RU"/>
        </w:rPr>
        <w:t>во горниот лев агол стои предупредување „Не отв</w:t>
      </w:r>
      <w:r w:rsidR="008C44A3" w:rsidRPr="002B1E09">
        <w:rPr>
          <w:rFonts w:ascii="Times New Roman" w:hAnsi="Times New Roman"/>
        </w:rPr>
        <w:t>o</w:t>
      </w:r>
      <w:r w:rsidR="008C44A3" w:rsidRPr="002B1E09">
        <w:rPr>
          <w:rFonts w:ascii="Times New Roman" w:hAnsi="Times New Roman"/>
          <w:lang w:val="ru-RU"/>
        </w:rPr>
        <w:t>рај“, за да не се отвора пред времето и датумот за отворање на понудата</w:t>
      </w:r>
      <w:r w:rsidR="008C44A3" w:rsidRPr="002B1E09">
        <w:rPr>
          <w:rFonts w:ascii="Times New Roman" w:hAnsi="Times New Roman"/>
        </w:rPr>
        <w:t>.</w:t>
      </w:r>
      <w:r w:rsidR="00707DB6" w:rsidRPr="002B1E09">
        <w:rPr>
          <w:rFonts w:ascii="Times New Roman" w:hAnsi="Times New Roman"/>
        </w:rPr>
        <w:t xml:space="preserve">  </w:t>
      </w:r>
      <w:bookmarkStart w:id="22" w:name="_Toc194217437"/>
      <w:bookmarkEnd w:id="21"/>
    </w:p>
    <w:p w:rsidR="00FD58E7" w:rsidRPr="002B1E09" w:rsidRDefault="00FD58E7" w:rsidP="009B0985">
      <w:pPr>
        <w:widowControl w:val="0"/>
        <w:autoSpaceDE w:val="0"/>
        <w:autoSpaceDN w:val="0"/>
        <w:jc w:val="both"/>
        <w:rPr>
          <w:sz w:val="22"/>
          <w:szCs w:val="22"/>
          <w:lang w:val="mk-MK"/>
        </w:rPr>
      </w:pPr>
    </w:p>
    <w:p w:rsidR="00FD58E7" w:rsidRPr="005B3C51" w:rsidRDefault="00742DC5" w:rsidP="009B0985">
      <w:pPr>
        <w:widowControl w:val="0"/>
        <w:autoSpaceDE w:val="0"/>
        <w:autoSpaceDN w:val="0"/>
        <w:jc w:val="both"/>
        <w:rPr>
          <w:b/>
          <w:sz w:val="22"/>
          <w:szCs w:val="22"/>
          <w:u w:val="single"/>
          <w:lang w:val="mk-MK"/>
        </w:rPr>
      </w:pPr>
      <w:r w:rsidRPr="005B3C51">
        <w:rPr>
          <w:b/>
          <w:sz w:val="22"/>
          <w:szCs w:val="22"/>
          <w:u w:val="single"/>
          <w:lang w:val="en-US"/>
        </w:rPr>
        <w:t>4.9</w:t>
      </w:r>
      <w:r w:rsidR="00DF6DBC" w:rsidRPr="005B3C51">
        <w:rPr>
          <w:b/>
          <w:sz w:val="22"/>
          <w:szCs w:val="22"/>
          <w:u w:val="single"/>
        </w:rPr>
        <w:t xml:space="preserve"> </w:t>
      </w:r>
      <w:r w:rsidR="008C44A3" w:rsidRPr="005B3C51">
        <w:rPr>
          <w:b/>
          <w:sz w:val="22"/>
          <w:szCs w:val="22"/>
          <w:u w:val="single"/>
        </w:rPr>
        <w:t>Краен рок и место за поднесување на понудите</w:t>
      </w:r>
      <w:bookmarkEnd w:id="22"/>
    </w:p>
    <w:p w:rsidR="00FD58E7" w:rsidRPr="002B1E09" w:rsidRDefault="00FD58E7" w:rsidP="009B0985">
      <w:pPr>
        <w:widowControl w:val="0"/>
        <w:autoSpaceDE w:val="0"/>
        <w:autoSpaceDN w:val="0"/>
        <w:jc w:val="both"/>
        <w:rPr>
          <w:b/>
          <w:sz w:val="22"/>
          <w:szCs w:val="22"/>
          <w:lang w:val="mk-MK"/>
        </w:rPr>
      </w:pPr>
    </w:p>
    <w:p w:rsidR="00FD58E7" w:rsidRPr="002B1E09" w:rsidRDefault="006D319F" w:rsidP="009B0985">
      <w:pPr>
        <w:widowControl w:val="0"/>
        <w:autoSpaceDE w:val="0"/>
        <w:autoSpaceDN w:val="0"/>
        <w:jc w:val="both"/>
        <w:rPr>
          <w:b/>
          <w:sz w:val="22"/>
          <w:szCs w:val="22"/>
          <w:lang w:val="mk-MK"/>
        </w:rPr>
      </w:pPr>
      <w:r w:rsidRPr="002B1E09">
        <w:rPr>
          <w:bCs/>
          <w:sz w:val="22"/>
          <w:szCs w:val="22"/>
          <w:lang w:val="mk-MK"/>
        </w:rPr>
        <w:t xml:space="preserve">          </w:t>
      </w:r>
      <w:r w:rsidR="00742DC5" w:rsidRPr="002B1E09">
        <w:rPr>
          <w:bCs/>
          <w:sz w:val="22"/>
          <w:szCs w:val="22"/>
          <w:lang w:val="mk-MK"/>
        </w:rPr>
        <w:t>4.</w:t>
      </w:r>
      <w:r w:rsidR="00742DC5" w:rsidRPr="002B1E09">
        <w:rPr>
          <w:bCs/>
          <w:sz w:val="22"/>
          <w:szCs w:val="22"/>
          <w:lang w:val="en-US"/>
        </w:rPr>
        <w:t>9</w:t>
      </w:r>
      <w:r w:rsidR="008C44A3" w:rsidRPr="002B1E09">
        <w:rPr>
          <w:bCs/>
          <w:sz w:val="22"/>
          <w:szCs w:val="22"/>
          <w:lang w:val="mk-MK"/>
        </w:rPr>
        <w:t>.1</w:t>
      </w:r>
      <w:r w:rsidR="008C44A3" w:rsidRPr="002B1E09">
        <w:rPr>
          <w:sz w:val="22"/>
          <w:szCs w:val="22"/>
          <w:lang w:val="mk-MK"/>
        </w:rPr>
        <w:t xml:space="preserve"> Краен рок за достав</w:t>
      </w:r>
      <w:r w:rsidR="00D34C62" w:rsidRPr="002B1E09">
        <w:rPr>
          <w:sz w:val="22"/>
          <w:szCs w:val="22"/>
          <w:lang w:val="mk-MK"/>
        </w:rPr>
        <w:t>ув</w:t>
      </w:r>
      <w:r w:rsidR="0058414E" w:rsidRPr="002B1E09">
        <w:rPr>
          <w:sz w:val="22"/>
          <w:szCs w:val="22"/>
          <w:lang w:val="mk-MK"/>
        </w:rPr>
        <w:t xml:space="preserve">ање на понудите е </w:t>
      </w:r>
      <w:r w:rsidR="00C77D4A">
        <w:rPr>
          <w:sz w:val="22"/>
          <w:szCs w:val="22"/>
          <w:lang w:val="mk-MK"/>
        </w:rPr>
        <w:t>10.06</w:t>
      </w:r>
      <w:r w:rsidR="004E7058">
        <w:rPr>
          <w:sz w:val="22"/>
          <w:szCs w:val="22"/>
          <w:lang w:val="mk-MK"/>
        </w:rPr>
        <w:t>.202</w:t>
      </w:r>
      <w:r w:rsidR="004E7058">
        <w:rPr>
          <w:sz w:val="22"/>
          <w:szCs w:val="22"/>
          <w:lang w:val="en-US"/>
        </w:rPr>
        <w:t>2</w:t>
      </w:r>
      <w:r w:rsidR="0063289D" w:rsidRPr="002B1E09">
        <w:rPr>
          <w:sz w:val="22"/>
          <w:szCs w:val="22"/>
          <w:lang w:val="mk-MK"/>
        </w:rPr>
        <w:t xml:space="preserve"> година, во 11:00 </w:t>
      </w:r>
      <w:r w:rsidR="008C44A3" w:rsidRPr="002B1E09">
        <w:rPr>
          <w:sz w:val="22"/>
          <w:szCs w:val="22"/>
          <w:lang w:val="mk-MK"/>
        </w:rPr>
        <w:t>часот.</w:t>
      </w:r>
    </w:p>
    <w:p w:rsidR="00FD58E7" w:rsidRPr="002B1E09" w:rsidRDefault="006D319F" w:rsidP="009B0985">
      <w:pPr>
        <w:widowControl w:val="0"/>
        <w:autoSpaceDE w:val="0"/>
        <w:autoSpaceDN w:val="0"/>
        <w:jc w:val="both"/>
        <w:rPr>
          <w:b/>
          <w:sz w:val="22"/>
          <w:szCs w:val="22"/>
          <w:lang w:val="mk-MK"/>
        </w:rPr>
      </w:pPr>
      <w:r w:rsidRPr="002B1E09">
        <w:rPr>
          <w:bCs/>
          <w:sz w:val="22"/>
          <w:szCs w:val="22"/>
          <w:lang w:val="mk-MK"/>
        </w:rPr>
        <w:t xml:space="preserve">          </w:t>
      </w:r>
      <w:r w:rsidR="00742DC5" w:rsidRPr="002B1E09">
        <w:rPr>
          <w:bCs/>
          <w:sz w:val="22"/>
          <w:szCs w:val="22"/>
          <w:lang w:val="mk-MK"/>
        </w:rPr>
        <w:t>4.</w:t>
      </w:r>
      <w:r w:rsidR="00742DC5" w:rsidRPr="002B1E09">
        <w:rPr>
          <w:bCs/>
          <w:sz w:val="22"/>
          <w:szCs w:val="22"/>
          <w:lang w:val="en-US"/>
        </w:rPr>
        <w:t>9</w:t>
      </w:r>
      <w:r w:rsidR="005A58ED" w:rsidRPr="002B1E09">
        <w:rPr>
          <w:bCs/>
          <w:sz w:val="22"/>
          <w:szCs w:val="22"/>
          <w:lang w:val="mk-MK"/>
        </w:rPr>
        <w:t>.2</w:t>
      </w:r>
      <w:r w:rsidR="00D34C62" w:rsidRPr="002B1E09">
        <w:rPr>
          <w:bCs/>
          <w:sz w:val="22"/>
          <w:szCs w:val="22"/>
          <w:lang w:val="mk-MK"/>
        </w:rPr>
        <w:t xml:space="preserve"> </w:t>
      </w:r>
      <w:r w:rsidR="008C44A3" w:rsidRPr="002B1E09">
        <w:rPr>
          <w:sz w:val="22"/>
          <w:szCs w:val="22"/>
          <w:lang w:val="mk-MK"/>
        </w:rPr>
        <w:t xml:space="preserve">Понудите се поднесуваат преку ЕСЈН достапен преку следнава веб адреса: </w:t>
      </w:r>
      <w:hyperlink r:id="rId15" w:history="1">
        <w:r w:rsidR="008C44A3" w:rsidRPr="002B1E09">
          <w:rPr>
            <w:rStyle w:val="Hyperlink"/>
            <w:color w:val="auto"/>
            <w:sz w:val="22"/>
            <w:szCs w:val="22"/>
          </w:rPr>
          <w:t>https</w:t>
        </w:r>
        <w:r w:rsidR="008C44A3" w:rsidRPr="002B1E09">
          <w:rPr>
            <w:rStyle w:val="Hyperlink"/>
            <w:color w:val="auto"/>
            <w:sz w:val="22"/>
            <w:szCs w:val="22"/>
            <w:lang w:val="ru-RU"/>
          </w:rPr>
          <w:t>://</w:t>
        </w:r>
        <w:r w:rsidR="008C44A3" w:rsidRPr="002B1E09">
          <w:rPr>
            <w:rStyle w:val="Hyperlink"/>
            <w:color w:val="auto"/>
            <w:sz w:val="22"/>
            <w:szCs w:val="22"/>
          </w:rPr>
          <w:t>www</w:t>
        </w:r>
        <w:r w:rsidR="008C44A3" w:rsidRPr="002B1E09">
          <w:rPr>
            <w:rStyle w:val="Hyperlink"/>
            <w:color w:val="auto"/>
            <w:sz w:val="22"/>
            <w:szCs w:val="22"/>
            <w:lang w:val="ru-RU"/>
          </w:rPr>
          <w:t>.</w:t>
        </w:r>
        <w:r w:rsidR="008C44A3" w:rsidRPr="002B1E09">
          <w:rPr>
            <w:rStyle w:val="Hyperlink"/>
            <w:color w:val="auto"/>
            <w:sz w:val="22"/>
            <w:szCs w:val="22"/>
          </w:rPr>
          <w:t>e</w:t>
        </w:r>
        <w:r w:rsidR="008C44A3" w:rsidRPr="002B1E09">
          <w:rPr>
            <w:rStyle w:val="Hyperlink"/>
            <w:color w:val="auto"/>
            <w:sz w:val="22"/>
            <w:szCs w:val="22"/>
            <w:lang w:val="ru-RU"/>
          </w:rPr>
          <w:t>-</w:t>
        </w:r>
        <w:r w:rsidR="008C44A3" w:rsidRPr="002B1E09">
          <w:rPr>
            <w:rStyle w:val="Hyperlink"/>
            <w:color w:val="auto"/>
            <w:sz w:val="22"/>
            <w:szCs w:val="22"/>
          </w:rPr>
          <w:t>nabavki</w:t>
        </w:r>
        <w:r w:rsidR="008C44A3" w:rsidRPr="002B1E09">
          <w:rPr>
            <w:rStyle w:val="Hyperlink"/>
            <w:color w:val="auto"/>
            <w:sz w:val="22"/>
            <w:szCs w:val="22"/>
            <w:lang w:val="ru-RU"/>
          </w:rPr>
          <w:t>.</w:t>
        </w:r>
        <w:r w:rsidR="008C44A3" w:rsidRPr="002B1E09">
          <w:rPr>
            <w:rStyle w:val="Hyperlink"/>
            <w:color w:val="auto"/>
            <w:sz w:val="22"/>
            <w:szCs w:val="22"/>
          </w:rPr>
          <w:t>gov</w:t>
        </w:r>
        <w:r w:rsidR="008C44A3" w:rsidRPr="002B1E09">
          <w:rPr>
            <w:rStyle w:val="Hyperlink"/>
            <w:color w:val="auto"/>
            <w:sz w:val="22"/>
            <w:szCs w:val="22"/>
            <w:lang w:val="ru-RU"/>
          </w:rPr>
          <w:t>.</w:t>
        </w:r>
        <w:r w:rsidR="008C44A3" w:rsidRPr="002B1E09">
          <w:rPr>
            <w:rStyle w:val="Hyperlink"/>
            <w:color w:val="auto"/>
            <w:sz w:val="22"/>
            <w:szCs w:val="22"/>
          </w:rPr>
          <w:t>mk</w:t>
        </w:r>
      </w:hyperlink>
      <w:r w:rsidR="008C44A3" w:rsidRPr="002B1E09">
        <w:rPr>
          <w:sz w:val="22"/>
          <w:szCs w:val="22"/>
          <w:lang w:val="mk-MK"/>
        </w:rPr>
        <w:t>.</w:t>
      </w:r>
    </w:p>
    <w:p w:rsidR="00FD58E7" w:rsidRPr="002B1E09" w:rsidRDefault="006D319F" w:rsidP="009B0985">
      <w:pPr>
        <w:widowControl w:val="0"/>
        <w:autoSpaceDE w:val="0"/>
        <w:autoSpaceDN w:val="0"/>
        <w:jc w:val="both"/>
        <w:rPr>
          <w:sz w:val="22"/>
          <w:szCs w:val="22"/>
          <w:lang w:val="mk-MK"/>
        </w:rPr>
      </w:pPr>
      <w:r w:rsidRPr="002B1E09">
        <w:rPr>
          <w:bCs/>
          <w:sz w:val="22"/>
          <w:szCs w:val="22"/>
          <w:lang w:val="mk-MK"/>
        </w:rPr>
        <w:t xml:space="preserve">          </w:t>
      </w:r>
      <w:r w:rsidR="00742DC5" w:rsidRPr="002B1E09">
        <w:rPr>
          <w:bCs/>
          <w:sz w:val="22"/>
          <w:szCs w:val="22"/>
          <w:lang w:val="mk-MK"/>
        </w:rPr>
        <w:t>4.</w:t>
      </w:r>
      <w:r w:rsidR="00742DC5" w:rsidRPr="002B1E09">
        <w:rPr>
          <w:bCs/>
          <w:sz w:val="22"/>
          <w:szCs w:val="22"/>
          <w:lang w:val="en-US"/>
        </w:rPr>
        <w:t>9</w:t>
      </w:r>
      <w:r w:rsidR="008C44A3" w:rsidRPr="002B1E09">
        <w:rPr>
          <w:bCs/>
          <w:sz w:val="22"/>
          <w:szCs w:val="22"/>
          <w:lang w:val="mk-MK"/>
        </w:rPr>
        <w:t>.3</w:t>
      </w:r>
      <w:r w:rsidR="00D34C62" w:rsidRPr="002B1E09">
        <w:rPr>
          <w:bCs/>
          <w:sz w:val="22"/>
          <w:szCs w:val="22"/>
          <w:lang w:val="mk-MK"/>
        </w:rPr>
        <w:t xml:space="preserve"> </w:t>
      </w:r>
      <w:r w:rsidR="008C44A3" w:rsidRPr="002B1E09">
        <w:rPr>
          <w:sz w:val="22"/>
          <w:szCs w:val="22"/>
          <w:lang w:val="mk-MK"/>
        </w:rPr>
        <w:t>Понудата која е поднесена по истекот на крајниот рок за поднесување на понудите нема да биде примена во ЕСЈН, односно ќе биде автоматски отфрлена за што и договорниот орган и економскиот оператор ќе бидат известени и истата нема да се прикаже при јавното отворање на понудите.</w:t>
      </w:r>
    </w:p>
    <w:p w:rsidR="00FD58E7" w:rsidRPr="002B1E09" w:rsidRDefault="00FD58E7" w:rsidP="009B0985">
      <w:pPr>
        <w:widowControl w:val="0"/>
        <w:autoSpaceDE w:val="0"/>
        <w:autoSpaceDN w:val="0"/>
        <w:jc w:val="both"/>
        <w:rPr>
          <w:sz w:val="22"/>
          <w:szCs w:val="22"/>
          <w:lang w:val="mk-MK"/>
        </w:rPr>
      </w:pPr>
    </w:p>
    <w:p w:rsidR="00FD58E7" w:rsidRPr="005B3C51" w:rsidRDefault="00742DC5" w:rsidP="009B0985">
      <w:pPr>
        <w:widowControl w:val="0"/>
        <w:autoSpaceDE w:val="0"/>
        <w:autoSpaceDN w:val="0"/>
        <w:jc w:val="both"/>
        <w:rPr>
          <w:b/>
          <w:sz w:val="22"/>
          <w:szCs w:val="22"/>
          <w:u w:val="single"/>
          <w:lang w:val="mk-MK"/>
        </w:rPr>
      </w:pPr>
      <w:r w:rsidRPr="005B3C51">
        <w:rPr>
          <w:b/>
          <w:color w:val="000000" w:themeColor="text1"/>
          <w:sz w:val="22"/>
          <w:szCs w:val="22"/>
          <w:u w:val="single"/>
          <w:lang w:val="ru-RU"/>
        </w:rPr>
        <w:t>4.1</w:t>
      </w:r>
      <w:r w:rsidRPr="005B3C51">
        <w:rPr>
          <w:b/>
          <w:color w:val="000000" w:themeColor="text1"/>
          <w:sz w:val="22"/>
          <w:szCs w:val="22"/>
          <w:u w:val="single"/>
          <w:lang w:val="en-US"/>
        </w:rPr>
        <w:t>0</w:t>
      </w:r>
      <w:r w:rsidR="009A1EFC" w:rsidRPr="005B3C51">
        <w:rPr>
          <w:b/>
          <w:color w:val="000000" w:themeColor="text1"/>
          <w:sz w:val="22"/>
          <w:szCs w:val="22"/>
          <w:u w:val="single"/>
          <w:lang w:val="mk-MK"/>
        </w:rPr>
        <w:t xml:space="preserve"> </w:t>
      </w:r>
      <w:r w:rsidR="008C44A3" w:rsidRPr="005B3C51">
        <w:rPr>
          <w:b/>
          <w:color w:val="000000" w:themeColor="text1"/>
          <w:sz w:val="22"/>
          <w:szCs w:val="22"/>
          <w:u w:val="single"/>
          <w:lang w:val="mk-MK"/>
        </w:rPr>
        <w:t>Алтернативни понуди</w:t>
      </w:r>
    </w:p>
    <w:p w:rsidR="00FD58E7" w:rsidRPr="002B1E09" w:rsidRDefault="00FD58E7" w:rsidP="009B0985">
      <w:pPr>
        <w:widowControl w:val="0"/>
        <w:autoSpaceDE w:val="0"/>
        <w:autoSpaceDN w:val="0"/>
        <w:jc w:val="both"/>
        <w:rPr>
          <w:b/>
          <w:sz w:val="22"/>
          <w:szCs w:val="22"/>
          <w:lang w:val="mk-MK"/>
        </w:rPr>
      </w:pPr>
    </w:p>
    <w:p w:rsidR="00FD58E7" w:rsidRPr="002B1E09" w:rsidRDefault="006D319F" w:rsidP="009B0985">
      <w:pPr>
        <w:widowControl w:val="0"/>
        <w:autoSpaceDE w:val="0"/>
        <w:autoSpaceDN w:val="0"/>
        <w:jc w:val="both"/>
        <w:rPr>
          <w:color w:val="000000" w:themeColor="text1"/>
          <w:sz w:val="22"/>
          <w:szCs w:val="22"/>
          <w:lang w:val="mk-MK"/>
        </w:rPr>
      </w:pPr>
      <w:r w:rsidRPr="002B1E09">
        <w:rPr>
          <w:color w:val="000000" w:themeColor="text1"/>
          <w:sz w:val="22"/>
          <w:szCs w:val="22"/>
          <w:lang w:val="mk-MK"/>
        </w:rPr>
        <w:t xml:space="preserve">           </w:t>
      </w:r>
      <w:r w:rsidR="00742DC5" w:rsidRPr="002B1E09">
        <w:rPr>
          <w:color w:val="000000" w:themeColor="text1"/>
          <w:sz w:val="22"/>
          <w:szCs w:val="22"/>
          <w:lang w:val="mk-MK"/>
        </w:rPr>
        <w:t>4.1</w:t>
      </w:r>
      <w:r w:rsidR="00742DC5" w:rsidRPr="002B1E09">
        <w:rPr>
          <w:color w:val="000000" w:themeColor="text1"/>
          <w:sz w:val="22"/>
          <w:szCs w:val="22"/>
          <w:lang w:val="en-US"/>
        </w:rPr>
        <w:t>0</w:t>
      </w:r>
      <w:r w:rsidR="008C44A3" w:rsidRPr="002B1E09">
        <w:rPr>
          <w:color w:val="000000" w:themeColor="text1"/>
          <w:sz w:val="22"/>
          <w:szCs w:val="22"/>
          <w:lang w:val="mk-MK"/>
        </w:rPr>
        <w:t xml:space="preserve">.1 Во оваа постапка за доделување на договор за јавна набавка </w:t>
      </w:r>
      <w:r w:rsidR="008C44A3" w:rsidRPr="002B1E09">
        <w:rPr>
          <w:b/>
          <w:color w:val="000000" w:themeColor="text1"/>
          <w:sz w:val="22"/>
          <w:szCs w:val="22"/>
          <w:lang w:val="mk-MK"/>
        </w:rPr>
        <w:t>не се дозволени алтернативни понуди</w:t>
      </w:r>
      <w:r w:rsidR="008C44A3" w:rsidRPr="002B1E09">
        <w:rPr>
          <w:color w:val="000000" w:themeColor="text1"/>
          <w:sz w:val="22"/>
          <w:szCs w:val="22"/>
          <w:lang w:val="mk-MK"/>
        </w:rPr>
        <w:t xml:space="preserve">. </w:t>
      </w:r>
    </w:p>
    <w:p w:rsidR="00FD58E7" w:rsidRPr="002B1E09" w:rsidRDefault="00FD58E7" w:rsidP="009B0985">
      <w:pPr>
        <w:widowControl w:val="0"/>
        <w:autoSpaceDE w:val="0"/>
        <w:autoSpaceDN w:val="0"/>
        <w:jc w:val="both"/>
        <w:rPr>
          <w:color w:val="000000" w:themeColor="text1"/>
          <w:sz w:val="22"/>
          <w:szCs w:val="22"/>
          <w:lang w:val="mk-MK"/>
        </w:rPr>
      </w:pPr>
    </w:p>
    <w:p w:rsidR="00FD58E7" w:rsidRPr="005B3C51" w:rsidRDefault="00742DC5" w:rsidP="009B0985">
      <w:pPr>
        <w:widowControl w:val="0"/>
        <w:autoSpaceDE w:val="0"/>
        <w:autoSpaceDN w:val="0"/>
        <w:jc w:val="both"/>
        <w:rPr>
          <w:b/>
          <w:sz w:val="22"/>
          <w:szCs w:val="22"/>
          <w:u w:val="single"/>
          <w:lang w:val="mk-MK"/>
        </w:rPr>
      </w:pPr>
      <w:r w:rsidRPr="005B3C51">
        <w:rPr>
          <w:b/>
          <w:sz w:val="22"/>
          <w:szCs w:val="22"/>
          <w:u w:val="single"/>
          <w:lang w:val="mk-MK"/>
        </w:rPr>
        <w:t>4.1</w:t>
      </w:r>
      <w:r w:rsidRPr="005B3C51">
        <w:rPr>
          <w:b/>
          <w:sz w:val="22"/>
          <w:szCs w:val="22"/>
          <w:u w:val="single"/>
          <w:lang w:val="en-US"/>
        </w:rPr>
        <w:t>1</w:t>
      </w:r>
      <w:r w:rsidR="009A1EFC" w:rsidRPr="005B3C51">
        <w:rPr>
          <w:b/>
          <w:sz w:val="22"/>
          <w:szCs w:val="22"/>
          <w:u w:val="single"/>
          <w:lang w:val="mk-MK"/>
        </w:rPr>
        <w:t xml:space="preserve"> </w:t>
      </w:r>
      <w:r w:rsidR="008C44A3" w:rsidRPr="005B3C51">
        <w:rPr>
          <w:b/>
          <w:sz w:val="22"/>
          <w:szCs w:val="22"/>
          <w:u w:val="single"/>
          <w:lang w:val="mk-MK"/>
        </w:rPr>
        <w:t>Измена, замена и повлекување на понудата</w:t>
      </w:r>
    </w:p>
    <w:p w:rsidR="00FD58E7" w:rsidRPr="002B1E09" w:rsidRDefault="00FD58E7" w:rsidP="009B0985">
      <w:pPr>
        <w:widowControl w:val="0"/>
        <w:autoSpaceDE w:val="0"/>
        <w:autoSpaceDN w:val="0"/>
        <w:jc w:val="both"/>
        <w:rPr>
          <w:b/>
          <w:sz w:val="22"/>
          <w:szCs w:val="22"/>
          <w:lang w:val="mk-MK"/>
        </w:rPr>
      </w:pPr>
    </w:p>
    <w:p w:rsidR="00FD58E7" w:rsidRPr="002B1E09" w:rsidRDefault="006D319F" w:rsidP="009B0985">
      <w:pPr>
        <w:widowControl w:val="0"/>
        <w:autoSpaceDE w:val="0"/>
        <w:autoSpaceDN w:val="0"/>
        <w:jc w:val="both"/>
        <w:rPr>
          <w:b/>
          <w:sz w:val="22"/>
          <w:szCs w:val="22"/>
          <w:lang w:val="mk-MK"/>
        </w:rPr>
      </w:pPr>
      <w:r w:rsidRPr="002B1E09">
        <w:rPr>
          <w:sz w:val="22"/>
          <w:szCs w:val="22"/>
          <w:lang w:val="mk-MK"/>
        </w:rPr>
        <w:t xml:space="preserve">           </w:t>
      </w:r>
      <w:r w:rsidR="00742DC5" w:rsidRPr="002B1E09">
        <w:rPr>
          <w:sz w:val="22"/>
          <w:szCs w:val="22"/>
          <w:lang w:val="mk-MK"/>
        </w:rPr>
        <w:t>4.1</w:t>
      </w:r>
      <w:r w:rsidR="00742DC5" w:rsidRPr="002B1E09">
        <w:rPr>
          <w:sz w:val="22"/>
          <w:szCs w:val="22"/>
          <w:lang w:val="en-US"/>
        </w:rPr>
        <w:t>1</w:t>
      </w:r>
      <w:r w:rsidR="008C44A3" w:rsidRPr="002B1E09">
        <w:rPr>
          <w:sz w:val="22"/>
          <w:szCs w:val="22"/>
          <w:lang w:val="mk-MK"/>
        </w:rPr>
        <w:t>.1</w:t>
      </w:r>
      <w:r w:rsidR="00D34C62" w:rsidRPr="002B1E09">
        <w:rPr>
          <w:sz w:val="22"/>
          <w:szCs w:val="22"/>
          <w:lang w:val="mk-MK"/>
        </w:rPr>
        <w:t xml:space="preserve"> </w:t>
      </w:r>
      <w:r w:rsidR="008C44A3" w:rsidRPr="002B1E09">
        <w:rPr>
          <w:sz w:val="22"/>
          <w:szCs w:val="22"/>
          <w:lang w:val="mk-MK"/>
        </w:rPr>
        <w:t xml:space="preserve">Понудувачите можат да ги изменат, заменат или повлечат своите понуди по поднесување на понудата, под услов измените, замените или повлекувањата да се добиени од договорниот орган пред крајниот рок за поднесување </w:t>
      </w:r>
      <w:r w:rsidR="005D041C" w:rsidRPr="002B1E09">
        <w:rPr>
          <w:sz w:val="22"/>
          <w:szCs w:val="22"/>
          <w:lang w:val="mk-MK"/>
        </w:rPr>
        <w:t>н</w:t>
      </w:r>
      <w:r w:rsidR="009A1EFC" w:rsidRPr="002B1E09">
        <w:rPr>
          <w:sz w:val="22"/>
          <w:szCs w:val="22"/>
          <w:lang w:val="mk-MK"/>
        </w:rPr>
        <w:t>а понудите наведен во точка 4.9</w:t>
      </w:r>
      <w:r w:rsidR="008C44A3" w:rsidRPr="002B1E09">
        <w:rPr>
          <w:sz w:val="22"/>
          <w:szCs w:val="22"/>
          <w:lang w:val="mk-MK"/>
        </w:rPr>
        <w:t>.</w:t>
      </w:r>
      <w:r w:rsidR="008C44A3" w:rsidRPr="002B1E09">
        <w:rPr>
          <w:sz w:val="22"/>
          <w:szCs w:val="22"/>
          <w:lang w:val="mk-MK"/>
        </w:rPr>
        <w:tab/>
      </w:r>
    </w:p>
    <w:p w:rsidR="00FD58E7" w:rsidRPr="002B1E09" w:rsidRDefault="006D319F" w:rsidP="009B0985">
      <w:pPr>
        <w:widowControl w:val="0"/>
        <w:autoSpaceDE w:val="0"/>
        <w:autoSpaceDN w:val="0"/>
        <w:jc w:val="both"/>
        <w:rPr>
          <w:b/>
          <w:sz w:val="22"/>
          <w:szCs w:val="22"/>
          <w:lang w:val="mk-MK"/>
        </w:rPr>
      </w:pPr>
      <w:r w:rsidRPr="002B1E09">
        <w:rPr>
          <w:sz w:val="22"/>
          <w:szCs w:val="22"/>
          <w:lang w:val="mk-MK"/>
        </w:rPr>
        <w:t xml:space="preserve">          </w:t>
      </w:r>
      <w:r w:rsidR="00742DC5" w:rsidRPr="002B1E09">
        <w:rPr>
          <w:sz w:val="22"/>
          <w:szCs w:val="22"/>
          <w:lang w:val="mk-MK"/>
        </w:rPr>
        <w:t>4.1</w:t>
      </w:r>
      <w:r w:rsidR="00742DC5" w:rsidRPr="002B1E09">
        <w:rPr>
          <w:sz w:val="22"/>
          <w:szCs w:val="22"/>
          <w:lang w:val="en-US"/>
        </w:rPr>
        <w:t>1</w:t>
      </w:r>
      <w:r w:rsidR="008C44A3" w:rsidRPr="002B1E09">
        <w:rPr>
          <w:sz w:val="22"/>
          <w:szCs w:val="22"/>
          <w:lang w:val="mk-MK"/>
        </w:rPr>
        <w:t xml:space="preserve">.2 Измените, замените и повлекувањата на понудите се спроведуваат преку ЕСЈН во модулот „Поднеси понуда“, со додавање на нови документи, бришење на веќе поднесени документи или целосно повлекување на понудата. </w:t>
      </w:r>
    </w:p>
    <w:p w:rsidR="00FD58E7" w:rsidRPr="002B1E09" w:rsidRDefault="006D319F" w:rsidP="009B0985">
      <w:pPr>
        <w:widowControl w:val="0"/>
        <w:autoSpaceDE w:val="0"/>
        <w:autoSpaceDN w:val="0"/>
        <w:jc w:val="both"/>
        <w:rPr>
          <w:b/>
          <w:sz w:val="22"/>
          <w:szCs w:val="22"/>
          <w:lang w:val="mk-MK"/>
        </w:rPr>
      </w:pPr>
      <w:r w:rsidRPr="002B1E09">
        <w:rPr>
          <w:sz w:val="22"/>
          <w:szCs w:val="22"/>
          <w:lang w:val="mk-MK"/>
        </w:rPr>
        <w:t xml:space="preserve">          </w:t>
      </w:r>
      <w:r w:rsidR="00742DC5" w:rsidRPr="002B1E09">
        <w:rPr>
          <w:sz w:val="22"/>
          <w:szCs w:val="22"/>
          <w:lang w:val="mk-MK"/>
        </w:rPr>
        <w:t>4.1</w:t>
      </w:r>
      <w:r w:rsidR="00742DC5" w:rsidRPr="002B1E09">
        <w:rPr>
          <w:sz w:val="22"/>
          <w:szCs w:val="22"/>
          <w:lang w:val="en-US"/>
        </w:rPr>
        <w:t>1</w:t>
      </w:r>
      <w:r w:rsidR="008C44A3" w:rsidRPr="002B1E09">
        <w:rPr>
          <w:sz w:val="22"/>
          <w:szCs w:val="22"/>
          <w:lang w:val="mk-MK"/>
        </w:rPr>
        <w:t xml:space="preserve">.3 Понудата не може да биде изменета, заменета или повлечена по крајниот рок за поднесување на </w:t>
      </w:r>
      <w:r w:rsidR="009A1EFC" w:rsidRPr="002B1E09">
        <w:rPr>
          <w:sz w:val="22"/>
          <w:szCs w:val="22"/>
          <w:lang w:val="mk-MK"/>
        </w:rPr>
        <w:t>понудите предвиден во точка 4.9</w:t>
      </w:r>
      <w:r w:rsidR="008C44A3" w:rsidRPr="002B1E09">
        <w:rPr>
          <w:sz w:val="22"/>
          <w:szCs w:val="22"/>
          <w:lang w:val="mk-MK"/>
        </w:rPr>
        <w:t>.</w:t>
      </w:r>
    </w:p>
    <w:p w:rsidR="00463954" w:rsidRPr="002B1E09" w:rsidRDefault="006D319F" w:rsidP="009B0985">
      <w:pPr>
        <w:widowControl w:val="0"/>
        <w:autoSpaceDE w:val="0"/>
        <w:autoSpaceDN w:val="0"/>
        <w:jc w:val="both"/>
        <w:rPr>
          <w:sz w:val="22"/>
          <w:szCs w:val="22"/>
          <w:lang w:val="en-US"/>
        </w:rPr>
      </w:pPr>
      <w:r w:rsidRPr="002B1E09">
        <w:rPr>
          <w:sz w:val="22"/>
          <w:szCs w:val="22"/>
          <w:lang w:val="mk-MK"/>
        </w:rPr>
        <w:t xml:space="preserve">          </w:t>
      </w:r>
      <w:r w:rsidR="00742DC5" w:rsidRPr="002B1E09">
        <w:rPr>
          <w:sz w:val="22"/>
          <w:szCs w:val="22"/>
          <w:lang w:val="mk-MK"/>
        </w:rPr>
        <w:t>4.1</w:t>
      </w:r>
      <w:r w:rsidR="00742DC5" w:rsidRPr="002B1E09">
        <w:rPr>
          <w:sz w:val="22"/>
          <w:szCs w:val="22"/>
          <w:lang w:val="en-US"/>
        </w:rPr>
        <w:t>1</w:t>
      </w:r>
      <w:r w:rsidR="008C44A3" w:rsidRPr="002B1E09">
        <w:rPr>
          <w:sz w:val="22"/>
          <w:szCs w:val="22"/>
          <w:lang w:val="mk-MK"/>
        </w:rPr>
        <w:t>.4</w:t>
      </w:r>
      <w:r w:rsidR="00D34C62" w:rsidRPr="002B1E09">
        <w:rPr>
          <w:sz w:val="22"/>
          <w:szCs w:val="22"/>
          <w:lang w:val="mk-MK"/>
        </w:rPr>
        <w:t xml:space="preserve"> </w:t>
      </w:r>
      <w:r w:rsidR="008C44A3" w:rsidRPr="002B1E09">
        <w:rPr>
          <w:sz w:val="22"/>
          <w:szCs w:val="22"/>
          <w:lang w:val="mk-MK"/>
        </w:rPr>
        <w:t>Доколку со тендерската документација се бара доставување на гаранција на понуда, повлекувањето на понудата во периодот помеѓу крајниот рок за поднесување на понудите и истекувањето на периодот на важност на понудата ќе резултира со наплату</w:t>
      </w:r>
      <w:r w:rsidR="00C13080" w:rsidRPr="002B1E09">
        <w:rPr>
          <w:sz w:val="22"/>
          <w:szCs w:val="22"/>
          <w:lang w:val="mk-MK"/>
        </w:rPr>
        <w:t>вање на гаранцијата на понудата</w:t>
      </w:r>
      <w:r w:rsidR="008C44A3" w:rsidRPr="002B1E09">
        <w:rPr>
          <w:sz w:val="22"/>
          <w:szCs w:val="22"/>
          <w:lang w:val="mk-MK"/>
        </w:rPr>
        <w:t xml:space="preserve"> и/ издавање на негативна референца.</w:t>
      </w:r>
      <w:bookmarkStart w:id="23" w:name="_Toc194217438"/>
    </w:p>
    <w:p w:rsidR="00463954" w:rsidRPr="002B1E09" w:rsidRDefault="00463954" w:rsidP="009B0985">
      <w:pPr>
        <w:widowControl w:val="0"/>
        <w:autoSpaceDE w:val="0"/>
        <w:autoSpaceDN w:val="0"/>
        <w:jc w:val="both"/>
        <w:rPr>
          <w:sz w:val="22"/>
          <w:szCs w:val="22"/>
          <w:lang w:val="en-US"/>
        </w:rPr>
      </w:pPr>
    </w:p>
    <w:p w:rsidR="00463954" w:rsidRPr="002B1E09" w:rsidRDefault="00463954" w:rsidP="009B0985">
      <w:pPr>
        <w:widowControl w:val="0"/>
        <w:autoSpaceDE w:val="0"/>
        <w:autoSpaceDN w:val="0"/>
        <w:jc w:val="both"/>
        <w:rPr>
          <w:b/>
          <w:sz w:val="22"/>
          <w:szCs w:val="22"/>
          <w:lang w:val="en-US"/>
        </w:rPr>
      </w:pPr>
      <w:r w:rsidRPr="002B1E09">
        <w:rPr>
          <w:sz w:val="22"/>
          <w:szCs w:val="22"/>
          <w:lang w:val="mk-MK"/>
        </w:rPr>
        <w:t xml:space="preserve"> </w:t>
      </w:r>
      <w:r w:rsidR="008C44A3" w:rsidRPr="002B1E09">
        <w:rPr>
          <w:b/>
          <w:sz w:val="22"/>
          <w:szCs w:val="22"/>
          <w:lang w:val="mk-MK"/>
        </w:rPr>
        <w:t>5. ОТВОРАЊЕ И ЕВАЛУАЦИЈА НА ПОНУДИТЕ</w:t>
      </w:r>
      <w:bookmarkStart w:id="24" w:name="_Toc194217439"/>
      <w:bookmarkEnd w:id="23"/>
      <w:r w:rsidRPr="002B1E09">
        <w:rPr>
          <w:b/>
          <w:sz w:val="22"/>
          <w:szCs w:val="22"/>
          <w:lang w:val="en-US"/>
        </w:rPr>
        <w:t xml:space="preserve"> </w:t>
      </w:r>
    </w:p>
    <w:p w:rsidR="00463954" w:rsidRPr="002B1E09" w:rsidRDefault="00463954" w:rsidP="009B0985">
      <w:pPr>
        <w:widowControl w:val="0"/>
        <w:autoSpaceDE w:val="0"/>
        <w:autoSpaceDN w:val="0"/>
        <w:jc w:val="both"/>
        <w:rPr>
          <w:b/>
          <w:sz w:val="22"/>
          <w:szCs w:val="22"/>
          <w:lang w:val="en-US"/>
        </w:rPr>
      </w:pPr>
    </w:p>
    <w:p w:rsidR="00463954" w:rsidRDefault="008C44A3" w:rsidP="009B0985">
      <w:pPr>
        <w:widowControl w:val="0"/>
        <w:autoSpaceDE w:val="0"/>
        <w:autoSpaceDN w:val="0"/>
        <w:jc w:val="both"/>
        <w:rPr>
          <w:b/>
          <w:sz w:val="22"/>
          <w:szCs w:val="22"/>
          <w:u w:val="single"/>
          <w:lang w:val="en-US"/>
        </w:rPr>
      </w:pPr>
      <w:r w:rsidRPr="005B3C51">
        <w:rPr>
          <w:b/>
          <w:sz w:val="22"/>
          <w:szCs w:val="22"/>
          <w:u w:val="single"/>
          <w:lang w:val="mk-MK"/>
        </w:rPr>
        <w:t>5.1 Отворање на понудите</w:t>
      </w:r>
      <w:bookmarkEnd w:id="24"/>
      <w:r w:rsidR="00463954" w:rsidRPr="005B3C51">
        <w:rPr>
          <w:b/>
          <w:sz w:val="22"/>
          <w:szCs w:val="22"/>
          <w:u w:val="single"/>
          <w:lang w:val="en-US"/>
        </w:rPr>
        <w:t xml:space="preserve"> </w:t>
      </w:r>
    </w:p>
    <w:p w:rsidR="005B3C51" w:rsidRPr="005B3C51" w:rsidRDefault="005B3C51" w:rsidP="009B0985">
      <w:pPr>
        <w:widowControl w:val="0"/>
        <w:autoSpaceDE w:val="0"/>
        <w:autoSpaceDN w:val="0"/>
        <w:jc w:val="both"/>
        <w:rPr>
          <w:b/>
          <w:sz w:val="22"/>
          <w:szCs w:val="22"/>
          <w:u w:val="single"/>
          <w:lang w:val="en-US"/>
        </w:rPr>
      </w:pPr>
    </w:p>
    <w:p w:rsidR="00463954" w:rsidRPr="002B1E09" w:rsidRDefault="006D319F" w:rsidP="009B0985">
      <w:pPr>
        <w:widowControl w:val="0"/>
        <w:autoSpaceDE w:val="0"/>
        <w:autoSpaceDN w:val="0"/>
        <w:jc w:val="both"/>
        <w:rPr>
          <w:sz w:val="22"/>
          <w:szCs w:val="22"/>
          <w:lang w:val="en-US"/>
        </w:rPr>
      </w:pPr>
      <w:r w:rsidRPr="002B1E09">
        <w:rPr>
          <w:sz w:val="22"/>
          <w:szCs w:val="22"/>
          <w:lang w:val="mk-MK"/>
        </w:rPr>
        <w:t xml:space="preserve">         </w:t>
      </w:r>
      <w:r w:rsidR="008C44A3" w:rsidRPr="002B1E09">
        <w:rPr>
          <w:sz w:val="22"/>
          <w:szCs w:val="22"/>
          <w:lang w:val="mk-MK"/>
        </w:rPr>
        <w:t>5.1.1 На јавното отворање на понудите може да присуствува секое заинтересирано лице.</w:t>
      </w:r>
    </w:p>
    <w:p w:rsidR="00463954" w:rsidRPr="002B1E09" w:rsidRDefault="006D319F" w:rsidP="009B0985">
      <w:pPr>
        <w:widowControl w:val="0"/>
        <w:autoSpaceDE w:val="0"/>
        <w:autoSpaceDN w:val="0"/>
        <w:jc w:val="both"/>
        <w:rPr>
          <w:sz w:val="22"/>
          <w:szCs w:val="22"/>
          <w:lang w:val="en-US"/>
        </w:rPr>
      </w:pPr>
      <w:r w:rsidRPr="002B1E09">
        <w:rPr>
          <w:sz w:val="22"/>
          <w:szCs w:val="22"/>
          <w:lang w:val="mk-MK"/>
        </w:rPr>
        <w:t xml:space="preserve">         </w:t>
      </w:r>
      <w:r w:rsidR="008C44A3" w:rsidRPr="002B1E09">
        <w:rPr>
          <w:sz w:val="22"/>
          <w:szCs w:val="22"/>
          <w:lang w:val="mk-MK"/>
        </w:rPr>
        <w:t>5.1.2 Само овластените претставници на понудувачите можат да учествуваат во постапката на јавно отворање на понудите со давање на свои забелешки во записникот од отворањето на понудите.</w:t>
      </w:r>
    </w:p>
    <w:p w:rsidR="00463954" w:rsidRPr="002B1E09" w:rsidRDefault="006D319F" w:rsidP="009B0985">
      <w:pPr>
        <w:widowControl w:val="0"/>
        <w:autoSpaceDE w:val="0"/>
        <w:autoSpaceDN w:val="0"/>
        <w:jc w:val="both"/>
        <w:rPr>
          <w:sz w:val="22"/>
          <w:szCs w:val="22"/>
          <w:lang w:val="en-US"/>
        </w:rPr>
      </w:pPr>
      <w:r w:rsidRPr="002B1E09">
        <w:rPr>
          <w:sz w:val="22"/>
          <w:szCs w:val="22"/>
          <w:lang w:val="mk-MK"/>
        </w:rPr>
        <w:t xml:space="preserve">         </w:t>
      </w:r>
      <w:r w:rsidR="008C44A3" w:rsidRPr="002B1E09">
        <w:rPr>
          <w:sz w:val="22"/>
          <w:szCs w:val="22"/>
          <w:lang w:val="mk-MK"/>
        </w:rPr>
        <w:t>5.1.3 Овластените претставници на економските оператори на јавното отворање мораат да носат овластување потпишано од одговорното лице на економскиот оператор. Сите овластени претставници на економските оператори, присутни на јавното отворање, треба да потпишат евидентен лист.</w:t>
      </w:r>
    </w:p>
    <w:p w:rsidR="00463954" w:rsidRPr="002B1E09" w:rsidRDefault="006D319F" w:rsidP="009B0985">
      <w:pPr>
        <w:widowControl w:val="0"/>
        <w:autoSpaceDE w:val="0"/>
        <w:autoSpaceDN w:val="0"/>
        <w:jc w:val="both"/>
        <w:rPr>
          <w:sz w:val="22"/>
          <w:szCs w:val="22"/>
          <w:lang w:val="en-US"/>
        </w:rPr>
      </w:pPr>
      <w:r w:rsidRPr="002B1E09">
        <w:rPr>
          <w:sz w:val="22"/>
          <w:szCs w:val="22"/>
          <w:lang w:val="mk-MK"/>
        </w:rPr>
        <w:t xml:space="preserve">         </w:t>
      </w:r>
      <w:r w:rsidR="008C44A3" w:rsidRPr="002B1E09">
        <w:rPr>
          <w:sz w:val="22"/>
          <w:szCs w:val="22"/>
          <w:lang w:val="mk-MK"/>
        </w:rPr>
        <w:t>5.1.4 Јавното отвор</w:t>
      </w:r>
      <w:r w:rsidR="00D34C62" w:rsidRPr="002B1E09">
        <w:rPr>
          <w:sz w:val="22"/>
          <w:szCs w:val="22"/>
          <w:lang w:val="mk-MK"/>
        </w:rPr>
        <w:t>ање ќ</w:t>
      </w:r>
      <w:r w:rsidR="00655B2D">
        <w:rPr>
          <w:sz w:val="22"/>
          <w:szCs w:val="22"/>
          <w:lang w:val="mk-MK"/>
        </w:rPr>
        <w:t xml:space="preserve">е се одржи на </w:t>
      </w:r>
      <w:r w:rsidR="00292ABF" w:rsidRPr="00292ABF">
        <w:rPr>
          <w:b/>
          <w:sz w:val="22"/>
          <w:szCs w:val="22"/>
          <w:lang w:val="mk-MK"/>
        </w:rPr>
        <w:t>10.06</w:t>
      </w:r>
      <w:r w:rsidR="0058414E" w:rsidRPr="00292ABF">
        <w:rPr>
          <w:b/>
          <w:sz w:val="22"/>
          <w:szCs w:val="22"/>
          <w:lang w:val="mk-MK"/>
        </w:rPr>
        <w:t>.202</w:t>
      </w:r>
      <w:r w:rsidR="00D341B0" w:rsidRPr="00292ABF">
        <w:rPr>
          <w:b/>
          <w:sz w:val="22"/>
          <w:szCs w:val="22"/>
          <w:lang w:val="en-US"/>
        </w:rPr>
        <w:t>2</w:t>
      </w:r>
      <w:r w:rsidR="00D555FB" w:rsidRPr="002B1E09">
        <w:rPr>
          <w:sz w:val="22"/>
          <w:szCs w:val="22"/>
          <w:lang w:val="mk-MK"/>
        </w:rPr>
        <w:t xml:space="preserve"> година, во </w:t>
      </w:r>
      <w:r w:rsidR="00D555FB" w:rsidRPr="00F339C2">
        <w:rPr>
          <w:b/>
          <w:sz w:val="22"/>
          <w:szCs w:val="22"/>
          <w:lang w:val="mk-MK"/>
        </w:rPr>
        <w:t>11:00</w:t>
      </w:r>
      <w:r w:rsidR="00D555FB" w:rsidRPr="002B1E09">
        <w:rPr>
          <w:sz w:val="22"/>
          <w:szCs w:val="22"/>
          <w:lang w:val="mk-MK"/>
        </w:rPr>
        <w:t xml:space="preserve"> </w:t>
      </w:r>
      <w:r w:rsidR="008C44A3" w:rsidRPr="002B1E09">
        <w:rPr>
          <w:sz w:val="22"/>
          <w:szCs w:val="22"/>
          <w:lang w:val="mk-MK"/>
        </w:rPr>
        <w:t>ч</w:t>
      </w:r>
      <w:r w:rsidR="00D555FB" w:rsidRPr="002B1E09">
        <w:rPr>
          <w:sz w:val="22"/>
          <w:szCs w:val="22"/>
          <w:lang w:val="mk-MK"/>
        </w:rPr>
        <w:t>асот, во просториите на одделение за јавни набавки при ЈЗУ Општа болница - Куманово</w:t>
      </w:r>
      <w:r w:rsidR="008C44A3" w:rsidRPr="002B1E09">
        <w:rPr>
          <w:sz w:val="22"/>
          <w:szCs w:val="22"/>
          <w:lang w:val="mk-MK"/>
        </w:rPr>
        <w:t xml:space="preserve">. </w:t>
      </w:r>
    </w:p>
    <w:p w:rsidR="00463954" w:rsidRPr="002B1E09" w:rsidRDefault="006D319F" w:rsidP="009B0985">
      <w:pPr>
        <w:widowControl w:val="0"/>
        <w:autoSpaceDE w:val="0"/>
        <w:autoSpaceDN w:val="0"/>
        <w:jc w:val="both"/>
        <w:rPr>
          <w:sz w:val="22"/>
          <w:szCs w:val="22"/>
          <w:lang w:val="en-US"/>
        </w:rPr>
      </w:pPr>
      <w:r w:rsidRPr="002B1E09">
        <w:rPr>
          <w:sz w:val="22"/>
          <w:szCs w:val="22"/>
          <w:lang w:val="mk-MK"/>
        </w:rPr>
        <w:t xml:space="preserve">         </w:t>
      </w:r>
      <w:r w:rsidR="008C44A3" w:rsidRPr="002B1E09">
        <w:rPr>
          <w:sz w:val="22"/>
          <w:szCs w:val="22"/>
          <w:lang w:val="mk-MK"/>
        </w:rPr>
        <w:t>5.1.5 Доставените понуди се отвораат согласно Законот за јавните набавки и тоа: една по една, со читање на името на економскиот оператор, при што се констатира дали понудите се доставени според тендерската документација и дали се електронски потпишани, а потоа се пристапува кон читање на понудите по истиот редослед по кој тие се отворени, освен понудите, кои согласно Законот за јавните набавки, се исклучуваат од натамошната постапка. После тоа се пристапува кон читање на цените на понудата, вклучувајќи какви било попусти и постоењето на гаранција на понудата. Само попустите кои се прочитани на јавното отворање на понудата ќе се разгледуваат при евалуацијата на понудите. Ниту една понуда нема да биде отфрлена на отворањето на понудите.</w:t>
      </w:r>
    </w:p>
    <w:p w:rsidR="00463954" w:rsidRPr="002B1E09" w:rsidRDefault="006D319F" w:rsidP="009B0985">
      <w:pPr>
        <w:widowControl w:val="0"/>
        <w:autoSpaceDE w:val="0"/>
        <w:autoSpaceDN w:val="0"/>
        <w:jc w:val="both"/>
        <w:rPr>
          <w:sz w:val="22"/>
          <w:szCs w:val="22"/>
          <w:lang w:val="en-US"/>
        </w:rPr>
      </w:pPr>
      <w:r w:rsidRPr="002B1E09">
        <w:rPr>
          <w:sz w:val="22"/>
          <w:szCs w:val="22"/>
          <w:lang w:val="mk-MK"/>
        </w:rPr>
        <w:t xml:space="preserve">        </w:t>
      </w:r>
      <w:r w:rsidR="008C44A3" w:rsidRPr="002B1E09">
        <w:rPr>
          <w:sz w:val="22"/>
          <w:szCs w:val="22"/>
          <w:lang w:val="mk-MK"/>
        </w:rPr>
        <w:t>5.1.6 Комисијата за јавни набавки ќе пристапи кон јавно отворање на понудите доколку е пристигната и само една понуда.</w:t>
      </w:r>
    </w:p>
    <w:p w:rsidR="00463954" w:rsidRPr="002B1E09" w:rsidRDefault="006D319F" w:rsidP="009B0985">
      <w:pPr>
        <w:widowControl w:val="0"/>
        <w:autoSpaceDE w:val="0"/>
        <w:autoSpaceDN w:val="0"/>
        <w:jc w:val="both"/>
        <w:rPr>
          <w:sz w:val="22"/>
          <w:szCs w:val="22"/>
          <w:lang w:val="en-US"/>
        </w:rPr>
      </w:pPr>
      <w:r w:rsidRPr="002B1E09">
        <w:rPr>
          <w:sz w:val="22"/>
          <w:szCs w:val="22"/>
          <w:lang w:val="mk-MK"/>
        </w:rPr>
        <w:t xml:space="preserve">        </w:t>
      </w:r>
      <w:r w:rsidR="008C44A3" w:rsidRPr="002B1E09">
        <w:rPr>
          <w:sz w:val="22"/>
          <w:szCs w:val="22"/>
          <w:lang w:val="mk-MK"/>
        </w:rPr>
        <w:t>5.1.7 Во текот на отворањето на понудите се води записник од отворањето на понудите.</w:t>
      </w:r>
    </w:p>
    <w:p w:rsidR="00C13080" w:rsidRPr="002B1E09" w:rsidRDefault="006D319F" w:rsidP="009B0985">
      <w:pPr>
        <w:widowControl w:val="0"/>
        <w:autoSpaceDE w:val="0"/>
        <w:autoSpaceDN w:val="0"/>
        <w:jc w:val="both"/>
        <w:rPr>
          <w:sz w:val="22"/>
          <w:szCs w:val="22"/>
          <w:lang w:val="mk-MK"/>
        </w:rPr>
      </w:pPr>
      <w:r w:rsidRPr="002B1E09">
        <w:rPr>
          <w:sz w:val="22"/>
          <w:szCs w:val="22"/>
          <w:lang w:val="mk-MK"/>
        </w:rPr>
        <w:t xml:space="preserve">        </w:t>
      </w:r>
      <w:r w:rsidR="00C13080" w:rsidRPr="002B1E09">
        <w:rPr>
          <w:sz w:val="22"/>
          <w:szCs w:val="22"/>
          <w:lang w:val="mk-MK"/>
        </w:rPr>
        <w:t>5.1.8 Записникот од јавното отворање на понудите по прикачувањето на ЕСЈН е достапен до понудувачите.</w:t>
      </w:r>
    </w:p>
    <w:p w:rsidR="008C44A3" w:rsidRPr="002B1E09" w:rsidRDefault="008C44A3" w:rsidP="009B0985">
      <w:pPr>
        <w:keepNext/>
        <w:ind w:firstLine="720"/>
        <w:jc w:val="both"/>
        <w:rPr>
          <w:sz w:val="22"/>
          <w:szCs w:val="22"/>
          <w:lang w:val="mk-MK"/>
        </w:rPr>
      </w:pPr>
    </w:p>
    <w:p w:rsidR="008C44A3" w:rsidRPr="005B3C51" w:rsidRDefault="008C44A3" w:rsidP="009B0985">
      <w:pPr>
        <w:pStyle w:val="StyleHeading311pt"/>
        <w:spacing w:before="0" w:after="0"/>
        <w:rPr>
          <w:rFonts w:cs="Times New Roman"/>
          <w:sz w:val="22"/>
          <w:szCs w:val="22"/>
          <w:u w:val="single"/>
          <w:lang w:val="mk-MK"/>
        </w:rPr>
      </w:pPr>
      <w:bookmarkStart w:id="25" w:name="_Toc194217440"/>
      <w:r w:rsidRPr="005B3C51">
        <w:rPr>
          <w:rFonts w:cs="Times New Roman"/>
          <w:sz w:val="22"/>
          <w:szCs w:val="22"/>
          <w:u w:val="single"/>
          <w:lang w:val="mk-MK"/>
        </w:rPr>
        <w:t>5.2 Доверливост на процесот на евалуација на понудите</w:t>
      </w:r>
      <w:bookmarkEnd w:id="25"/>
    </w:p>
    <w:p w:rsidR="00C13080" w:rsidRPr="002B1E09" w:rsidRDefault="00C13080" w:rsidP="009B0985">
      <w:pPr>
        <w:pStyle w:val="StyleHeading311pt"/>
        <w:spacing w:before="0" w:after="0"/>
        <w:rPr>
          <w:rFonts w:cs="Times New Roman"/>
          <w:sz w:val="22"/>
          <w:szCs w:val="22"/>
          <w:lang w:val="mk-MK"/>
        </w:rPr>
      </w:pPr>
    </w:p>
    <w:p w:rsidR="008C44A3" w:rsidRPr="002B1E09" w:rsidRDefault="006D319F" w:rsidP="009B0985">
      <w:pPr>
        <w:keepNext/>
        <w:jc w:val="both"/>
        <w:rPr>
          <w:sz w:val="22"/>
          <w:szCs w:val="22"/>
          <w:lang w:val="mk-MK"/>
        </w:rPr>
      </w:pPr>
      <w:r w:rsidRPr="002B1E09">
        <w:rPr>
          <w:sz w:val="22"/>
          <w:szCs w:val="22"/>
          <w:lang w:val="mk-MK"/>
        </w:rPr>
        <w:t xml:space="preserve">        </w:t>
      </w:r>
      <w:r w:rsidR="00C13080" w:rsidRPr="002B1E09">
        <w:rPr>
          <w:sz w:val="22"/>
          <w:szCs w:val="22"/>
          <w:lang w:val="mk-MK"/>
        </w:rPr>
        <w:t xml:space="preserve">5.2.1 </w:t>
      </w:r>
      <w:r w:rsidR="008C44A3" w:rsidRPr="002B1E09">
        <w:rPr>
          <w:sz w:val="22"/>
          <w:szCs w:val="22"/>
          <w:lang w:val="mk-MK"/>
        </w:rPr>
        <w:t>Ниту една информација во врска со разгледувањето, оценката и споредбата на понудите во процесот на евалуација нема да им се откријат на економските оператори или на кои било други лица што не се службено вклучени во тој процес.</w:t>
      </w:r>
    </w:p>
    <w:p w:rsidR="008C44A3" w:rsidRPr="002B1E09" w:rsidRDefault="008C44A3" w:rsidP="009B0985">
      <w:pPr>
        <w:keepNext/>
        <w:ind w:firstLine="720"/>
        <w:jc w:val="both"/>
        <w:rPr>
          <w:sz w:val="22"/>
          <w:szCs w:val="22"/>
          <w:lang w:val="mk-MK"/>
        </w:rPr>
      </w:pPr>
    </w:p>
    <w:p w:rsidR="002B0780" w:rsidRPr="005B3C51" w:rsidRDefault="008C44A3" w:rsidP="005B3C51">
      <w:pPr>
        <w:pStyle w:val="ListParagraph"/>
        <w:numPr>
          <w:ilvl w:val="1"/>
          <w:numId w:val="28"/>
        </w:numPr>
        <w:autoSpaceDN w:val="0"/>
        <w:jc w:val="both"/>
        <w:rPr>
          <w:rFonts w:ascii="Times New Roman" w:hAnsi="Times New Roman"/>
          <w:u w:val="single"/>
        </w:rPr>
      </w:pPr>
      <w:r w:rsidRPr="005B3C51">
        <w:rPr>
          <w:rFonts w:ascii="Times New Roman" w:hAnsi="Times New Roman"/>
          <w:b/>
          <w:u w:val="single"/>
        </w:rPr>
        <w:t>Појаснување на понудите</w:t>
      </w:r>
    </w:p>
    <w:p w:rsidR="00C13080" w:rsidRPr="002B1E09" w:rsidRDefault="00C13080" w:rsidP="009B0985">
      <w:pPr>
        <w:autoSpaceDN w:val="0"/>
        <w:jc w:val="both"/>
        <w:rPr>
          <w:rFonts w:eastAsia="Arial"/>
          <w:sz w:val="22"/>
          <w:szCs w:val="22"/>
          <w:lang w:val="mk-MK"/>
        </w:rPr>
      </w:pPr>
    </w:p>
    <w:p w:rsidR="00C13080" w:rsidRPr="002B1E09" w:rsidRDefault="006D319F" w:rsidP="009B0985">
      <w:pPr>
        <w:autoSpaceDN w:val="0"/>
        <w:jc w:val="both"/>
        <w:rPr>
          <w:sz w:val="22"/>
          <w:szCs w:val="22"/>
        </w:rPr>
      </w:pPr>
      <w:r w:rsidRPr="002B1E09">
        <w:rPr>
          <w:rFonts w:eastAsia="Arial"/>
          <w:sz w:val="22"/>
          <w:szCs w:val="22"/>
          <w:lang w:val="mk-MK"/>
        </w:rPr>
        <w:t xml:space="preserve">         </w:t>
      </w:r>
      <w:r w:rsidR="009A1EFC" w:rsidRPr="002B1E09">
        <w:rPr>
          <w:rFonts w:eastAsia="Arial"/>
          <w:sz w:val="22"/>
          <w:szCs w:val="22"/>
          <w:lang w:val="mk-MK"/>
        </w:rPr>
        <w:t xml:space="preserve">5.3.1 </w:t>
      </w:r>
      <w:r w:rsidR="008C44A3" w:rsidRPr="002B1E09">
        <w:rPr>
          <w:rFonts w:eastAsia="Arial"/>
          <w:sz w:val="22"/>
          <w:szCs w:val="22"/>
        </w:rPr>
        <w:t>При проверката на комплетноста и валидноста на документацијата за утврдување на способноста на понудувачот и при евалуација на понудата, комисијата може да побара понудувачите да ги појаснат или дополнат документите, доколку не станува збор за значителни отстапувања од бараната документација. Комисијата не смее да создава предност во корист на одреден економски оператор со користење на бараните појаснувања или дополнувања.</w:t>
      </w:r>
      <w:r w:rsidR="008C44A3" w:rsidRPr="002B1E09">
        <w:rPr>
          <w:sz w:val="22"/>
          <w:szCs w:val="22"/>
        </w:rPr>
        <w:t xml:space="preserve"> Барањето од Комисијата за појаснување и одговорот се во електронска форма преку ЕСЈН – модул „Појаснување/дополнување на поднесени документи”.</w:t>
      </w:r>
    </w:p>
    <w:p w:rsidR="002B0780" w:rsidRPr="002B1E09" w:rsidRDefault="006D319F" w:rsidP="009B0985">
      <w:pPr>
        <w:autoSpaceDN w:val="0"/>
        <w:jc w:val="both"/>
        <w:rPr>
          <w:sz w:val="22"/>
          <w:szCs w:val="22"/>
        </w:rPr>
      </w:pPr>
      <w:r w:rsidRPr="002B1E09">
        <w:rPr>
          <w:rFonts w:eastAsia="Arial"/>
          <w:sz w:val="22"/>
          <w:szCs w:val="22"/>
          <w:lang w:val="mk-MK"/>
        </w:rPr>
        <w:t xml:space="preserve">        </w:t>
      </w:r>
      <w:r w:rsidR="009A1EFC" w:rsidRPr="002B1E09">
        <w:rPr>
          <w:rFonts w:eastAsia="Arial"/>
          <w:sz w:val="22"/>
          <w:szCs w:val="22"/>
          <w:lang w:val="mk-MK"/>
        </w:rPr>
        <w:t xml:space="preserve">5.3.2 </w:t>
      </w:r>
      <w:r w:rsidR="008C44A3" w:rsidRPr="002B1E09">
        <w:rPr>
          <w:rFonts w:eastAsia="Arial"/>
          <w:sz w:val="22"/>
          <w:szCs w:val="22"/>
        </w:rPr>
        <w:t>Бараното објаснување понудувачот го доставува преку ЕСЈН во рокот кој го определила комисијата.</w:t>
      </w:r>
    </w:p>
    <w:p w:rsidR="002B0780" w:rsidRPr="002B1E09" w:rsidRDefault="006D319F" w:rsidP="009B0985">
      <w:pPr>
        <w:autoSpaceDN w:val="0"/>
        <w:jc w:val="both"/>
        <w:rPr>
          <w:sz w:val="22"/>
          <w:szCs w:val="22"/>
        </w:rPr>
      </w:pPr>
      <w:r w:rsidRPr="002B1E09">
        <w:rPr>
          <w:sz w:val="22"/>
          <w:szCs w:val="22"/>
          <w:lang w:val="mk-MK"/>
        </w:rPr>
        <w:t xml:space="preserve">        </w:t>
      </w:r>
      <w:r w:rsidR="009A1EFC" w:rsidRPr="002B1E09">
        <w:rPr>
          <w:sz w:val="22"/>
          <w:szCs w:val="22"/>
          <w:lang w:val="mk-MK"/>
        </w:rPr>
        <w:t xml:space="preserve">5.3.3 </w:t>
      </w:r>
      <w:r w:rsidR="008C44A3" w:rsidRPr="002B1E09">
        <w:rPr>
          <w:sz w:val="22"/>
          <w:szCs w:val="22"/>
        </w:rPr>
        <w:t>Секое појаснување доставено од страна на економскиот оператор во поглед на неговата понуда што не е дадено како одговор на барање од договорниот орган, нема да се разгледува.</w:t>
      </w:r>
    </w:p>
    <w:p w:rsidR="00C13080" w:rsidRPr="002B1E09" w:rsidRDefault="006D319F" w:rsidP="009B0985">
      <w:pPr>
        <w:autoSpaceDN w:val="0"/>
        <w:jc w:val="both"/>
        <w:rPr>
          <w:sz w:val="22"/>
          <w:szCs w:val="22"/>
        </w:rPr>
      </w:pPr>
      <w:r w:rsidRPr="002B1E09">
        <w:rPr>
          <w:rFonts w:eastAsia="Arial"/>
          <w:sz w:val="22"/>
          <w:szCs w:val="22"/>
          <w:lang w:val="mk-MK"/>
        </w:rPr>
        <w:t xml:space="preserve">        </w:t>
      </w:r>
      <w:r w:rsidR="009A1EFC" w:rsidRPr="002B1E09">
        <w:rPr>
          <w:rFonts w:eastAsia="Arial"/>
          <w:sz w:val="22"/>
          <w:szCs w:val="22"/>
          <w:lang w:val="mk-MK"/>
        </w:rPr>
        <w:t xml:space="preserve">5.3.4 </w:t>
      </w:r>
      <w:r w:rsidR="008C44A3" w:rsidRPr="002B1E09">
        <w:rPr>
          <w:rFonts w:eastAsia="Arial"/>
          <w:sz w:val="22"/>
          <w:szCs w:val="22"/>
        </w:rPr>
        <w:t>Никакви промени во финансиската и техничката понуда, освен исправката на аритметички грешки, не смеат да се бараат, нудат или да се дозволат од страна на комисијата или од понудувачот</w:t>
      </w:r>
      <w:r w:rsidR="008C44A3" w:rsidRPr="002B1E09">
        <w:rPr>
          <w:sz w:val="22"/>
          <w:szCs w:val="22"/>
        </w:rPr>
        <w:t xml:space="preserve"> .</w:t>
      </w:r>
    </w:p>
    <w:p w:rsidR="008C44A3" w:rsidRPr="002B1E09" w:rsidRDefault="006D319F" w:rsidP="009B0985">
      <w:pPr>
        <w:autoSpaceDN w:val="0"/>
        <w:jc w:val="both"/>
        <w:rPr>
          <w:sz w:val="22"/>
          <w:szCs w:val="22"/>
        </w:rPr>
      </w:pPr>
      <w:r w:rsidRPr="002B1E09">
        <w:rPr>
          <w:rFonts w:eastAsia="Arial"/>
          <w:sz w:val="22"/>
          <w:szCs w:val="22"/>
          <w:lang w:val="mk-MK"/>
        </w:rPr>
        <w:t xml:space="preserve">        </w:t>
      </w:r>
      <w:r w:rsidR="009A1EFC" w:rsidRPr="002B1E09">
        <w:rPr>
          <w:rFonts w:eastAsia="Arial"/>
          <w:sz w:val="22"/>
          <w:szCs w:val="22"/>
          <w:lang w:val="mk-MK"/>
        </w:rPr>
        <w:t xml:space="preserve">5.3.5 </w:t>
      </w:r>
      <w:r w:rsidR="008C44A3" w:rsidRPr="002B1E09">
        <w:rPr>
          <w:rFonts w:eastAsia="Arial"/>
          <w:sz w:val="22"/>
          <w:szCs w:val="22"/>
        </w:rPr>
        <w:t>Комисијата може да бара директно од понудувачот, а со цел за објаснување на понудата, превод на делот од понудата кој е во врска со техничката документација за кој во тендерската документација дозволил истата да биде изработена на странски јазик и за истото да одреди примерен рок.</w:t>
      </w:r>
    </w:p>
    <w:p w:rsidR="008C44A3" w:rsidRPr="002B1E09" w:rsidRDefault="008C44A3" w:rsidP="009B0985">
      <w:pPr>
        <w:spacing w:line="2" w:lineRule="exact"/>
        <w:rPr>
          <w:rFonts w:eastAsia="Arial"/>
          <w:sz w:val="22"/>
          <w:szCs w:val="22"/>
        </w:rPr>
      </w:pPr>
    </w:p>
    <w:p w:rsidR="008C44A3" w:rsidRPr="002B1E09" w:rsidRDefault="008C44A3" w:rsidP="009B0985">
      <w:pPr>
        <w:pStyle w:val="ListParagraph"/>
        <w:ind w:left="0"/>
        <w:jc w:val="both"/>
        <w:rPr>
          <w:rFonts w:ascii="Times New Roman" w:hAnsi="Times New Roman"/>
          <w:b/>
          <w:lang w:val="ru-RU"/>
        </w:rPr>
      </w:pPr>
    </w:p>
    <w:p w:rsidR="00C13080" w:rsidRPr="005B3C51" w:rsidRDefault="008C44A3" w:rsidP="005B3C51">
      <w:pPr>
        <w:pStyle w:val="ListParagraph"/>
        <w:numPr>
          <w:ilvl w:val="1"/>
          <w:numId w:val="28"/>
        </w:numPr>
        <w:autoSpaceDN w:val="0"/>
        <w:jc w:val="both"/>
        <w:rPr>
          <w:rFonts w:ascii="Times New Roman" w:eastAsia="Arial" w:hAnsi="Times New Roman"/>
          <w:b/>
          <w:u w:val="single"/>
        </w:rPr>
      </w:pPr>
      <w:r w:rsidRPr="005B3C51">
        <w:rPr>
          <w:rFonts w:ascii="Times New Roman" w:eastAsia="Arial" w:hAnsi="Times New Roman"/>
          <w:b/>
          <w:u w:val="single"/>
        </w:rPr>
        <w:t>Невообичаено ниска цена</w:t>
      </w:r>
    </w:p>
    <w:p w:rsidR="00C13080" w:rsidRPr="002B1E09" w:rsidRDefault="00C13080" w:rsidP="009B0985">
      <w:pPr>
        <w:pStyle w:val="ListParagraph"/>
        <w:autoSpaceDN w:val="0"/>
        <w:ind w:left="0"/>
        <w:jc w:val="both"/>
        <w:rPr>
          <w:rFonts w:ascii="Times New Roman" w:eastAsia="Arial" w:hAnsi="Times New Roman"/>
          <w:b/>
        </w:rPr>
      </w:pPr>
    </w:p>
    <w:p w:rsidR="00C13080" w:rsidRPr="002B1E09" w:rsidRDefault="006D319F" w:rsidP="009B0985">
      <w:pPr>
        <w:autoSpaceDN w:val="0"/>
        <w:jc w:val="both"/>
        <w:rPr>
          <w:rFonts w:eastAsia="Arial"/>
          <w:b/>
          <w:sz w:val="22"/>
          <w:szCs w:val="22"/>
        </w:rPr>
      </w:pPr>
      <w:r w:rsidRPr="002B1E09">
        <w:rPr>
          <w:rFonts w:eastAsia="Arial"/>
          <w:sz w:val="22"/>
          <w:szCs w:val="22"/>
          <w:lang w:val="mk-MK"/>
        </w:rPr>
        <w:t xml:space="preserve">         </w:t>
      </w:r>
      <w:r w:rsidR="00FD58E7" w:rsidRPr="002B1E09">
        <w:rPr>
          <w:rFonts w:eastAsia="Arial"/>
          <w:sz w:val="22"/>
          <w:szCs w:val="22"/>
          <w:lang w:val="mk-MK"/>
        </w:rPr>
        <w:t xml:space="preserve">5.4.1 </w:t>
      </w:r>
      <w:r w:rsidR="008C44A3" w:rsidRPr="002B1E09">
        <w:rPr>
          <w:rFonts w:eastAsia="Arial"/>
          <w:sz w:val="22"/>
          <w:szCs w:val="22"/>
        </w:rPr>
        <w:t>Договорниот орган бара од економскиот оператор, во примерен рок не пократок од пет дена, да ја објасни цената или трошокот наведен во понудата, доколку смета дека понудата содржи невообичаено</w:t>
      </w:r>
      <w:r w:rsidR="009A1EFC" w:rsidRPr="002B1E09">
        <w:rPr>
          <w:rFonts w:eastAsia="Arial"/>
          <w:sz w:val="22"/>
          <w:szCs w:val="22"/>
        </w:rPr>
        <w:t xml:space="preserve"> ниска цена во однос на стоките</w:t>
      </w:r>
      <w:r w:rsidR="008C44A3" w:rsidRPr="002B1E09">
        <w:rPr>
          <w:rFonts w:eastAsia="Arial"/>
          <w:sz w:val="22"/>
          <w:szCs w:val="22"/>
        </w:rPr>
        <w:t xml:space="preserve"> што се предмет на набавка или доколку постои сомнеж дека договорот ќе биде извршен.</w:t>
      </w:r>
    </w:p>
    <w:p w:rsidR="00C13080" w:rsidRPr="002B1E09" w:rsidRDefault="006D319F" w:rsidP="009B0985">
      <w:pPr>
        <w:autoSpaceDN w:val="0"/>
        <w:jc w:val="both"/>
        <w:rPr>
          <w:rFonts w:eastAsia="Arial"/>
          <w:b/>
          <w:sz w:val="22"/>
          <w:szCs w:val="22"/>
        </w:rPr>
      </w:pPr>
      <w:r w:rsidRPr="002B1E09">
        <w:rPr>
          <w:rFonts w:eastAsia="Arial"/>
          <w:sz w:val="22"/>
          <w:szCs w:val="22"/>
          <w:lang w:val="mk-MK"/>
        </w:rPr>
        <w:t xml:space="preserve">          </w:t>
      </w:r>
      <w:r w:rsidR="00FD58E7" w:rsidRPr="002B1E09">
        <w:rPr>
          <w:rFonts w:eastAsia="Arial"/>
          <w:sz w:val="22"/>
          <w:szCs w:val="22"/>
          <w:lang w:val="mk-MK"/>
        </w:rPr>
        <w:t xml:space="preserve">5.4.2 </w:t>
      </w:r>
      <w:r w:rsidR="008C44A3" w:rsidRPr="002B1E09">
        <w:rPr>
          <w:rFonts w:eastAsia="Arial"/>
          <w:sz w:val="22"/>
          <w:szCs w:val="22"/>
        </w:rPr>
        <w:t>Договорниот орган, во секој случај бара објаснување на цената доколку вредноста на</w:t>
      </w:r>
      <w:r w:rsidR="009A1EFC" w:rsidRPr="002B1E09">
        <w:rPr>
          <w:rFonts w:eastAsia="Arial"/>
          <w:sz w:val="22"/>
          <w:szCs w:val="22"/>
        </w:rPr>
        <w:t xml:space="preserve"> </w:t>
      </w:r>
      <w:r w:rsidR="008C44A3" w:rsidRPr="002B1E09">
        <w:rPr>
          <w:rFonts w:eastAsia="Arial"/>
          <w:sz w:val="22"/>
          <w:szCs w:val="22"/>
        </w:rPr>
        <w:t>понудата е за повеќе од 50% пониска од просечната цена на</w:t>
      </w:r>
      <w:bookmarkStart w:id="26" w:name="page73"/>
      <w:bookmarkEnd w:id="26"/>
      <w:r w:rsidR="008C44A3" w:rsidRPr="002B1E09">
        <w:rPr>
          <w:rFonts w:eastAsia="Arial"/>
          <w:sz w:val="22"/>
          <w:szCs w:val="22"/>
        </w:rPr>
        <w:t xml:space="preserve"> прифатливите понуди и е за повеќе од 20% пониска од следната рангирана понуда, во случај да има добиено најмалку три прифатливи понуди.</w:t>
      </w:r>
    </w:p>
    <w:p w:rsidR="00C13080" w:rsidRPr="002B1E09" w:rsidRDefault="006D319F" w:rsidP="009B0985">
      <w:pPr>
        <w:autoSpaceDN w:val="0"/>
        <w:jc w:val="both"/>
        <w:rPr>
          <w:rFonts w:eastAsia="Arial"/>
          <w:b/>
          <w:sz w:val="22"/>
          <w:szCs w:val="22"/>
        </w:rPr>
      </w:pPr>
      <w:r w:rsidRPr="002B1E09">
        <w:rPr>
          <w:rFonts w:eastAsia="Arial"/>
          <w:sz w:val="22"/>
          <w:szCs w:val="22"/>
          <w:lang w:val="mk-MK"/>
        </w:rPr>
        <w:t xml:space="preserve">         </w:t>
      </w:r>
      <w:r w:rsidR="00FD58E7" w:rsidRPr="002B1E09">
        <w:rPr>
          <w:rFonts w:eastAsia="Arial"/>
          <w:sz w:val="22"/>
          <w:szCs w:val="22"/>
          <w:lang w:val="mk-MK"/>
        </w:rPr>
        <w:t xml:space="preserve">5.4.3 </w:t>
      </w:r>
      <w:r w:rsidR="008C44A3" w:rsidRPr="002B1E09">
        <w:rPr>
          <w:rFonts w:eastAsia="Arial"/>
          <w:sz w:val="22"/>
          <w:szCs w:val="22"/>
        </w:rPr>
        <w:t>Објаснувањето од претходната точка особено се однесува на:</w:t>
      </w:r>
    </w:p>
    <w:p w:rsidR="00C13080" w:rsidRPr="002B1E09" w:rsidRDefault="00C13080" w:rsidP="009B0985">
      <w:pPr>
        <w:pStyle w:val="ListParagraph"/>
        <w:numPr>
          <w:ilvl w:val="0"/>
          <w:numId w:val="27"/>
        </w:numPr>
        <w:tabs>
          <w:tab w:val="left" w:pos="993"/>
        </w:tabs>
        <w:autoSpaceDN w:val="0"/>
        <w:ind w:left="0" w:hanging="284"/>
        <w:jc w:val="both"/>
        <w:rPr>
          <w:rFonts w:ascii="Times New Roman" w:eastAsia="Arial" w:hAnsi="Times New Roman"/>
        </w:rPr>
      </w:pPr>
      <w:r w:rsidRPr="002B1E09">
        <w:rPr>
          <w:rFonts w:ascii="Times New Roman" w:eastAsia="Arial" w:hAnsi="Times New Roman"/>
        </w:rPr>
        <w:t>економичност на производствениот процес, на обезбедувањето услуги или на начинот на градење,</w:t>
      </w:r>
    </w:p>
    <w:p w:rsidR="00C13080" w:rsidRPr="002B1E09" w:rsidRDefault="00C13080" w:rsidP="009B0985">
      <w:pPr>
        <w:spacing w:line="46" w:lineRule="exact"/>
        <w:rPr>
          <w:rFonts w:eastAsia="Arial"/>
          <w:sz w:val="22"/>
          <w:szCs w:val="22"/>
        </w:rPr>
      </w:pPr>
    </w:p>
    <w:p w:rsidR="00C13080" w:rsidRPr="002B1E09" w:rsidRDefault="00C13080" w:rsidP="009B0985">
      <w:pPr>
        <w:pStyle w:val="ListParagraph"/>
        <w:numPr>
          <w:ilvl w:val="0"/>
          <w:numId w:val="27"/>
        </w:numPr>
        <w:tabs>
          <w:tab w:val="left" w:pos="993"/>
        </w:tabs>
        <w:autoSpaceDN w:val="0"/>
        <w:ind w:left="0" w:hanging="284"/>
        <w:jc w:val="both"/>
        <w:rPr>
          <w:rFonts w:ascii="Times New Roman" w:eastAsia="Arial" w:hAnsi="Times New Roman"/>
        </w:rPr>
      </w:pPr>
      <w:r w:rsidRPr="002B1E09">
        <w:rPr>
          <w:rFonts w:ascii="Times New Roman" w:eastAsia="Arial" w:hAnsi="Times New Roman"/>
        </w:rPr>
        <w:t>избраните технички решенија или кои било други особено поволни услови кои понудувачот ги има на располагање за обезбедување на  услугите,</w:t>
      </w:r>
    </w:p>
    <w:p w:rsidR="00C13080" w:rsidRPr="002B1E09" w:rsidRDefault="00C13080" w:rsidP="009B0985">
      <w:pPr>
        <w:spacing w:line="41" w:lineRule="exact"/>
        <w:rPr>
          <w:rFonts w:eastAsia="Arial"/>
          <w:sz w:val="22"/>
          <w:szCs w:val="22"/>
        </w:rPr>
      </w:pPr>
    </w:p>
    <w:p w:rsidR="00C13080" w:rsidRPr="002B1E09" w:rsidRDefault="00C13080" w:rsidP="009B0985">
      <w:pPr>
        <w:pStyle w:val="ListParagraph"/>
        <w:numPr>
          <w:ilvl w:val="0"/>
          <w:numId w:val="27"/>
        </w:numPr>
        <w:tabs>
          <w:tab w:val="left" w:pos="993"/>
        </w:tabs>
        <w:autoSpaceDN w:val="0"/>
        <w:ind w:left="0" w:hanging="284"/>
        <w:jc w:val="both"/>
        <w:rPr>
          <w:rFonts w:ascii="Times New Roman" w:eastAsia="Arial" w:hAnsi="Times New Roman"/>
        </w:rPr>
      </w:pPr>
      <w:r w:rsidRPr="002B1E09">
        <w:rPr>
          <w:rFonts w:ascii="Times New Roman" w:eastAsia="Arial" w:hAnsi="Times New Roman"/>
        </w:rPr>
        <w:t>оригиналноста на  услугите понудени од страна на понудувачот,</w:t>
      </w:r>
    </w:p>
    <w:p w:rsidR="00C13080" w:rsidRPr="002B1E09" w:rsidRDefault="00C13080" w:rsidP="009B0985">
      <w:pPr>
        <w:pStyle w:val="ListParagraph"/>
        <w:numPr>
          <w:ilvl w:val="0"/>
          <w:numId w:val="27"/>
        </w:numPr>
        <w:tabs>
          <w:tab w:val="left" w:pos="993"/>
        </w:tabs>
        <w:autoSpaceDN w:val="0"/>
        <w:ind w:left="0" w:hanging="284"/>
        <w:jc w:val="both"/>
        <w:rPr>
          <w:rFonts w:ascii="Times New Roman" w:eastAsia="Arial" w:hAnsi="Times New Roman"/>
        </w:rPr>
      </w:pPr>
      <w:r w:rsidRPr="002B1E09">
        <w:rPr>
          <w:rFonts w:ascii="Times New Roman" w:eastAsia="Arial" w:hAnsi="Times New Roman"/>
        </w:rPr>
        <w:t>исполнувањето на обврските од членот 3 став (2) од Законот за јавни набавки,</w:t>
      </w:r>
    </w:p>
    <w:p w:rsidR="00C13080" w:rsidRPr="002B1E09" w:rsidRDefault="00C13080" w:rsidP="009B0985">
      <w:pPr>
        <w:pStyle w:val="ListParagraph"/>
        <w:numPr>
          <w:ilvl w:val="0"/>
          <w:numId w:val="27"/>
        </w:numPr>
        <w:tabs>
          <w:tab w:val="left" w:pos="993"/>
        </w:tabs>
        <w:autoSpaceDN w:val="0"/>
        <w:ind w:left="0" w:hanging="284"/>
        <w:jc w:val="both"/>
        <w:rPr>
          <w:rFonts w:ascii="Times New Roman" w:eastAsia="Arial" w:hAnsi="Times New Roman"/>
        </w:rPr>
      </w:pPr>
      <w:r w:rsidRPr="002B1E09">
        <w:rPr>
          <w:rFonts w:ascii="Times New Roman" w:eastAsia="Arial" w:hAnsi="Times New Roman"/>
        </w:rPr>
        <w:t>исполнувањето на условите во поглед на подизведувачите и</w:t>
      </w:r>
    </w:p>
    <w:p w:rsidR="00C13080" w:rsidRPr="002B1E09" w:rsidRDefault="00C13080" w:rsidP="009B0985">
      <w:pPr>
        <w:pStyle w:val="ListParagraph"/>
        <w:numPr>
          <w:ilvl w:val="0"/>
          <w:numId w:val="27"/>
        </w:numPr>
        <w:tabs>
          <w:tab w:val="left" w:pos="993"/>
        </w:tabs>
        <w:autoSpaceDN w:val="0"/>
        <w:ind w:left="0" w:hanging="284"/>
        <w:jc w:val="both"/>
        <w:rPr>
          <w:rFonts w:ascii="Times New Roman" w:eastAsia="Arial" w:hAnsi="Times New Roman"/>
        </w:rPr>
      </w:pPr>
      <w:r w:rsidRPr="002B1E09">
        <w:rPr>
          <w:rFonts w:ascii="Times New Roman" w:eastAsia="Arial" w:hAnsi="Times New Roman"/>
        </w:rPr>
        <w:t>можноста понудувачот да користи државна помош.</w:t>
      </w:r>
    </w:p>
    <w:p w:rsidR="00C13080" w:rsidRPr="002B1E09" w:rsidRDefault="006D319F" w:rsidP="009B0985">
      <w:pPr>
        <w:autoSpaceDN w:val="0"/>
        <w:jc w:val="both"/>
        <w:rPr>
          <w:rFonts w:eastAsia="Arial"/>
          <w:b/>
          <w:sz w:val="22"/>
          <w:szCs w:val="22"/>
        </w:rPr>
      </w:pPr>
      <w:r w:rsidRPr="002B1E09">
        <w:rPr>
          <w:rFonts w:eastAsia="Arial"/>
          <w:sz w:val="22"/>
          <w:szCs w:val="22"/>
          <w:lang w:val="mk-MK"/>
        </w:rPr>
        <w:t xml:space="preserve">         </w:t>
      </w:r>
      <w:r w:rsidR="00FD58E7" w:rsidRPr="002B1E09">
        <w:rPr>
          <w:rFonts w:eastAsia="Arial"/>
          <w:sz w:val="22"/>
          <w:szCs w:val="22"/>
          <w:lang w:val="mk-MK"/>
        </w:rPr>
        <w:t xml:space="preserve">5.4.4 </w:t>
      </w:r>
      <w:r w:rsidR="008C44A3" w:rsidRPr="002B1E09">
        <w:rPr>
          <w:rFonts w:eastAsia="Arial"/>
          <w:sz w:val="22"/>
          <w:szCs w:val="22"/>
        </w:rPr>
        <w:t>Договорниот орган ја отфрла понудата само доколку објаснувањето или доставените докази не се доволни да се оправда ниската понудена цена или трошоци, земајќи ги предвид елементите од претходната точка.</w:t>
      </w:r>
    </w:p>
    <w:p w:rsidR="00C13080" w:rsidRPr="002B1E09" w:rsidRDefault="006D319F" w:rsidP="009B0985">
      <w:pPr>
        <w:autoSpaceDN w:val="0"/>
        <w:jc w:val="both"/>
        <w:rPr>
          <w:rFonts w:eastAsia="Arial"/>
          <w:b/>
          <w:sz w:val="22"/>
          <w:szCs w:val="22"/>
        </w:rPr>
      </w:pPr>
      <w:r w:rsidRPr="002B1E09">
        <w:rPr>
          <w:rFonts w:eastAsia="Arial"/>
          <w:sz w:val="22"/>
          <w:szCs w:val="22"/>
          <w:lang w:val="mk-MK"/>
        </w:rPr>
        <w:t xml:space="preserve">         </w:t>
      </w:r>
      <w:r w:rsidR="00FD58E7" w:rsidRPr="002B1E09">
        <w:rPr>
          <w:rFonts w:eastAsia="Arial"/>
          <w:sz w:val="22"/>
          <w:szCs w:val="22"/>
          <w:lang w:val="mk-MK"/>
        </w:rPr>
        <w:t xml:space="preserve">5.4.5 </w:t>
      </w:r>
      <w:r w:rsidR="008C44A3" w:rsidRPr="002B1E09">
        <w:rPr>
          <w:rFonts w:eastAsia="Arial"/>
          <w:sz w:val="22"/>
          <w:szCs w:val="22"/>
        </w:rPr>
        <w:t>Договорниот орган ја отфрла понудата доколку утврди дека истата има невообичаено ниска цена бидејќи не ги исполнува применливите обврски за заштита на животната средина, социјална политика и за заштита на трудот кои произлегуваат од прописите во Република Северна Македонија, колективните договори и од меѓународните договори и конвенции кои се ратификувани во Република Северна Македонија.</w:t>
      </w:r>
    </w:p>
    <w:p w:rsidR="008C44A3" w:rsidRPr="002B1E09" w:rsidRDefault="006D319F" w:rsidP="009B0985">
      <w:pPr>
        <w:autoSpaceDN w:val="0"/>
        <w:jc w:val="both"/>
        <w:rPr>
          <w:rFonts w:eastAsia="Arial"/>
          <w:b/>
          <w:sz w:val="22"/>
          <w:szCs w:val="22"/>
        </w:rPr>
      </w:pPr>
      <w:r w:rsidRPr="002B1E09">
        <w:rPr>
          <w:rFonts w:eastAsia="Arial"/>
          <w:sz w:val="22"/>
          <w:szCs w:val="22"/>
          <w:lang w:val="mk-MK"/>
        </w:rPr>
        <w:t xml:space="preserve">        </w:t>
      </w:r>
      <w:r w:rsidR="00FD58E7" w:rsidRPr="002B1E09">
        <w:rPr>
          <w:rFonts w:eastAsia="Arial"/>
          <w:sz w:val="22"/>
          <w:szCs w:val="22"/>
          <w:lang w:val="mk-MK"/>
        </w:rPr>
        <w:t xml:space="preserve">5.4.6 </w:t>
      </w:r>
      <w:r w:rsidR="008C44A3" w:rsidRPr="002B1E09">
        <w:rPr>
          <w:rFonts w:eastAsia="Arial"/>
          <w:sz w:val="22"/>
          <w:szCs w:val="22"/>
        </w:rPr>
        <w:t>Ако договорниот орган утврди дека цената на понудата е невообичаено ниска бидејќи понудувачот добил државна помош, понудата може да биде прифатена ако по барање дополнителни појаснувања, понудувачот докаже дека му била доделена државна помош во рок од три дена од денот на приемот на барањето.</w:t>
      </w:r>
    </w:p>
    <w:p w:rsidR="008C44A3" w:rsidRPr="002B1E09" w:rsidRDefault="008C44A3" w:rsidP="009B0985">
      <w:pPr>
        <w:pStyle w:val="ListParagraph"/>
        <w:ind w:left="0"/>
        <w:jc w:val="both"/>
        <w:rPr>
          <w:rFonts w:ascii="Times New Roman" w:hAnsi="Times New Roman"/>
        </w:rPr>
      </w:pPr>
      <w:bookmarkStart w:id="27" w:name="_Toc194217442"/>
    </w:p>
    <w:p w:rsidR="00C13080" w:rsidRPr="005B3C51" w:rsidRDefault="008C44A3" w:rsidP="005B3C51">
      <w:pPr>
        <w:pStyle w:val="ListParagraph"/>
        <w:numPr>
          <w:ilvl w:val="1"/>
          <w:numId w:val="28"/>
        </w:numPr>
        <w:autoSpaceDN w:val="0"/>
        <w:ind w:left="303"/>
        <w:jc w:val="both"/>
        <w:rPr>
          <w:rFonts w:ascii="Times New Roman" w:hAnsi="Times New Roman"/>
          <w:u w:val="single"/>
        </w:rPr>
      </w:pPr>
      <w:r w:rsidRPr="005B3C51">
        <w:rPr>
          <w:rFonts w:ascii="Times New Roman" w:hAnsi="Times New Roman"/>
          <w:b/>
          <w:u w:val="single"/>
        </w:rPr>
        <w:t>Исправка на аритметички грешки</w:t>
      </w:r>
      <w:bookmarkEnd w:id="27"/>
    </w:p>
    <w:p w:rsidR="00E83519" w:rsidRPr="002B1E09" w:rsidRDefault="00E83519" w:rsidP="009B0985">
      <w:pPr>
        <w:pStyle w:val="ListParagraph"/>
        <w:autoSpaceDN w:val="0"/>
        <w:ind w:left="0"/>
        <w:jc w:val="both"/>
        <w:rPr>
          <w:rFonts w:ascii="Times New Roman" w:hAnsi="Times New Roman"/>
        </w:rPr>
      </w:pPr>
    </w:p>
    <w:p w:rsidR="00E83519" w:rsidRPr="002B1E09" w:rsidRDefault="006D319F" w:rsidP="009B0985">
      <w:pPr>
        <w:autoSpaceDN w:val="0"/>
        <w:jc w:val="both"/>
        <w:rPr>
          <w:sz w:val="22"/>
          <w:szCs w:val="22"/>
        </w:rPr>
      </w:pPr>
      <w:r w:rsidRPr="002B1E09">
        <w:rPr>
          <w:sz w:val="22"/>
          <w:szCs w:val="22"/>
          <w:lang w:val="mk-MK"/>
        </w:rPr>
        <w:t xml:space="preserve">        </w:t>
      </w:r>
      <w:r w:rsidR="00FD58E7" w:rsidRPr="002B1E09">
        <w:rPr>
          <w:sz w:val="22"/>
          <w:szCs w:val="22"/>
          <w:lang w:val="mk-MK"/>
        </w:rPr>
        <w:t xml:space="preserve">5.5.1 </w:t>
      </w:r>
      <w:r w:rsidR="008C44A3" w:rsidRPr="002B1E09">
        <w:rPr>
          <w:sz w:val="22"/>
          <w:szCs w:val="22"/>
        </w:rPr>
        <w:t>Ако понудата е прифатлива и е составена и доставена во согласност со тендерската документација, договорниот орган ги коригира аритметичките грешки на следниот начин:</w:t>
      </w:r>
    </w:p>
    <w:p w:rsidR="00E83519" w:rsidRPr="002B1E09" w:rsidRDefault="00E83519" w:rsidP="009B0985">
      <w:pPr>
        <w:autoSpaceDN w:val="0"/>
        <w:jc w:val="both"/>
        <w:rPr>
          <w:sz w:val="22"/>
          <w:szCs w:val="22"/>
        </w:rPr>
      </w:pPr>
      <w:r w:rsidRPr="002B1E09">
        <w:rPr>
          <w:sz w:val="22"/>
          <w:szCs w:val="22"/>
          <w:lang w:val="mk-MK"/>
        </w:rPr>
        <w:t>-</w:t>
      </w:r>
      <w:r w:rsidRPr="002B1E09">
        <w:rPr>
          <w:sz w:val="22"/>
          <w:szCs w:val="22"/>
        </w:rPr>
        <w:t>ако постои несовпаѓање меѓу зборовите и бројките, преовладува износот што е напишан со зборови.</w:t>
      </w:r>
    </w:p>
    <w:p w:rsidR="00E83519" w:rsidRPr="002B1E09" w:rsidRDefault="00E83519" w:rsidP="009B0985">
      <w:pPr>
        <w:widowControl w:val="0"/>
        <w:suppressAutoHyphens w:val="0"/>
        <w:autoSpaceDE w:val="0"/>
        <w:autoSpaceDN w:val="0"/>
        <w:jc w:val="both"/>
        <w:rPr>
          <w:sz w:val="22"/>
          <w:szCs w:val="22"/>
        </w:rPr>
      </w:pPr>
      <w:r w:rsidRPr="002B1E09">
        <w:rPr>
          <w:sz w:val="22"/>
          <w:szCs w:val="22"/>
          <w:lang w:val="mk-MK"/>
        </w:rPr>
        <w:t>-</w:t>
      </w:r>
      <w:r w:rsidRPr="002B1E09">
        <w:rPr>
          <w:sz w:val="22"/>
          <w:szCs w:val="22"/>
        </w:rPr>
        <w:t xml:space="preserve">ако постои разлика помеѓу единечната цена и вкупната цена, тогаш преовладува единечната цена. </w:t>
      </w:r>
    </w:p>
    <w:p w:rsidR="00E83519" w:rsidRPr="002B1E09" w:rsidRDefault="006D319F" w:rsidP="009B0985">
      <w:pPr>
        <w:autoSpaceDN w:val="0"/>
        <w:jc w:val="both"/>
        <w:rPr>
          <w:sz w:val="22"/>
          <w:szCs w:val="22"/>
        </w:rPr>
      </w:pPr>
      <w:r w:rsidRPr="002B1E09">
        <w:rPr>
          <w:sz w:val="22"/>
          <w:szCs w:val="22"/>
          <w:lang w:val="mk-MK"/>
        </w:rPr>
        <w:t xml:space="preserve">        </w:t>
      </w:r>
      <w:r w:rsidR="00FD58E7" w:rsidRPr="002B1E09">
        <w:rPr>
          <w:sz w:val="22"/>
          <w:szCs w:val="22"/>
          <w:lang w:val="mk-MK"/>
        </w:rPr>
        <w:t xml:space="preserve">5.5.2 </w:t>
      </w:r>
      <w:r w:rsidR="008C44A3" w:rsidRPr="002B1E09">
        <w:rPr>
          <w:sz w:val="22"/>
          <w:szCs w:val="22"/>
        </w:rPr>
        <w:t>Комисијата за јавни набавки ќе ги корегира грешките во понудата според опишаната постапка и таа ќе се смета обврзувачка за него.</w:t>
      </w:r>
    </w:p>
    <w:p w:rsidR="008C44A3" w:rsidRPr="002B1E09" w:rsidRDefault="006D319F" w:rsidP="009B0985">
      <w:pPr>
        <w:autoSpaceDN w:val="0"/>
        <w:jc w:val="both"/>
        <w:rPr>
          <w:sz w:val="22"/>
          <w:szCs w:val="22"/>
        </w:rPr>
      </w:pPr>
      <w:r w:rsidRPr="002B1E09">
        <w:rPr>
          <w:sz w:val="22"/>
          <w:szCs w:val="22"/>
          <w:lang w:val="mk-MK"/>
        </w:rPr>
        <w:t xml:space="preserve">        </w:t>
      </w:r>
      <w:r w:rsidR="00FD58E7" w:rsidRPr="002B1E09">
        <w:rPr>
          <w:sz w:val="22"/>
          <w:szCs w:val="22"/>
          <w:lang w:val="mk-MK"/>
        </w:rPr>
        <w:t xml:space="preserve">5.5.3 </w:t>
      </w:r>
      <w:r w:rsidR="008C44A3" w:rsidRPr="002B1E09">
        <w:rPr>
          <w:sz w:val="22"/>
          <w:szCs w:val="22"/>
        </w:rPr>
        <w:t>Ако економскиот оператор не ја прифати корекцијата на аритметичките грешки, понудата ќе биде отфрлена,ќе биде активирана гаранцијата на понудата и ќе објави негативна референца.</w:t>
      </w:r>
    </w:p>
    <w:p w:rsidR="008C44A3" w:rsidRPr="002B1E09" w:rsidRDefault="008C44A3" w:rsidP="009B0985">
      <w:pPr>
        <w:pStyle w:val="ListParagraph"/>
        <w:ind w:left="0"/>
        <w:jc w:val="both"/>
        <w:rPr>
          <w:rFonts w:ascii="Times New Roman" w:hAnsi="Times New Roman"/>
        </w:rPr>
      </w:pPr>
    </w:p>
    <w:p w:rsidR="008C44A3" w:rsidRPr="005B3C51" w:rsidRDefault="008C44A3" w:rsidP="009B0985">
      <w:pPr>
        <w:pStyle w:val="ListParagraph"/>
        <w:numPr>
          <w:ilvl w:val="1"/>
          <w:numId w:val="28"/>
        </w:numPr>
        <w:autoSpaceDN w:val="0"/>
        <w:jc w:val="both"/>
        <w:rPr>
          <w:rFonts w:ascii="Times New Roman" w:hAnsi="Times New Roman"/>
          <w:b/>
          <w:u w:val="single"/>
        </w:rPr>
      </w:pPr>
      <w:r w:rsidRPr="005B3C51">
        <w:rPr>
          <w:rFonts w:ascii="Times New Roman" w:hAnsi="Times New Roman"/>
          <w:b/>
          <w:u w:val="single"/>
        </w:rPr>
        <w:t xml:space="preserve">Евалуација на понудите </w:t>
      </w:r>
    </w:p>
    <w:p w:rsidR="00E83519" w:rsidRPr="002B1E09" w:rsidRDefault="00E83519" w:rsidP="009B0985">
      <w:pPr>
        <w:autoSpaceDN w:val="0"/>
        <w:jc w:val="both"/>
        <w:rPr>
          <w:b/>
          <w:sz w:val="22"/>
          <w:szCs w:val="22"/>
        </w:rPr>
      </w:pPr>
    </w:p>
    <w:p w:rsidR="00E83519" w:rsidRPr="002B1E09" w:rsidRDefault="006D319F" w:rsidP="009B0985">
      <w:pPr>
        <w:autoSpaceDN w:val="0"/>
        <w:jc w:val="both"/>
        <w:rPr>
          <w:sz w:val="22"/>
          <w:szCs w:val="22"/>
        </w:rPr>
      </w:pPr>
      <w:r w:rsidRPr="002B1E09">
        <w:rPr>
          <w:rFonts w:eastAsia="Arial"/>
          <w:sz w:val="22"/>
          <w:szCs w:val="22"/>
          <w:lang w:val="mk-MK"/>
        </w:rPr>
        <w:t xml:space="preserve">        </w:t>
      </w:r>
      <w:r w:rsidR="00FD58E7" w:rsidRPr="002B1E09">
        <w:rPr>
          <w:rFonts w:eastAsia="Arial"/>
          <w:sz w:val="22"/>
          <w:szCs w:val="22"/>
          <w:lang w:val="mk-MK"/>
        </w:rPr>
        <w:t xml:space="preserve">5.6.1 </w:t>
      </w:r>
      <w:r w:rsidR="008C44A3" w:rsidRPr="002B1E09">
        <w:rPr>
          <w:rFonts w:eastAsia="Arial"/>
          <w:sz w:val="22"/>
          <w:szCs w:val="22"/>
        </w:rPr>
        <w:t>Неприфатливите понуди комисијата нема да ги евалуира.</w:t>
      </w:r>
    </w:p>
    <w:p w:rsidR="00E83519" w:rsidRPr="002B1E09" w:rsidRDefault="006D319F" w:rsidP="009B0985">
      <w:pPr>
        <w:autoSpaceDN w:val="0"/>
        <w:jc w:val="both"/>
        <w:rPr>
          <w:sz w:val="22"/>
          <w:szCs w:val="22"/>
        </w:rPr>
      </w:pPr>
      <w:r w:rsidRPr="002B1E09">
        <w:rPr>
          <w:rFonts w:eastAsia="Arial"/>
          <w:sz w:val="22"/>
          <w:szCs w:val="22"/>
          <w:lang w:val="mk-MK"/>
        </w:rPr>
        <w:t xml:space="preserve">        </w:t>
      </w:r>
      <w:r w:rsidR="00FD58E7" w:rsidRPr="002B1E09">
        <w:rPr>
          <w:rFonts w:eastAsia="Arial"/>
          <w:sz w:val="22"/>
          <w:szCs w:val="22"/>
          <w:lang w:val="mk-MK"/>
        </w:rPr>
        <w:t xml:space="preserve">5.6.2 </w:t>
      </w:r>
      <w:r w:rsidR="008C44A3" w:rsidRPr="002B1E09">
        <w:rPr>
          <w:rFonts w:eastAsia="Arial"/>
          <w:sz w:val="22"/>
          <w:szCs w:val="22"/>
        </w:rPr>
        <w:t xml:space="preserve">Евалуацијата на понудите се врши исклучиво во согласност со критериумите наведени во тендерската документација и </w:t>
      </w:r>
      <w:r w:rsidR="008C44A3" w:rsidRPr="002B1E09">
        <w:rPr>
          <w:sz w:val="22"/>
          <w:szCs w:val="22"/>
        </w:rPr>
        <w:t>доставените понуди.</w:t>
      </w:r>
    </w:p>
    <w:p w:rsidR="00E83519" w:rsidRPr="002B1E09" w:rsidRDefault="006D319F" w:rsidP="009B0985">
      <w:pPr>
        <w:autoSpaceDN w:val="0"/>
        <w:jc w:val="both"/>
        <w:rPr>
          <w:sz w:val="22"/>
          <w:szCs w:val="22"/>
        </w:rPr>
      </w:pPr>
      <w:r w:rsidRPr="002B1E09">
        <w:rPr>
          <w:bCs/>
          <w:iCs/>
          <w:sz w:val="22"/>
          <w:szCs w:val="22"/>
          <w:lang w:val="mk-MK"/>
        </w:rPr>
        <w:t xml:space="preserve">        </w:t>
      </w:r>
      <w:r w:rsidR="00FD58E7" w:rsidRPr="002B1E09">
        <w:rPr>
          <w:bCs/>
          <w:iCs/>
          <w:sz w:val="22"/>
          <w:szCs w:val="22"/>
          <w:lang w:val="mk-MK"/>
        </w:rPr>
        <w:t xml:space="preserve">5.6.3 </w:t>
      </w:r>
      <w:r w:rsidR="008C44A3" w:rsidRPr="002B1E09">
        <w:rPr>
          <w:bCs/>
          <w:iCs/>
          <w:sz w:val="22"/>
          <w:szCs w:val="22"/>
        </w:rPr>
        <w:t>Доколку е потребно Комисијата во својата работа може да вклучи надворешни стручни лица</w:t>
      </w:r>
      <w:r w:rsidR="00955249" w:rsidRPr="002B1E09">
        <w:rPr>
          <w:bCs/>
          <w:iCs/>
          <w:sz w:val="22"/>
          <w:szCs w:val="22"/>
          <w:lang w:val="mk-MK"/>
        </w:rPr>
        <w:t xml:space="preserve"> </w:t>
      </w:r>
      <w:r w:rsidR="008C44A3" w:rsidRPr="002B1E09">
        <w:rPr>
          <w:sz w:val="22"/>
          <w:szCs w:val="22"/>
        </w:rPr>
        <w:t>согласно одлуката за јавна наб</w:t>
      </w:r>
      <w:r w:rsidR="00E83519" w:rsidRPr="002B1E09">
        <w:rPr>
          <w:sz w:val="22"/>
          <w:szCs w:val="22"/>
        </w:rPr>
        <w:t>а</w:t>
      </w:r>
      <w:r w:rsidR="008C44A3" w:rsidRPr="002B1E09">
        <w:rPr>
          <w:sz w:val="22"/>
          <w:szCs w:val="22"/>
        </w:rPr>
        <w:t>вка</w:t>
      </w:r>
      <w:r w:rsidR="008C44A3" w:rsidRPr="002B1E09">
        <w:rPr>
          <w:bCs/>
          <w:iCs/>
          <w:sz w:val="22"/>
          <w:szCs w:val="22"/>
        </w:rPr>
        <w:t xml:space="preserve">. </w:t>
      </w:r>
    </w:p>
    <w:p w:rsidR="00F06D37" w:rsidRPr="002B1E09" w:rsidRDefault="006D319F" w:rsidP="009B0985">
      <w:pPr>
        <w:autoSpaceDN w:val="0"/>
        <w:jc w:val="both"/>
        <w:rPr>
          <w:sz w:val="22"/>
          <w:szCs w:val="22"/>
          <w:lang w:val="en-US"/>
        </w:rPr>
      </w:pPr>
      <w:r w:rsidRPr="002B1E09">
        <w:rPr>
          <w:rFonts w:eastAsia="Arial"/>
          <w:sz w:val="22"/>
          <w:szCs w:val="22"/>
          <w:lang w:val="mk-MK"/>
        </w:rPr>
        <w:t xml:space="preserve">        </w:t>
      </w:r>
      <w:r w:rsidR="00FD58E7" w:rsidRPr="002B1E09">
        <w:rPr>
          <w:rFonts w:eastAsia="Arial"/>
          <w:sz w:val="22"/>
          <w:szCs w:val="22"/>
          <w:lang w:val="mk-MK"/>
        </w:rPr>
        <w:t xml:space="preserve">5.6.4 </w:t>
      </w:r>
      <w:r w:rsidR="008C44A3" w:rsidRPr="002B1E09">
        <w:rPr>
          <w:rFonts w:eastAsia="Arial"/>
          <w:sz w:val="22"/>
          <w:szCs w:val="22"/>
        </w:rPr>
        <w:t>По извршената евалуација, комисијата ќе пристапи кон рангирање на понудите и изготвување предлог за избор на најповолна понуда</w:t>
      </w:r>
      <w:r w:rsidR="002F2FE7" w:rsidRPr="002B1E09">
        <w:rPr>
          <w:rFonts w:eastAsia="Arial"/>
          <w:sz w:val="22"/>
          <w:szCs w:val="22"/>
        </w:rPr>
        <w:t>.</w:t>
      </w:r>
      <w:r w:rsidR="00F06D37" w:rsidRPr="002B1E09">
        <w:rPr>
          <w:sz w:val="22"/>
          <w:szCs w:val="22"/>
          <w:lang w:val="en-US"/>
        </w:rPr>
        <w:t xml:space="preserve"> </w:t>
      </w:r>
      <w:bookmarkStart w:id="28" w:name="_Toc194217443"/>
    </w:p>
    <w:p w:rsidR="00F06D37" w:rsidRPr="002B1E09" w:rsidRDefault="00F06D37" w:rsidP="009B0985">
      <w:pPr>
        <w:autoSpaceDN w:val="0"/>
        <w:jc w:val="both"/>
        <w:rPr>
          <w:sz w:val="22"/>
          <w:szCs w:val="22"/>
          <w:lang w:val="en-US"/>
        </w:rPr>
      </w:pPr>
    </w:p>
    <w:p w:rsidR="00F06D37" w:rsidRPr="002B1E09" w:rsidRDefault="0093348C" w:rsidP="009B0985">
      <w:pPr>
        <w:autoSpaceDN w:val="0"/>
        <w:jc w:val="both"/>
        <w:rPr>
          <w:b/>
          <w:sz w:val="22"/>
          <w:szCs w:val="22"/>
          <w:lang w:val="mk-MK"/>
        </w:rPr>
      </w:pPr>
      <w:r w:rsidRPr="002B1E09">
        <w:rPr>
          <w:b/>
          <w:sz w:val="22"/>
          <w:szCs w:val="22"/>
          <w:lang w:val="mk-MK"/>
        </w:rPr>
        <w:t xml:space="preserve">6. </w:t>
      </w:r>
      <w:r w:rsidR="008C44A3" w:rsidRPr="002B1E09">
        <w:rPr>
          <w:b/>
          <w:sz w:val="22"/>
          <w:szCs w:val="22"/>
          <w:lang w:val="mk-MK"/>
        </w:rPr>
        <w:t>ДОДЕЛУВАЊЕ НА ДОГОВОРОТ ЗА ЈАВНА НАБАВКА</w:t>
      </w:r>
      <w:bookmarkEnd w:id="28"/>
      <w:r w:rsidR="008C44A3" w:rsidRPr="002B1E09">
        <w:rPr>
          <w:b/>
          <w:sz w:val="22"/>
          <w:szCs w:val="22"/>
          <w:lang w:val="mk-MK"/>
        </w:rPr>
        <w:t xml:space="preserve"> </w:t>
      </w:r>
      <w:bookmarkStart w:id="29" w:name="_Toc194217444"/>
    </w:p>
    <w:p w:rsidR="00F06D37" w:rsidRPr="002B1E09" w:rsidRDefault="00F06D37" w:rsidP="009B0985">
      <w:pPr>
        <w:autoSpaceDN w:val="0"/>
        <w:jc w:val="both"/>
        <w:rPr>
          <w:b/>
          <w:sz w:val="22"/>
          <w:szCs w:val="22"/>
          <w:lang w:val="mk-MK"/>
        </w:rPr>
      </w:pPr>
    </w:p>
    <w:p w:rsidR="00F06D37" w:rsidRDefault="006D319F" w:rsidP="009B0985">
      <w:pPr>
        <w:autoSpaceDN w:val="0"/>
        <w:jc w:val="both"/>
        <w:rPr>
          <w:b/>
          <w:sz w:val="22"/>
          <w:szCs w:val="22"/>
          <w:u w:val="single"/>
          <w:lang w:val="mk-MK"/>
        </w:rPr>
      </w:pPr>
      <w:r w:rsidRPr="005B3C51">
        <w:rPr>
          <w:b/>
          <w:sz w:val="22"/>
          <w:szCs w:val="22"/>
          <w:u w:val="single"/>
          <w:lang w:val="mk-MK"/>
        </w:rPr>
        <w:t xml:space="preserve">6.1  </w:t>
      </w:r>
      <w:r w:rsidR="008C44A3" w:rsidRPr="005B3C51">
        <w:rPr>
          <w:b/>
          <w:sz w:val="22"/>
          <w:szCs w:val="22"/>
          <w:u w:val="single"/>
          <w:lang w:val="mk-MK"/>
        </w:rPr>
        <w:t>Доделување на договорот за јавна набавк</w:t>
      </w:r>
      <w:bookmarkEnd w:id="29"/>
      <w:r w:rsidR="00717E1B" w:rsidRPr="005B3C51">
        <w:rPr>
          <w:b/>
          <w:sz w:val="22"/>
          <w:szCs w:val="22"/>
          <w:u w:val="single"/>
          <w:lang w:val="mk-MK"/>
        </w:rPr>
        <w:t>а</w:t>
      </w:r>
    </w:p>
    <w:p w:rsidR="005B3C51" w:rsidRPr="005B3C51" w:rsidRDefault="005B3C51" w:rsidP="009B0985">
      <w:pPr>
        <w:autoSpaceDN w:val="0"/>
        <w:jc w:val="both"/>
        <w:rPr>
          <w:b/>
          <w:sz w:val="22"/>
          <w:szCs w:val="22"/>
          <w:u w:val="single"/>
          <w:lang w:val="mk-MK"/>
        </w:rPr>
      </w:pPr>
    </w:p>
    <w:p w:rsidR="003870FE" w:rsidRPr="002B1E09" w:rsidRDefault="00B679AE" w:rsidP="009B0985">
      <w:pPr>
        <w:pStyle w:val="StyleHeading311pt"/>
        <w:spacing w:before="0" w:after="0"/>
        <w:jc w:val="both"/>
        <w:rPr>
          <w:rFonts w:cs="Times New Roman"/>
          <w:b w:val="0"/>
          <w:sz w:val="22"/>
          <w:szCs w:val="22"/>
          <w:lang w:val="ru-RU"/>
        </w:rPr>
      </w:pPr>
      <w:r w:rsidRPr="002B1E09">
        <w:rPr>
          <w:rFonts w:cs="Times New Roman"/>
          <w:b w:val="0"/>
          <w:sz w:val="22"/>
          <w:szCs w:val="22"/>
          <w:lang w:val="en-US"/>
        </w:rPr>
        <w:t xml:space="preserve">        </w:t>
      </w:r>
      <w:r w:rsidR="00AC07EE">
        <w:rPr>
          <w:rFonts w:cs="Times New Roman"/>
          <w:b w:val="0"/>
          <w:sz w:val="22"/>
          <w:szCs w:val="22"/>
          <w:lang w:val="mk-MK"/>
        </w:rPr>
        <w:t>6.1.1</w:t>
      </w:r>
      <w:r w:rsidR="00FD58E7" w:rsidRPr="002B1E09">
        <w:rPr>
          <w:rFonts w:cs="Times New Roman"/>
          <w:b w:val="0"/>
          <w:sz w:val="22"/>
          <w:szCs w:val="22"/>
          <w:lang w:val="mk-MK"/>
        </w:rPr>
        <w:t xml:space="preserve"> </w:t>
      </w:r>
      <w:r w:rsidR="003870FE" w:rsidRPr="002B1E09">
        <w:rPr>
          <w:rFonts w:cs="Times New Roman"/>
          <w:b w:val="0"/>
          <w:sz w:val="22"/>
          <w:szCs w:val="22"/>
        </w:rPr>
        <w:t>Договорниот орган го склучува договорот за јавна набавка со понудувачот чија понуда е избрана за најповолна врз основа на техничката и на финансиската понуда во рок од 30 дена од денот на конечноста на одлуката за избор, но не подоцна од периодот на важност на понудата.</w:t>
      </w:r>
    </w:p>
    <w:p w:rsidR="00E83519" w:rsidRPr="002B1E09" w:rsidRDefault="00B679AE" w:rsidP="009B0985">
      <w:pPr>
        <w:pStyle w:val="StyleHeading311pt"/>
        <w:spacing w:before="0" w:after="0"/>
        <w:jc w:val="both"/>
        <w:rPr>
          <w:rFonts w:cs="Times New Roman"/>
          <w:b w:val="0"/>
          <w:sz w:val="22"/>
          <w:szCs w:val="22"/>
          <w:lang w:val="ru-RU"/>
        </w:rPr>
      </w:pPr>
      <w:r w:rsidRPr="002B1E09">
        <w:rPr>
          <w:rFonts w:eastAsia="Arial" w:cs="Times New Roman"/>
          <w:b w:val="0"/>
          <w:sz w:val="22"/>
          <w:szCs w:val="22"/>
          <w:lang w:val="en-US"/>
        </w:rPr>
        <w:t xml:space="preserve">        </w:t>
      </w:r>
      <w:r w:rsidR="00AC07EE">
        <w:rPr>
          <w:rFonts w:eastAsia="Arial" w:cs="Times New Roman"/>
          <w:b w:val="0"/>
          <w:sz w:val="22"/>
          <w:szCs w:val="22"/>
          <w:lang w:val="mk-MK"/>
        </w:rPr>
        <w:t>6.1.2</w:t>
      </w:r>
      <w:r w:rsidR="00FD58E7" w:rsidRPr="002B1E09">
        <w:rPr>
          <w:rFonts w:eastAsia="Arial" w:cs="Times New Roman"/>
          <w:b w:val="0"/>
          <w:sz w:val="22"/>
          <w:szCs w:val="22"/>
          <w:lang w:val="mk-MK"/>
        </w:rPr>
        <w:t xml:space="preserve"> </w:t>
      </w:r>
      <w:r w:rsidR="008C44A3" w:rsidRPr="002B1E09">
        <w:rPr>
          <w:rFonts w:eastAsia="Arial" w:cs="Times New Roman"/>
          <w:b w:val="0"/>
          <w:sz w:val="22"/>
          <w:szCs w:val="22"/>
        </w:rPr>
        <w:t>Ако избраниот понудувач се откаже од склучување на договорот</w:t>
      </w:r>
      <w:r w:rsidR="0093348C" w:rsidRPr="002B1E09">
        <w:rPr>
          <w:rFonts w:eastAsia="Arial" w:cs="Times New Roman"/>
          <w:b w:val="0"/>
          <w:sz w:val="22"/>
          <w:szCs w:val="22"/>
          <w:lang w:val="mk-MK"/>
        </w:rPr>
        <w:t xml:space="preserve"> </w:t>
      </w:r>
      <w:r w:rsidR="008C44A3" w:rsidRPr="002B1E09">
        <w:rPr>
          <w:rFonts w:eastAsia="Arial" w:cs="Times New Roman"/>
          <w:b w:val="0"/>
          <w:sz w:val="22"/>
          <w:szCs w:val="22"/>
        </w:rPr>
        <w:t>или дојде до раскинување заради негово ненавремено или неквалитетно извршување, договорниот орган може да склучи договор</w:t>
      </w:r>
      <w:r w:rsidR="0093348C" w:rsidRPr="002B1E09">
        <w:rPr>
          <w:rFonts w:eastAsia="Arial" w:cs="Times New Roman"/>
          <w:b w:val="0"/>
          <w:sz w:val="22"/>
          <w:szCs w:val="22"/>
          <w:lang w:val="mk-MK"/>
        </w:rPr>
        <w:t xml:space="preserve"> </w:t>
      </w:r>
      <w:r w:rsidR="008C44A3" w:rsidRPr="002B1E09">
        <w:rPr>
          <w:rFonts w:eastAsia="Arial" w:cs="Times New Roman"/>
          <w:b w:val="0"/>
          <w:sz w:val="22"/>
          <w:szCs w:val="22"/>
        </w:rPr>
        <w:t>со следниот рангиран понудувач, ако цената не е повисока од 5% во однос на првично избраната понуда.</w:t>
      </w:r>
    </w:p>
    <w:p w:rsidR="00F51120" w:rsidRPr="002B1E09" w:rsidRDefault="00B679AE" w:rsidP="009B0985">
      <w:pPr>
        <w:pStyle w:val="StyleHeading311pt"/>
        <w:spacing w:before="0" w:after="0"/>
        <w:jc w:val="both"/>
        <w:rPr>
          <w:rFonts w:cs="Times New Roman"/>
          <w:b w:val="0"/>
          <w:color w:val="FF0000"/>
          <w:sz w:val="22"/>
          <w:szCs w:val="22"/>
          <w:lang w:val="ru-RU"/>
        </w:rPr>
      </w:pPr>
      <w:r w:rsidRPr="002B1E09">
        <w:rPr>
          <w:rFonts w:cs="Times New Roman"/>
          <w:b w:val="0"/>
          <w:sz w:val="22"/>
          <w:szCs w:val="22"/>
          <w:lang w:val="en-US"/>
        </w:rPr>
        <w:t xml:space="preserve">        </w:t>
      </w:r>
      <w:r w:rsidR="00AC07EE">
        <w:rPr>
          <w:rFonts w:cs="Times New Roman"/>
          <w:b w:val="0"/>
          <w:sz w:val="22"/>
          <w:szCs w:val="22"/>
          <w:lang w:val="mk-MK"/>
        </w:rPr>
        <w:t>6.1.3</w:t>
      </w:r>
      <w:r w:rsidR="00FD58E7" w:rsidRPr="002B1E09">
        <w:rPr>
          <w:rFonts w:cs="Times New Roman"/>
          <w:b w:val="0"/>
          <w:sz w:val="22"/>
          <w:szCs w:val="22"/>
          <w:lang w:val="mk-MK"/>
        </w:rPr>
        <w:t xml:space="preserve"> </w:t>
      </w:r>
      <w:r w:rsidR="008C44A3" w:rsidRPr="002B1E09">
        <w:rPr>
          <w:rFonts w:cs="Times New Roman"/>
          <w:b w:val="0"/>
          <w:sz w:val="22"/>
          <w:szCs w:val="22"/>
        </w:rPr>
        <w:t>Договорниот орга</w:t>
      </w:r>
      <w:r w:rsidR="00955249" w:rsidRPr="002B1E09">
        <w:rPr>
          <w:rFonts w:cs="Times New Roman"/>
          <w:b w:val="0"/>
          <w:sz w:val="22"/>
          <w:szCs w:val="22"/>
        </w:rPr>
        <w:t>н, по завршената евалуација</w:t>
      </w:r>
      <w:r w:rsidR="008C44A3" w:rsidRPr="002B1E09">
        <w:rPr>
          <w:rFonts w:cs="Times New Roman"/>
          <w:b w:val="0"/>
          <w:sz w:val="22"/>
          <w:szCs w:val="22"/>
        </w:rPr>
        <w:t>,</w:t>
      </w:r>
      <w:r w:rsidR="00F51120" w:rsidRPr="002B1E09">
        <w:rPr>
          <w:rFonts w:cs="Times New Roman"/>
          <w:b w:val="0"/>
          <w:sz w:val="22"/>
          <w:szCs w:val="22"/>
          <w:lang w:val="mk-MK"/>
        </w:rPr>
        <w:t xml:space="preserve"> </w:t>
      </w:r>
      <w:r w:rsidR="00F51120" w:rsidRPr="002B1E09">
        <w:rPr>
          <w:rFonts w:cs="Times New Roman"/>
          <w:b w:val="0"/>
          <w:sz w:val="22"/>
          <w:szCs w:val="22"/>
        </w:rPr>
        <w:t>договорот му го</w:t>
      </w:r>
      <w:r w:rsidR="008C44A3" w:rsidRPr="002B1E09">
        <w:rPr>
          <w:rFonts w:cs="Times New Roman"/>
          <w:b w:val="0"/>
          <w:sz w:val="22"/>
          <w:szCs w:val="22"/>
        </w:rPr>
        <w:t xml:space="preserve"> доделува на економскиот оператор чија понуда има најниска цена. </w:t>
      </w:r>
    </w:p>
    <w:p w:rsidR="00F51120" w:rsidRPr="002B1E09" w:rsidRDefault="00B679AE" w:rsidP="009B0985">
      <w:pPr>
        <w:pStyle w:val="StyleHeading311pt"/>
        <w:spacing w:before="0" w:after="0"/>
        <w:jc w:val="both"/>
        <w:rPr>
          <w:rFonts w:cs="Times New Roman"/>
          <w:b w:val="0"/>
          <w:sz w:val="22"/>
          <w:szCs w:val="22"/>
          <w:lang w:val="ru-RU"/>
        </w:rPr>
      </w:pPr>
      <w:r w:rsidRPr="002B1E09">
        <w:rPr>
          <w:rFonts w:cs="Times New Roman"/>
          <w:b w:val="0"/>
          <w:sz w:val="22"/>
          <w:szCs w:val="22"/>
          <w:lang w:val="en-US"/>
        </w:rPr>
        <w:t xml:space="preserve">        </w:t>
      </w:r>
      <w:r w:rsidR="00AC07EE">
        <w:rPr>
          <w:rFonts w:cs="Times New Roman"/>
          <w:b w:val="0"/>
          <w:sz w:val="22"/>
          <w:szCs w:val="22"/>
          <w:lang w:val="mk-MK"/>
        </w:rPr>
        <w:t>6.1.4</w:t>
      </w:r>
      <w:r w:rsidR="00FD58E7" w:rsidRPr="002B1E09">
        <w:rPr>
          <w:rFonts w:cs="Times New Roman"/>
          <w:b w:val="0"/>
          <w:sz w:val="22"/>
          <w:szCs w:val="22"/>
          <w:lang w:val="mk-MK"/>
        </w:rPr>
        <w:t xml:space="preserve"> </w:t>
      </w:r>
      <w:r w:rsidR="008C44A3" w:rsidRPr="002B1E09">
        <w:rPr>
          <w:rFonts w:cs="Times New Roman"/>
          <w:b w:val="0"/>
          <w:sz w:val="22"/>
          <w:szCs w:val="22"/>
        </w:rPr>
        <w:t>Доколку две или повеќе понуди имаат иста цена, за најповолен понудувач ќе биде избран оној кој прв ја поднел понудата</w:t>
      </w:r>
      <w:r w:rsidR="0036309C" w:rsidRPr="002B1E09">
        <w:rPr>
          <w:rFonts w:cs="Times New Roman"/>
          <w:b w:val="0"/>
          <w:sz w:val="22"/>
          <w:szCs w:val="22"/>
          <w:lang w:val="mk-MK"/>
        </w:rPr>
        <w:t>.</w:t>
      </w:r>
      <w:r w:rsidR="008C44A3" w:rsidRPr="002B1E09">
        <w:rPr>
          <w:rFonts w:cs="Times New Roman"/>
          <w:b w:val="0"/>
          <w:sz w:val="22"/>
          <w:szCs w:val="22"/>
        </w:rPr>
        <w:t xml:space="preserve"> </w:t>
      </w:r>
    </w:p>
    <w:p w:rsidR="00E83519" w:rsidRPr="002B1E09" w:rsidRDefault="00B679AE" w:rsidP="009B0985">
      <w:pPr>
        <w:pStyle w:val="StyleHeading311pt"/>
        <w:spacing w:before="0" w:after="0"/>
        <w:jc w:val="both"/>
        <w:rPr>
          <w:rFonts w:cs="Times New Roman"/>
          <w:b w:val="0"/>
          <w:sz w:val="22"/>
          <w:szCs w:val="22"/>
          <w:lang w:val="ru-RU"/>
        </w:rPr>
      </w:pPr>
      <w:bookmarkStart w:id="30" w:name="_Toc194217445"/>
      <w:r w:rsidRPr="002B1E09">
        <w:rPr>
          <w:rFonts w:cs="Times New Roman"/>
          <w:b w:val="0"/>
          <w:sz w:val="22"/>
          <w:szCs w:val="22"/>
          <w:lang w:val="en-US"/>
        </w:rPr>
        <w:t xml:space="preserve">        </w:t>
      </w:r>
      <w:r w:rsidR="00AC07EE">
        <w:rPr>
          <w:rFonts w:cs="Times New Roman"/>
          <w:b w:val="0"/>
          <w:sz w:val="22"/>
          <w:szCs w:val="22"/>
          <w:lang w:val="mk-MK"/>
        </w:rPr>
        <w:t>6.1.5</w:t>
      </w:r>
      <w:r w:rsidR="00FD58E7" w:rsidRPr="002B1E09">
        <w:rPr>
          <w:rFonts w:cs="Times New Roman"/>
          <w:b w:val="0"/>
          <w:sz w:val="22"/>
          <w:szCs w:val="22"/>
          <w:lang w:val="mk-MK"/>
        </w:rPr>
        <w:t xml:space="preserve"> </w:t>
      </w:r>
      <w:r w:rsidR="008C44A3" w:rsidRPr="002B1E09">
        <w:rPr>
          <w:rFonts w:cs="Times New Roman"/>
          <w:b w:val="0"/>
          <w:sz w:val="22"/>
          <w:szCs w:val="22"/>
        </w:rPr>
        <w:t>Доколку во текот на постапката за доделување договор за јавна набавка, најповолната прифатлива понуда согласно условите на постапката е со цена повисока од износот на средства утврден во одлуката за јавна набавка, договорниот орган може да ја измени одлуката и да дообезбеди средства потребни за реализација на договорот, под услов понудената цена да не е понеповолна од реалните цени на пазарот и да не го надминува вредносниот праг пропишан за видот на постапката согласно со Законот за јавните набавки.</w:t>
      </w:r>
    </w:p>
    <w:p w:rsidR="008C44A3" w:rsidRPr="002B1E09" w:rsidRDefault="008C44A3" w:rsidP="009B0985">
      <w:pPr>
        <w:keepNext/>
        <w:ind w:firstLine="720"/>
        <w:jc w:val="both"/>
        <w:rPr>
          <w:sz w:val="22"/>
          <w:szCs w:val="22"/>
          <w:lang w:val="mk-MK"/>
        </w:rPr>
      </w:pPr>
    </w:p>
    <w:p w:rsidR="008C44A3" w:rsidRPr="005B3C51" w:rsidRDefault="00AE4657" w:rsidP="009B0985">
      <w:pPr>
        <w:pStyle w:val="StyleHeading311pt"/>
        <w:spacing w:before="0" w:after="0"/>
        <w:rPr>
          <w:rFonts w:cs="Times New Roman"/>
          <w:sz w:val="22"/>
          <w:szCs w:val="22"/>
          <w:u w:val="single"/>
          <w:lang w:val="mk-MK"/>
        </w:rPr>
      </w:pPr>
      <w:r w:rsidRPr="005B3C51">
        <w:rPr>
          <w:rFonts w:cs="Times New Roman"/>
          <w:sz w:val="22"/>
          <w:szCs w:val="22"/>
          <w:u w:val="single"/>
          <w:lang w:val="en-US"/>
        </w:rPr>
        <w:t xml:space="preserve">6.2 </w:t>
      </w:r>
      <w:r w:rsidR="008C44A3" w:rsidRPr="005B3C51">
        <w:rPr>
          <w:rFonts w:cs="Times New Roman"/>
          <w:sz w:val="22"/>
          <w:szCs w:val="22"/>
          <w:u w:val="single"/>
          <w:lang w:val="mk-MK"/>
        </w:rPr>
        <w:t>Известување за доделување на договорот за јавна набавка</w:t>
      </w:r>
      <w:bookmarkEnd w:id="30"/>
    </w:p>
    <w:p w:rsidR="002F2FE7" w:rsidRPr="002B1E09" w:rsidRDefault="002F2FE7" w:rsidP="009B0985">
      <w:pPr>
        <w:pStyle w:val="StyleHeading311pt"/>
        <w:spacing w:before="0" w:after="0"/>
        <w:rPr>
          <w:rFonts w:cs="Times New Roman"/>
          <w:sz w:val="22"/>
          <w:szCs w:val="22"/>
          <w:lang w:val="mk-MK"/>
        </w:rPr>
      </w:pPr>
    </w:p>
    <w:p w:rsidR="00AB7F07" w:rsidRPr="002B1E09" w:rsidRDefault="002C3D2D" w:rsidP="009B0985">
      <w:pPr>
        <w:autoSpaceDN w:val="0"/>
        <w:jc w:val="both"/>
        <w:rPr>
          <w:sz w:val="22"/>
          <w:szCs w:val="22"/>
          <w:lang w:val="mk-MK"/>
        </w:rPr>
      </w:pPr>
      <w:r w:rsidRPr="002B1E09">
        <w:rPr>
          <w:sz w:val="22"/>
          <w:szCs w:val="22"/>
          <w:lang w:val="en-US"/>
        </w:rPr>
        <w:t xml:space="preserve">        </w:t>
      </w:r>
      <w:r w:rsidR="008E03CF" w:rsidRPr="002B1E09">
        <w:rPr>
          <w:sz w:val="22"/>
          <w:szCs w:val="22"/>
          <w:lang w:val="en-US"/>
        </w:rPr>
        <w:t xml:space="preserve">  </w:t>
      </w:r>
      <w:r w:rsidRPr="002B1E09">
        <w:rPr>
          <w:sz w:val="22"/>
          <w:szCs w:val="22"/>
          <w:lang w:val="mk-MK"/>
        </w:rPr>
        <w:t>6.2.1</w:t>
      </w:r>
      <w:r w:rsidRPr="002B1E09">
        <w:rPr>
          <w:sz w:val="22"/>
          <w:szCs w:val="22"/>
          <w:lang w:val="en-US"/>
        </w:rPr>
        <w:t xml:space="preserve"> </w:t>
      </w:r>
      <w:r w:rsidR="00AB7F07" w:rsidRPr="002B1E09">
        <w:rPr>
          <w:sz w:val="22"/>
          <w:szCs w:val="22"/>
          <w:lang w:val="mk-MK"/>
        </w:rPr>
        <w:t>Договорниот орган ќе ги извести понудувачите за одлуките во врска со утврдената способност, извршениот избор на најповолна понуда, склучувањето на рамковната спогодба или поништувањето на постапката за јавна набавка. Известувањето се доставува во рок од три дена од денот на донесувањето на соодветната одлука.</w:t>
      </w:r>
    </w:p>
    <w:p w:rsidR="008C44A3" w:rsidRPr="002B1E09" w:rsidRDefault="002F757B" w:rsidP="009B0985">
      <w:pPr>
        <w:autoSpaceDN w:val="0"/>
        <w:jc w:val="both"/>
        <w:rPr>
          <w:sz w:val="22"/>
          <w:szCs w:val="22"/>
        </w:rPr>
      </w:pPr>
      <w:r w:rsidRPr="002B1E09">
        <w:rPr>
          <w:rFonts w:eastAsia="Arial"/>
          <w:sz w:val="22"/>
          <w:szCs w:val="22"/>
          <w:lang w:val="en-US"/>
        </w:rPr>
        <w:t xml:space="preserve">        </w:t>
      </w:r>
      <w:r w:rsidR="008E03CF" w:rsidRPr="002B1E09">
        <w:rPr>
          <w:rFonts w:eastAsia="Arial"/>
          <w:sz w:val="22"/>
          <w:szCs w:val="22"/>
          <w:lang w:val="en-US"/>
        </w:rPr>
        <w:t xml:space="preserve"> </w:t>
      </w:r>
      <w:r w:rsidR="00FD58E7" w:rsidRPr="002B1E09">
        <w:rPr>
          <w:rFonts w:eastAsia="Arial"/>
          <w:sz w:val="22"/>
          <w:szCs w:val="22"/>
          <w:lang w:val="mk-MK"/>
        </w:rPr>
        <w:t xml:space="preserve">6.2.3 </w:t>
      </w:r>
      <w:r w:rsidR="002C3D2D" w:rsidRPr="002B1E09">
        <w:rPr>
          <w:rFonts w:eastAsia="Arial"/>
          <w:sz w:val="22"/>
          <w:szCs w:val="22"/>
          <w:lang w:val="en-US"/>
        </w:rPr>
        <w:t xml:space="preserve"> </w:t>
      </w:r>
      <w:r w:rsidR="008C44A3" w:rsidRPr="002B1E09">
        <w:rPr>
          <w:rFonts w:eastAsia="Arial"/>
          <w:sz w:val="22"/>
          <w:szCs w:val="22"/>
        </w:rPr>
        <w:t>Во прилог на известувањето се доставува и примерок од соодветната одлука.</w:t>
      </w:r>
    </w:p>
    <w:p w:rsidR="008C44A3" w:rsidRPr="002B1E09" w:rsidRDefault="002F757B" w:rsidP="009B0985">
      <w:pPr>
        <w:autoSpaceDN w:val="0"/>
        <w:jc w:val="both"/>
        <w:rPr>
          <w:sz w:val="22"/>
          <w:szCs w:val="22"/>
        </w:rPr>
      </w:pPr>
      <w:r w:rsidRPr="002B1E09">
        <w:rPr>
          <w:rFonts w:eastAsia="Arial"/>
          <w:sz w:val="22"/>
          <w:szCs w:val="22"/>
          <w:lang w:val="en-US"/>
        </w:rPr>
        <w:t xml:space="preserve">        </w:t>
      </w:r>
      <w:r w:rsidR="008E03CF" w:rsidRPr="002B1E09">
        <w:rPr>
          <w:rFonts w:eastAsia="Arial"/>
          <w:sz w:val="22"/>
          <w:szCs w:val="22"/>
          <w:lang w:val="en-US"/>
        </w:rPr>
        <w:t xml:space="preserve"> </w:t>
      </w:r>
      <w:r w:rsidR="00FD58E7" w:rsidRPr="002B1E09">
        <w:rPr>
          <w:rFonts w:eastAsia="Arial"/>
          <w:sz w:val="22"/>
          <w:szCs w:val="22"/>
          <w:lang w:val="mk-MK"/>
        </w:rPr>
        <w:t xml:space="preserve">6.2.4 </w:t>
      </w:r>
      <w:r w:rsidR="008C44A3" w:rsidRPr="002B1E09">
        <w:rPr>
          <w:rFonts w:eastAsia="Arial"/>
          <w:sz w:val="22"/>
          <w:szCs w:val="22"/>
        </w:rPr>
        <w:t>По доставување на одлуката за избор на најповолна понуда или за поништување на постапката, а до истекот на рокот за вложување жалба, економските оператори што учествувале во постапката имаат право на увид во целокупната документација од постапката, вклучувајќи ги доставените понуди или пријави за учество, освен оние документи што се означени како деловна тајна.</w:t>
      </w:r>
    </w:p>
    <w:p w:rsidR="008C44A3" w:rsidRPr="002B1E09" w:rsidRDefault="008C44A3" w:rsidP="009B0985">
      <w:pPr>
        <w:autoSpaceDN w:val="0"/>
        <w:jc w:val="both"/>
        <w:rPr>
          <w:sz w:val="22"/>
          <w:szCs w:val="22"/>
          <w:lang w:val="mk-MK"/>
        </w:rPr>
      </w:pPr>
    </w:p>
    <w:p w:rsidR="008C44A3" w:rsidRPr="005B3C51" w:rsidRDefault="00FD58E7" w:rsidP="009B0985">
      <w:pPr>
        <w:pStyle w:val="ListParagraph"/>
        <w:autoSpaceDN w:val="0"/>
        <w:ind w:left="0"/>
        <w:jc w:val="both"/>
        <w:rPr>
          <w:rFonts w:ascii="Times New Roman" w:hAnsi="Times New Roman"/>
          <w:b/>
          <w:u w:val="single"/>
        </w:rPr>
      </w:pPr>
      <w:r w:rsidRPr="005B3C51">
        <w:rPr>
          <w:rFonts w:ascii="Times New Roman" w:hAnsi="Times New Roman"/>
          <w:b/>
          <w:u w:val="single"/>
        </w:rPr>
        <w:t xml:space="preserve">6.3   </w:t>
      </w:r>
      <w:r w:rsidR="008C44A3" w:rsidRPr="005B3C51">
        <w:rPr>
          <w:rFonts w:ascii="Times New Roman" w:hAnsi="Times New Roman"/>
          <w:b/>
          <w:u w:val="single"/>
        </w:rPr>
        <w:t>Склучување на догов</w:t>
      </w:r>
      <w:r w:rsidR="007A69EE" w:rsidRPr="005B3C51">
        <w:rPr>
          <w:rFonts w:ascii="Times New Roman" w:hAnsi="Times New Roman"/>
          <w:b/>
          <w:u w:val="single"/>
        </w:rPr>
        <w:t>орот за јавна набавка</w:t>
      </w:r>
    </w:p>
    <w:p w:rsidR="002F2FE7" w:rsidRPr="002B1E09" w:rsidRDefault="002F2FE7" w:rsidP="009B0985">
      <w:pPr>
        <w:pStyle w:val="ListParagraph"/>
        <w:autoSpaceDN w:val="0"/>
        <w:ind w:left="0"/>
        <w:jc w:val="both"/>
        <w:rPr>
          <w:rFonts w:ascii="Times New Roman" w:hAnsi="Times New Roman"/>
          <w:b/>
        </w:rPr>
      </w:pPr>
    </w:p>
    <w:p w:rsidR="002F2FE7" w:rsidRPr="002B1E09" w:rsidRDefault="005E133D" w:rsidP="009B0985">
      <w:pPr>
        <w:autoSpaceDN w:val="0"/>
        <w:jc w:val="both"/>
        <w:rPr>
          <w:sz w:val="22"/>
          <w:szCs w:val="22"/>
        </w:rPr>
      </w:pPr>
      <w:r w:rsidRPr="002B1E09">
        <w:rPr>
          <w:rFonts w:eastAsia="Arial"/>
          <w:sz w:val="22"/>
          <w:szCs w:val="22"/>
          <w:lang w:val="en-US"/>
        </w:rPr>
        <w:t xml:space="preserve">         </w:t>
      </w:r>
      <w:r w:rsidR="002538E0" w:rsidRPr="002B1E09">
        <w:rPr>
          <w:rFonts w:eastAsia="Arial"/>
          <w:sz w:val="22"/>
          <w:szCs w:val="22"/>
          <w:lang w:val="en-US"/>
        </w:rPr>
        <w:t xml:space="preserve"> </w:t>
      </w:r>
      <w:r w:rsidR="00FD58E7" w:rsidRPr="002B1E09">
        <w:rPr>
          <w:rFonts w:eastAsia="Arial"/>
          <w:sz w:val="22"/>
          <w:szCs w:val="22"/>
          <w:lang w:val="mk-MK"/>
        </w:rPr>
        <w:t xml:space="preserve">6.3.1 </w:t>
      </w:r>
      <w:r w:rsidR="008C44A3" w:rsidRPr="002B1E09">
        <w:rPr>
          <w:rFonts w:eastAsia="Arial"/>
          <w:sz w:val="22"/>
          <w:szCs w:val="22"/>
        </w:rPr>
        <w:t>Договорниот орган го склучува договорот за јавна набавка за секој дел пое</w:t>
      </w:r>
      <w:r w:rsidR="007A69EE" w:rsidRPr="002B1E09">
        <w:rPr>
          <w:rFonts w:eastAsia="Arial"/>
          <w:sz w:val="22"/>
          <w:szCs w:val="22"/>
        </w:rPr>
        <w:t>динечно</w:t>
      </w:r>
      <w:r w:rsidR="002538E0" w:rsidRPr="002B1E09">
        <w:rPr>
          <w:rFonts w:eastAsia="Arial"/>
          <w:color w:val="FF0000"/>
          <w:sz w:val="22"/>
          <w:szCs w:val="22"/>
        </w:rPr>
        <w:t xml:space="preserve"> </w:t>
      </w:r>
      <w:r w:rsidR="008C44A3" w:rsidRPr="002B1E09">
        <w:rPr>
          <w:rFonts w:eastAsia="Arial"/>
          <w:sz w:val="22"/>
          <w:szCs w:val="22"/>
        </w:rPr>
        <w:t>со понудувачот чија понуда е избрана за најповолна врз основа на техничката и на финансиската понуда во рамки на нејзината важност, но не подоцна од 30 дена од денот на конечноста на одлуката за избор.</w:t>
      </w:r>
    </w:p>
    <w:p w:rsidR="00381B09" w:rsidRPr="002B1E09" w:rsidRDefault="005E133D" w:rsidP="009B0985">
      <w:pPr>
        <w:autoSpaceDN w:val="0"/>
        <w:jc w:val="both"/>
        <w:rPr>
          <w:sz w:val="22"/>
          <w:szCs w:val="22"/>
        </w:rPr>
      </w:pPr>
      <w:r w:rsidRPr="002B1E09">
        <w:rPr>
          <w:sz w:val="22"/>
          <w:szCs w:val="22"/>
          <w:lang w:val="en-US"/>
        </w:rPr>
        <w:t xml:space="preserve">         </w:t>
      </w:r>
      <w:r w:rsidR="00FD58E7" w:rsidRPr="002B1E09">
        <w:rPr>
          <w:sz w:val="22"/>
          <w:szCs w:val="22"/>
          <w:lang w:val="mk-MK"/>
        </w:rPr>
        <w:t xml:space="preserve">6.3.2 </w:t>
      </w:r>
      <w:r w:rsidR="00381B09" w:rsidRPr="002B1E09">
        <w:rPr>
          <w:sz w:val="22"/>
          <w:szCs w:val="22"/>
        </w:rPr>
        <w:t>Договорот за јавна набавка се склучува согласно со условите утврдени во тендерската документација и понудата.</w:t>
      </w:r>
    </w:p>
    <w:p w:rsidR="002F2FE7" w:rsidRPr="002B1E09" w:rsidRDefault="005E133D" w:rsidP="009B0985">
      <w:pPr>
        <w:autoSpaceDN w:val="0"/>
        <w:jc w:val="both"/>
        <w:rPr>
          <w:sz w:val="22"/>
          <w:szCs w:val="22"/>
        </w:rPr>
      </w:pPr>
      <w:r w:rsidRPr="002B1E09">
        <w:rPr>
          <w:sz w:val="22"/>
          <w:szCs w:val="22"/>
          <w:lang w:val="en-US"/>
        </w:rPr>
        <w:t xml:space="preserve">         </w:t>
      </w:r>
      <w:r w:rsidR="00FD58E7" w:rsidRPr="002B1E09">
        <w:rPr>
          <w:sz w:val="22"/>
          <w:szCs w:val="22"/>
          <w:lang w:val="mk-MK"/>
        </w:rPr>
        <w:t xml:space="preserve">6.3.3 </w:t>
      </w:r>
      <w:r w:rsidR="008C44A3" w:rsidRPr="002B1E09">
        <w:rPr>
          <w:sz w:val="22"/>
          <w:szCs w:val="22"/>
        </w:rPr>
        <w:t>Договорниот орган ќе го достави договорот за јавна набавка до избраниот најп</w:t>
      </w:r>
      <w:r w:rsidR="00282D8A">
        <w:rPr>
          <w:sz w:val="22"/>
          <w:szCs w:val="22"/>
        </w:rPr>
        <w:t>оволен понудувач во 4</w:t>
      </w:r>
      <w:r w:rsidR="008C44A3" w:rsidRPr="002B1E09">
        <w:rPr>
          <w:sz w:val="22"/>
          <w:szCs w:val="22"/>
        </w:rPr>
        <w:t xml:space="preserve"> примероци на потпишување.                                                                                                                  </w:t>
      </w:r>
    </w:p>
    <w:p w:rsidR="002F2FE7" w:rsidRPr="002B1E09" w:rsidRDefault="005E133D" w:rsidP="009B0985">
      <w:pPr>
        <w:autoSpaceDN w:val="0"/>
        <w:jc w:val="both"/>
        <w:rPr>
          <w:sz w:val="22"/>
          <w:szCs w:val="22"/>
        </w:rPr>
      </w:pPr>
      <w:r w:rsidRPr="002B1E09">
        <w:rPr>
          <w:sz w:val="22"/>
          <w:szCs w:val="22"/>
          <w:lang w:val="en-US"/>
        </w:rPr>
        <w:t xml:space="preserve">         </w:t>
      </w:r>
      <w:r w:rsidR="00FD58E7" w:rsidRPr="002B1E09">
        <w:rPr>
          <w:sz w:val="22"/>
          <w:szCs w:val="22"/>
          <w:lang w:val="mk-MK"/>
        </w:rPr>
        <w:t xml:space="preserve">6.3.4 </w:t>
      </w:r>
      <w:r w:rsidR="008C44A3" w:rsidRPr="002B1E09">
        <w:rPr>
          <w:sz w:val="22"/>
          <w:szCs w:val="22"/>
        </w:rPr>
        <w:t>Избраниот најповолен понудувач има обврска да го потпише договорот за ј</w:t>
      </w:r>
      <w:r w:rsidR="007A69EE" w:rsidRPr="002B1E09">
        <w:rPr>
          <w:sz w:val="22"/>
          <w:szCs w:val="22"/>
        </w:rPr>
        <w:t>авна набавка во рок од 7</w:t>
      </w:r>
      <w:r w:rsidR="008C44A3" w:rsidRPr="002B1E09">
        <w:rPr>
          <w:sz w:val="22"/>
          <w:szCs w:val="22"/>
        </w:rPr>
        <w:t xml:space="preserve"> дена од денот на добивање на договорот и истиот да м</w:t>
      </w:r>
      <w:r w:rsidR="007A69EE" w:rsidRPr="002B1E09">
        <w:rPr>
          <w:sz w:val="22"/>
          <w:szCs w:val="22"/>
        </w:rPr>
        <w:t>у го врати на договорниот орган</w:t>
      </w:r>
      <w:r w:rsidR="008C44A3" w:rsidRPr="002B1E09">
        <w:rPr>
          <w:sz w:val="22"/>
          <w:szCs w:val="22"/>
        </w:rPr>
        <w:t xml:space="preserve">.                                                                                                                                                                        </w:t>
      </w:r>
    </w:p>
    <w:p w:rsidR="00422F5E" w:rsidRPr="002B1E09" w:rsidRDefault="002538E0" w:rsidP="009B0985">
      <w:pPr>
        <w:autoSpaceDN w:val="0"/>
        <w:jc w:val="both"/>
        <w:rPr>
          <w:sz w:val="22"/>
          <w:szCs w:val="22"/>
        </w:rPr>
      </w:pPr>
      <w:r w:rsidRPr="002B1E09">
        <w:rPr>
          <w:sz w:val="22"/>
          <w:szCs w:val="22"/>
          <w:lang w:val="en-US"/>
        </w:rPr>
        <w:t xml:space="preserve">         </w:t>
      </w:r>
      <w:r w:rsidR="00FD58E7" w:rsidRPr="002B1E09">
        <w:rPr>
          <w:sz w:val="22"/>
          <w:szCs w:val="22"/>
          <w:lang w:val="mk-MK"/>
        </w:rPr>
        <w:t xml:space="preserve">6.3.5 </w:t>
      </w:r>
      <w:r w:rsidR="008C44A3" w:rsidRPr="002B1E09">
        <w:rPr>
          <w:sz w:val="22"/>
          <w:szCs w:val="22"/>
        </w:rPr>
        <w:t>Доколку избраниот најповолен понудувач не го потпише и достави договорот</w:t>
      </w:r>
      <w:r w:rsidR="001B3415" w:rsidRPr="002B1E09">
        <w:rPr>
          <w:sz w:val="22"/>
          <w:szCs w:val="22"/>
        </w:rPr>
        <w:t xml:space="preserve"> во рокот и начинот утврден во т</w:t>
      </w:r>
      <w:r w:rsidR="007A69EE" w:rsidRPr="002B1E09">
        <w:rPr>
          <w:sz w:val="22"/>
          <w:szCs w:val="22"/>
        </w:rPr>
        <w:t>очка 6.3.4</w:t>
      </w:r>
      <w:r w:rsidR="002F2FE7" w:rsidRPr="002B1E09">
        <w:rPr>
          <w:sz w:val="22"/>
          <w:szCs w:val="22"/>
        </w:rPr>
        <w:t xml:space="preserve"> од тендерската документација, </w:t>
      </w:r>
      <w:r w:rsidR="008C44A3" w:rsidRPr="002B1E09">
        <w:rPr>
          <w:sz w:val="22"/>
          <w:szCs w:val="22"/>
        </w:rPr>
        <w:t>договорниот орган го задржува правото да смета дека избраниот најповолен понудувач се откажал од склучување на договорот</w:t>
      </w:r>
      <w:r w:rsidR="008C44A3" w:rsidRPr="002B1E09">
        <w:rPr>
          <w:sz w:val="22"/>
          <w:szCs w:val="22"/>
          <w:lang w:val="en-US"/>
        </w:rPr>
        <w:t>,</w:t>
      </w:r>
      <w:r w:rsidR="008C44A3" w:rsidRPr="002B1E09">
        <w:rPr>
          <w:sz w:val="22"/>
          <w:szCs w:val="22"/>
        </w:rPr>
        <w:t xml:space="preserve"> да ја активира дадената Изјава за сериозност на понудата</w:t>
      </w:r>
      <w:r w:rsidR="002F2FE7" w:rsidRPr="002B1E09">
        <w:rPr>
          <w:sz w:val="22"/>
          <w:szCs w:val="22"/>
        </w:rPr>
        <w:t xml:space="preserve"> </w:t>
      </w:r>
      <w:r w:rsidR="008C44A3" w:rsidRPr="002B1E09">
        <w:rPr>
          <w:sz w:val="22"/>
          <w:szCs w:val="22"/>
        </w:rPr>
        <w:t>и да издаде негативна референца за понудувачот.</w:t>
      </w:r>
    </w:p>
    <w:p w:rsidR="00422F5E" w:rsidRPr="002B1E09" w:rsidRDefault="002538E0" w:rsidP="009B0985">
      <w:pPr>
        <w:autoSpaceDN w:val="0"/>
        <w:jc w:val="both"/>
        <w:rPr>
          <w:sz w:val="22"/>
          <w:szCs w:val="22"/>
        </w:rPr>
      </w:pPr>
      <w:r w:rsidRPr="002B1E09">
        <w:rPr>
          <w:sz w:val="22"/>
          <w:szCs w:val="22"/>
          <w:lang w:val="en-US"/>
        </w:rPr>
        <w:t xml:space="preserve">         </w:t>
      </w:r>
      <w:r w:rsidR="00FD58E7" w:rsidRPr="002B1E09">
        <w:rPr>
          <w:sz w:val="22"/>
          <w:szCs w:val="22"/>
          <w:lang w:val="mk-MK"/>
        </w:rPr>
        <w:t xml:space="preserve">6.3.6 </w:t>
      </w:r>
      <w:r w:rsidR="00422F5E" w:rsidRPr="002B1E09">
        <w:rPr>
          <w:sz w:val="22"/>
          <w:szCs w:val="22"/>
        </w:rPr>
        <w:t>Договорниот орган задолжително објавува известување за склучен договор на ЕСЈН во рок од десет дена по склучувањето на договорот во отворена постапка, со доделување договор за јавна набавка.</w:t>
      </w:r>
    </w:p>
    <w:p w:rsidR="008C44A3" w:rsidRPr="002B1E09" w:rsidRDefault="008C44A3" w:rsidP="009B0985">
      <w:pPr>
        <w:pStyle w:val="ListParagraph"/>
        <w:ind w:left="0"/>
        <w:jc w:val="both"/>
        <w:rPr>
          <w:rFonts w:ascii="Times New Roman" w:hAnsi="Times New Roman"/>
        </w:rPr>
      </w:pPr>
    </w:p>
    <w:p w:rsidR="007A1BCD" w:rsidRPr="005B3C51" w:rsidRDefault="00FD58E7" w:rsidP="009B0985">
      <w:pPr>
        <w:pStyle w:val="ListParagraph"/>
        <w:autoSpaceDN w:val="0"/>
        <w:ind w:left="0"/>
        <w:jc w:val="both"/>
        <w:rPr>
          <w:rFonts w:ascii="Times New Roman" w:hAnsi="Times New Roman"/>
          <w:b/>
          <w:u w:val="single"/>
        </w:rPr>
      </w:pPr>
      <w:r w:rsidRPr="005B3C51">
        <w:rPr>
          <w:rFonts w:ascii="Times New Roman" w:hAnsi="Times New Roman"/>
          <w:b/>
          <w:u w:val="single"/>
        </w:rPr>
        <w:t xml:space="preserve">6.4  </w:t>
      </w:r>
      <w:r w:rsidR="008C44A3" w:rsidRPr="005B3C51">
        <w:rPr>
          <w:rFonts w:ascii="Times New Roman" w:hAnsi="Times New Roman"/>
          <w:b/>
          <w:u w:val="single"/>
        </w:rPr>
        <w:t>Извршување на договорот</w:t>
      </w:r>
      <w:r w:rsidR="00486BEF" w:rsidRPr="005B3C51">
        <w:rPr>
          <w:rFonts w:ascii="Times New Roman" w:hAnsi="Times New Roman"/>
          <w:b/>
          <w:u w:val="single"/>
        </w:rPr>
        <w:t xml:space="preserve"> </w:t>
      </w:r>
    </w:p>
    <w:p w:rsidR="007A1BCD" w:rsidRPr="002B1E09" w:rsidRDefault="007A1BCD" w:rsidP="009B0985">
      <w:pPr>
        <w:autoSpaceDN w:val="0"/>
        <w:jc w:val="both"/>
        <w:rPr>
          <w:b/>
          <w:sz w:val="22"/>
          <w:szCs w:val="22"/>
          <w:lang w:val="mk-MK"/>
        </w:rPr>
      </w:pPr>
    </w:p>
    <w:p w:rsidR="007A1BCD" w:rsidRPr="002B1E09" w:rsidRDefault="00074F8C" w:rsidP="009B0985">
      <w:pPr>
        <w:autoSpaceDN w:val="0"/>
        <w:jc w:val="both"/>
        <w:rPr>
          <w:b/>
          <w:sz w:val="22"/>
          <w:szCs w:val="22"/>
        </w:rPr>
      </w:pPr>
      <w:r w:rsidRPr="002B1E09">
        <w:rPr>
          <w:sz w:val="22"/>
          <w:szCs w:val="22"/>
          <w:lang w:val="en-US"/>
        </w:rPr>
        <w:t xml:space="preserve">         </w:t>
      </w:r>
      <w:r w:rsidR="00FD58E7" w:rsidRPr="002B1E09">
        <w:rPr>
          <w:sz w:val="22"/>
          <w:szCs w:val="22"/>
          <w:lang w:val="mk-MK"/>
        </w:rPr>
        <w:t xml:space="preserve">6.4.1 </w:t>
      </w:r>
      <w:r w:rsidR="008C44A3" w:rsidRPr="002B1E09">
        <w:rPr>
          <w:sz w:val="22"/>
          <w:szCs w:val="22"/>
        </w:rPr>
        <w:t>Договорните страни го извршуваат договорот за јавна набавка</w:t>
      </w:r>
      <w:r w:rsidR="00486BEF" w:rsidRPr="002B1E09">
        <w:rPr>
          <w:sz w:val="22"/>
          <w:szCs w:val="22"/>
        </w:rPr>
        <w:t xml:space="preserve"> </w:t>
      </w:r>
      <w:r w:rsidR="008C44A3" w:rsidRPr="002B1E09">
        <w:rPr>
          <w:sz w:val="22"/>
          <w:szCs w:val="22"/>
        </w:rPr>
        <w:t>согласно со условите утврдени во оваа тендерска документација и избраната најповолна понуда.</w:t>
      </w:r>
    </w:p>
    <w:p w:rsidR="007A1BCD" w:rsidRPr="002B1E09" w:rsidRDefault="00074F8C" w:rsidP="009B0985">
      <w:pPr>
        <w:autoSpaceDN w:val="0"/>
        <w:jc w:val="both"/>
        <w:rPr>
          <w:b/>
          <w:sz w:val="22"/>
          <w:szCs w:val="22"/>
        </w:rPr>
      </w:pPr>
      <w:r w:rsidRPr="002B1E09">
        <w:rPr>
          <w:sz w:val="22"/>
          <w:szCs w:val="22"/>
          <w:lang w:val="en-US"/>
        </w:rPr>
        <w:t xml:space="preserve">         </w:t>
      </w:r>
      <w:r w:rsidR="00FD58E7" w:rsidRPr="002B1E09">
        <w:rPr>
          <w:sz w:val="22"/>
          <w:szCs w:val="22"/>
          <w:lang w:val="mk-MK"/>
        </w:rPr>
        <w:t xml:space="preserve">6.4.2 </w:t>
      </w:r>
      <w:r w:rsidR="008C44A3" w:rsidRPr="002B1E09">
        <w:rPr>
          <w:sz w:val="22"/>
          <w:szCs w:val="22"/>
        </w:rPr>
        <w:t>Договорниот орган ќе врши контрола дали извршувањето на договорот за јавна набавка</w:t>
      </w:r>
      <w:r w:rsidR="00486BEF" w:rsidRPr="002B1E09">
        <w:rPr>
          <w:sz w:val="22"/>
          <w:szCs w:val="22"/>
        </w:rPr>
        <w:t xml:space="preserve"> </w:t>
      </w:r>
      <w:r w:rsidR="008C44A3" w:rsidRPr="002B1E09">
        <w:rPr>
          <w:sz w:val="22"/>
          <w:szCs w:val="22"/>
        </w:rPr>
        <w:t>е во согласност со условите од договорот.</w:t>
      </w:r>
    </w:p>
    <w:p w:rsidR="007A1BCD" w:rsidRPr="002B1E09" w:rsidRDefault="00074F8C" w:rsidP="009B0985">
      <w:pPr>
        <w:autoSpaceDN w:val="0"/>
        <w:jc w:val="both"/>
        <w:rPr>
          <w:b/>
          <w:sz w:val="22"/>
          <w:szCs w:val="22"/>
        </w:rPr>
      </w:pPr>
      <w:r w:rsidRPr="002B1E09">
        <w:rPr>
          <w:sz w:val="22"/>
          <w:szCs w:val="22"/>
          <w:lang w:val="en-US"/>
        </w:rPr>
        <w:t xml:space="preserve">         </w:t>
      </w:r>
      <w:r w:rsidR="00FD58E7" w:rsidRPr="002B1E09">
        <w:rPr>
          <w:sz w:val="22"/>
          <w:szCs w:val="22"/>
          <w:lang w:val="mk-MK"/>
        </w:rPr>
        <w:t xml:space="preserve">6.4.3 </w:t>
      </w:r>
      <w:r w:rsidR="008C44A3" w:rsidRPr="002B1E09">
        <w:rPr>
          <w:sz w:val="22"/>
          <w:szCs w:val="22"/>
        </w:rPr>
        <w:t>На одговорноста на договорните страни за исполнување на договорните обврски, покрај одредбите од Законот за јавните набавки, соодветно се применуваат одредбите од законот што ги уредува облигационите односи и материјалните прописи со кои се уредува предметот на набавка.</w:t>
      </w:r>
    </w:p>
    <w:p w:rsidR="007A1BCD" w:rsidRPr="002B1E09" w:rsidRDefault="00074F8C" w:rsidP="009B0985">
      <w:pPr>
        <w:autoSpaceDN w:val="0"/>
        <w:jc w:val="both"/>
        <w:rPr>
          <w:b/>
          <w:sz w:val="22"/>
          <w:szCs w:val="22"/>
        </w:rPr>
      </w:pPr>
      <w:r w:rsidRPr="002B1E09">
        <w:rPr>
          <w:sz w:val="22"/>
          <w:szCs w:val="22"/>
          <w:lang w:val="en-US"/>
        </w:rPr>
        <w:t xml:space="preserve">         </w:t>
      </w:r>
      <w:r w:rsidR="00FD58E7" w:rsidRPr="002B1E09">
        <w:rPr>
          <w:sz w:val="22"/>
          <w:szCs w:val="22"/>
          <w:lang w:val="mk-MK"/>
        </w:rPr>
        <w:t xml:space="preserve">6.4.4 </w:t>
      </w:r>
      <w:r w:rsidR="007A1BCD" w:rsidRPr="002B1E09">
        <w:rPr>
          <w:sz w:val="22"/>
          <w:szCs w:val="22"/>
        </w:rPr>
        <w:t>Договорниот орган пополнува известување за реализиран договор во ЕСЈН во рок од десет дена од денот на целосната реализација на договорот</w:t>
      </w:r>
      <w:r w:rsidR="00AC3D97" w:rsidRPr="002B1E09">
        <w:rPr>
          <w:sz w:val="22"/>
          <w:szCs w:val="22"/>
        </w:rPr>
        <w:t>/рамковната спогодба</w:t>
      </w:r>
      <w:r w:rsidR="007A1BCD" w:rsidRPr="002B1E09">
        <w:rPr>
          <w:sz w:val="22"/>
          <w:szCs w:val="22"/>
        </w:rPr>
        <w:t>.</w:t>
      </w:r>
    </w:p>
    <w:p w:rsidR="008C44A3" w:rsidRPr="002B1E09" w:rsidRDefault="008C44A3" w:rsidP="009B0985">
      <w:pPr>
        <w:pStyle w:val="ListParagraph"/>
        <w:autoSpaceDN w:val="0"/>
        <w:spacing w:line="276" w:lineRule="auto"/>
        <w:ind w:left="0"/>
        <w:jc w:val="both"/>
        <w:rPr>
          <w:rFonts w:ascii="Times New Roman" w:hAnsi="Times New Roman"/>
        </w:rPr>
      </w:pPr>
    </w:p>
    <w:p w:rsidR="007A1BCD" w:rsidRPr="008F32E4" w:rsidRDefault="00FD58E7" w:rsidP="009B0985">
      <w:pPr>
        <w:pStyle w:val="ListParagraph"/>
        <w:autoSpaceDN w:val="0"/>
        <w:ind w:left="0"/>
        <w:jc w:val="both"/>
        <w:rPr>
          <w:rFonts w:ascii="Times New Roman" w:hAnsi="Times New Roman"/>
          <w:b/>
          <w:u w:val="single"/>
        </w:rPr>
      </w:pPr>
      <w:r w:rsidRPr="008F32E4">
        <w:rPr>
          <w:rFonts w:ascii="Times New Roman" w:hAnsi="Times New Roman"/>
          <w:b/>
          <w:u w:val="single"/>
        </w:rPr>
        <w:t xml:space="preserve">6.5  </w:t>
      </w:r>
      <w:r w:rsidR="008C44A3" w:rsidRPr="008F32E4">
        <w:rPr>
          <w:rFonts w:ascii="Times New Roman" w:hAnsi="Times New Roman"/>
          <w:b/>
          <w:u w:val="single"/>
        </w:rPr>
        <w:t>Измена на договорот за јавна набавка</w:t>
      </w:r>
      <w:r w:rsidR="00AC3D97" w:rsidRPr="008F32E4">
        <w:rPr>
          <w:rFonts w:ascii="Times New Roman" w:hAnsi="Times New Roman"/>
          <w:b/>
          <w:u w:val="single"/>
        </w:rPr>
        <w:t xml:space="preserve"> </w:t>
      </w:r>
      <w:r w:rsidR="008C44A3" w:rsidRPr="008F32E4">
        <w:rPr>
          <w:rFonts w:ascii="Times New Roman" w:hAnsi="Times New Roman"/>
          <w:b/>
          <w:u w:val="single"/>
        </w:rPr>
        <w:t>во текот на неговата важност</w:t>
      </w:r>
      <w:r w:rsidR="00474F31" w:rsidRPr="008F32E4">
        <w:rPr>
          <w:rFonts w:ascii="Times New Roman" w:hAnsi="Times New Roman"/>
          <w:b/>
          <w:u w:val="single"/>
        </w:rPr>
        <w:t xml:space="preserve"> и раскинување на договор</w:t>
      </w:r>
    </w:p>
    <w:p w:rsidR="007A1BCD" w:rsidRPr="002B1E09" w:rsidRDefault="007A1BCD" w:rsidP="009B0985">
      <w:pPr>
        <w:pStyle w:val="ListParagraph"/>
        <w:autoSpaceDN w:val="0"/>
        <w:ind w:left="0"/>
        <w:jc w:val="both"/>
        <w:rPr>
          <w:rFonts w:ascii="Times New Roman" w:hAnsi="Times New Roman"/>
          <w:b/>
        </w:rPr>
      </w:pPr>
    </w:p>
    <w:p w:rsidR="007A1BCD" w:rsidRPr="008D0D3D" w:rsidRDefault="0067018C" w:rsidP="009B0985">
      <w:pPr>
        <w:autoSpaceDN w:val="0"/>
        <w:jc w:val="both"/>
        <w:rPr>
          <w:b/>
          <w:sz w:val="22"/>
          <w:szCs w:val="22"/>
          <w:lang w:val="mk-MK"/>
        </w:rPr>
      </w:pPr>
      <w:r w:rsidRPr="002B1E09">
        <w:rPr>
          <w:sz w:val="22"/>
          <w:szCs w:val="22"/>
          <w:lang w:val="en-US"/>
        </w:rPr>
        <w:t xml:space="preserve">         </w:t>
      </w:r>
      <w:r w:rsidR="00FD58E7" w:rsidRPr="002B1E09">
        <w:rPr>
          <w:sz w:val="22"/>
          <w:szCs w:val="22"/>
          <w:lang w:val="mk-MK"/>
        </w:rPr>
        <w:t xml:space="preserve">6.5.1 </w:t>
      </w:r>
      <w:r w:rsidR="008C44A3" w:rsidRPr="002B1E09">
        <w:rPr>
          <w:sz w:val="22"/>
          <w:szCs w:val="22"/>
        </w:rPr>
        <w:t>Договорот за јавна набавка</w:t>
      </w:r>
      <w:r w:rsidR="00AC3D97" w:rsidRPr="002B1E09">
        <w:rPr>
          <w:sz w:val="22"/>
          <w:szCs w:val="22"/>
        </w:rPr>
        <w:t xml:space="preserve"> </w:t>
      </w:r>
      <w:r w:rsidR="008C44A3" w:rsidRPr="002B1E09">
        <w:rPr>
          <w:sz w:val="22"/>
          <w:szCs w:val="22"/>
        </w:rPr>
        <w:t>може да се измени без спроведување нова постапка согласно членот 119 од ЗЈН</w:t>
      </w:r>
      <w:r w:rsidR="008D0D3D">
        <w:rPr>
          <w:sz w:val="22"/>
          <w:szCs w:val="22"/>
        </w:rPr>
        <w:t>, доколку дојде на промена на цена</w:t>
      </w:r>
      <w:r w:rsidR="008D0D3D">
        <w:rPr>
          <w:sz w:val="22"/>
          <w:szCs w:val="22"/>
          <w:lang w:val="mk-MK"/>
        </w:rPr>
        <w:t xml:space="preserve"> на лек</w:t>
      </w:r>
      <w:r w:rsidR="008D0D3D">
        <w:rPr>
          <w:sz w:val="22"/>
          <w:szCs w:val="22"/>
        </w:rPr>
        <w:t xml:space="preserve"> врз основа на </w:t>
      </w:r>
      <w:r w:rsidR="008D0D3D">
        <w:rPr>
          <w:sz w:val="22"/>
          <w:szCs w:val="22"/>
          <w:lang w:val="mk-MK"/>
        </w:rPr>
        <w:t>Решение од Министерство за здравство на РСМ за корекција на големопродажни цени на лековите.</w:t>
      </w:r>
    </w:p>
    <w:p w:rsidR="008C44A3" w:rsidRPr="002B1E09" w:rsidRDefault="008C44A3" w:rsidP="009B0985">
      <w:pPr>
        <w:spacing w:line="45" w:lineRule="exact"/>
        <w:jc w:val="both"/>
        <w:rPr>
          <w:sz w:val="22"/>
          <w:szCs w:val="22"/>
        </w:rPr>
      </w:pPr>
    </w:p>
    <w:p w:rsidR="008C44A3" w:rsidRPr="002B1E09" w:rsidRDefault="008C44A3" w:rsidP="009B0985">
      <w:pPr>
        <w:spacing w:line="44" w:lineRule="exact"/>
        <w:rPr>
          <w:rFonts w:eastAsia="Arial"/>
          <w:sz w:val="22"/>
          <w:szCs w:val="22"/>
        </w:rPr>
      </w:pPr>
    </w:p>
    <w:p w:rsidR="008C44A3" w:rsidRPr="002B1E09" w:rsidRDefault="008C44A3" w:rsidP="009B0985">
      <w:pPr>
        <w:spacing w:line="43" w:lineRule="exact"/>
        <w:rPr>
          <w:rFonts w:eastAsia="Arial"/>
          <w:sz w:val="22"/>
          <w:szCs w:val="22"/>
        </w:rPr>
      </w:pPr>
    </w:p>
    <w:p w:rsidR="00474F31" w:rsidRPr="002B1E09" w:rsidRDefault="0067018C" w:rsidP="009B0985">
      <w:pPr>
        <w:pStyle w:val="20"/>
        <w:spacing w:before="0" w:after="0"/>
        <w:jc w:val="both"/>
        <w:rPr>
          <w:rFonts w:eastAsia="Arial"/>
          <w:sz w:val="22"/>
          <w:szCs w:val="22"/>
        </w:rPr>
      </w:pPr>
      <w:r w:rsidRPr="002B1E09">
        <w:rPr>
          <w:rFonts w:eastAsia="Arial"/>
          <w:sz w:val="22"/>
          <w:szCs w:val="22"/>
        </w:rPr>
        <w:t xml:space="preserve">       </w:t>
      </w:r>
      <w:r w:rsidRPr="002B1E09">
        <w:rPr>
          <w:sz w:val="22"/>
          <w:szCs w:val="22"/>
        </w:rPr>
        <w:t xml:space="preserve">  </w:t>
      </w:r>
      <w:r w:rsidR="00FD58E7" w:rsidRPr="002B1E09">
        <w:rPr>
          <w:sz w:val="22"/>
          <w:szCs w:val="22"/>
          <w:lang w:val="mk-MK"/>
        </w:rPr>
        <w:t xml:space="preserve">6.5.9 </w:t>
      </w:r>
      <w:r w:rsidR="00D426BE" w:rsidRPr="002B1E09">
        <w:rPr>
          <w:sz w:val="22"/>
          <w:szCs w:val="22"/>
        </w:rPr>
        <w:t xml:space="preserve">Договорниот орган задолжително објавува известување за измена на договорот за време на неговата важност и примерок од измената на договорот во рок од десет дена од денот на изменување на договорот за јавна набавка или на рамковната спогодба во согласност со </w:t>
      </w:r>
      <w:hyperlink w:anchor="_Член_119" w:history="1">
        <w:r w:rsidR="00D426BE" w:rsidRPr="002B1E09">
          <w:rPr>
            <w:rStyle w:val="Hyperlink"/>
            <w:color w:val="auto"/>
            <w:sz w:val="22"/>
            <w:szCs w:val="22"/>
            <w:u w:val="none"/>
          </w:rPr>
          <w:t>членот 119</w:t>
        </w:r>
      </w:hyperlink>
      <w:r w:rsidR="00D426BE" w:rsidRPr="002B1E09">
        <w:rPr>
          <w:sz w:val="22"/>
          <w:szCs w:val="22"/>
        </w:rPr>
        <w:t xml:space="preserve"> од</w:t>
      </w:r>
      <w:r w:rsidR="00D426BE" w:rsidRPr="002B1E09">
        <w:rPr>
          <w:sz w:val="22"/>
          <w:szCs w:val="22"/>
          <w:lang w:val="mk-MK"/>
        </w:rPr>
        <w:t xml:space="preserve"> законот за јавни набавки</w:t>
      </w:r>
      <w:r w:rsidR="00D426BE" w:rsidRPr="002B1E09">
        <w:rPr>
          <w:sz w:val="22"/>
          <w:szCs w:val="22"/>
        </w:rPr>
        <w:t>.</w:t>
      </w:r>
    </w:p>
    <w:p w:rsidR="008C44A3" w:rsidRPr="002B1E09" w:rsidRDefault="008C44A3" w:rsidP="009B0985">
      <w:pPr>
        <w:jc w:val="both"/>
        <w:rPr>
          <w:sz w:val="22"/>
          <w:szCs w:val="22"/>
          <w:lang w:val="mk-MK"/>
        </w:rPr>
      </w:pPr>
    </w:p>
    <w:p w:rsidR="00D426BE" w:rsidRPr="002B1E09" w:rsidRDefault="00FD58E7" w:rsidP="009B0985">
      <w:pPr>
        <w:pStyle w:val="Heading2"/>
        <w:numPr>
          <w:ilvl w:val="0"/>
          <w:numId w:val="0"/>
        </w:numPr>
        <w:jc w:val="both"/>
        <w:rPr>
          <w:b w:val="0"/>
          <w:bCs/>
          <w:i/>
          <w:sz w:val="22"/>
          <w:szCs w:val="22"/>
          <w:lang w:val="ru-RU"/>
        </w:rPr>
      </w:pPr>
      <w:bookmarkStart w:id="31" w:name="_Toc200949334"/>
      <w:r w:rsidRPr="002B1E09">
        <w:rPr>
          <w:bCs/>
          <w:sz w:val="22"/>
          <w:szCs w:val="22"/>
          <w:lang w:val="mk-MK"/>
        </w:rPr>
        <w:t xml:space="preserve">7. </w:t>
      </w:r>
      <w:r w:rsidR="008C44A3" w:rsidRPr="002B1E09">
        <w:rPr>
          <w:bCs/>
          <w:sz w:val="22"/>
          <w:szCs w:val="22"/>
          <w:lang w:val="mk-MK"/>
        </w:rPr>
        <w:t>ЗАДОЛЖИТЕЛНИ ЕЛЕМЕНТИ ОД ДОГОВОРОТ</w:t>
      </w:r>
      <w:r w:rsidR="00906650" w:rsidRPr="002B1E09">
        <w:rPr>
          <w:bCs/>
          <w:sz w:val="22"/>
          <w:szCs w:val="22"/>
          <w:lang w:val="mk-MK"/>
        </w:rPr>
        <w:t xml:space="preserve"> </w:t>
      </w:r>
      <w:r w:rsidR="00AC3D97" w:rsidRPr="002B1E09">
        <w:rPr>
          <w:bCs/>
          <w:sz w:val="22"/>
          <w:szCs w:val="22"/>
          <w:lang w:val="mk-MK"/>
        </w:rPr>
        <w:t>ЗА ЈАВНА НАБАВКА</w:t>
      </w:r>
      <w:bookmarkStart w:id="32" w:name="_Toc194217414"/>
      <w:bookmarkStart w:id="33" w:name="_Toc200949335"/>
      <w:bookmarkEnd w:id="31"/>
    </w:p>
    <w:p w:rsidR="00D426BE" w:rsidRPr="002B1E09" w:rsidRDefault="00D426BE" w:rsidP="009B0985">
      <w:pPr>
        <w:rPr>
          <w:sz w:val="22"/>
          <w:szCs w:val="22"/>
          <w:lang w:val="ru-RU"/>
        </w:rPr>
      </w:pPr>
    </w:p>
    <w:p w:rsidR="009D21C9" w:rsidRDefault="00474F31" w:rsidP="009B0985">
      <w:pPr>
        <w:pStyle w:val="Heading2"/>
        <w:numPr>
          <w:ilvl w:val="0"/>
          <w:numId w:val="0"/>
        </w:numPr>
        <w:jc w:val="both"/>
        <w:rPr>
          <w:bCs/>
          <w:sz w:val="22"/>
          <w:szCs w:val="22"/>
          <w:u w:val="single"/>
          <w:lang w:val="mk-MK"/>
        </w:rPr>
      </w:pPr>
      <w:r w:rsidRPr="00282D8A">
        <w:rPr>
          <w:sz w:val="22"/>
          <w:szCs w:val="22"/>
          <w:u w:val="single"/>
          <w:lang w:val="mk-MK"/>
        </w:rPr>
        <w:t>7.1</w:t>
      </w:r>
      <w:r w:rsidR="00FD58E7" w:rsidRPr="00282D8A">
        <w:rPr>
          <w:sz w:val="22"/>
          <w:szCs w:val="22"/>
          <w:u w:val="single"/>
          <w:lang w:val="mk-MK"/>
        </w:rPr>
        <w:t xml:space="preserve"> </w:t>
      </w:r>
      <w:r w:rsidR="008C44A3" w:rsidRPr="00282D8A">
        <w:rPr>
          <w:sz w:val="22"/>
          <w:szCs w:val="22"/>
          <w:u w:val="single"/>
          <w:lang w:val="mk-MK"/>
        </w:rPr>
        <w:t xml:space="preserve">Начин </w:t>
      </w:r>
      <w:r w:rsidR="00925D1F" w:rsidRPr="00282D8A">
        <w:rPr>
          <w:sz w:val="22"/>
          <w:szCs w:val="22"/>
          <w:u w:val="single"/>
          <w:lang w:val="mk-MK"/>
        </w:rPr>
        <w:t xml:space="preserve">и рок </w:t>
      </w:r>
      <w:r w:rsidR="008C44A3" w:rsidRPr="00282D8A">
        <w:rPr>
          <w:sz w:val="22"/>
          <w:szCs w:val="22"/>
          <w:u w:val="single"/>
          <w:lang w:val="mk-MK"/>
        </w:rPr>
        <w:t>на плаќањ</w:t>
      </w:r>
      <w:bookmarkEnd w:id="32"/>
      <w:bookmarkEnd w:id="33"/>
      <w:r w:rsidR="00D426BE" w:rsidRPr="00282D8A">
        <w:rPr>
          <w:bCs/>
          <w:sz w:val="22"/>
          <w:szCs w:val="22"/>
          <w:u w:val="single"/>
          <w:lang w:val="mk-MK"/>
        </w:rPr>
        <w:t>е</w:t>
      </w:r>
    </w:p>
    <w:p w:rsidR="00F339C2" w:rsidRPr="00F339C2" w:rsidRDefault="00F339C2" w:rsidP="00F339C2">
      <w:pPr>
        <w:rPr>
          <w:lang w:val="mk-MK"/>
        </w:rPr>
      </w:pPr>
    </w:p>
    <w:p w:rsidR="00D16C8A" w:rsidRPr="002B1E09" w:rsidRDefault="00D16C8A" w:rsidP="009B0985">
      <w:pPr>
        <w:keepNext/>
        <w:jc w:val="both"/>
        <w:rPr>
          <w:sz w:val="22"/>
          <w:szCs w:val="22"/>
          <w:lang w:val="en-US"/>
        </w:rPr>
      </w:pPr>
      <w:r w:rsidRPr="002B1E09">
        <w:rPr>
          <w:sz w:val="22"/>
          <w:szCs w:val="22"/>
          <w:lang w:val="en-US"/>
        </w:rPr>
        <w:t xml:space="preserve">             </w:t>
      </w:r>
      <w:r w:rsidR="00474F31" w:rsidRPr="002B1E09">
        <w:rPr>
          <w:sz w:val="22"/>
          <w:szCs w:val="22"/>
          <w:lang w:val="mk-MK"/>
        </w:rPr>
        <w:t>7.1.1</w:t>
      </w:r>
      <w:r w:rsidR="00282D8A">
        <w:rPr>
          <w:sz w:val="22"/>
          <w:szCs w:val="22"/>
          <w:lang w:val="mk-MK"/>
        </w:rPr>
        <w:t xml:space="preserve"> </w:t>
      </w:r>
      <w:r w:rsidR="008C44A3" w:rsidRPr="002B1E09">
        <w:rPr>
          <w:sz w:val="22"/>
          <w:szCs w:val="22"/>
          <w:lang w:val="mk-MK"/>
        </w:rPr>
        <w:t>Се предвидува следниов начин</w:t>
      </w:r>
      <w:r w:rsidR="00925D1F" w:rsidRPr="002B1E09">
        <w:rPr>
          <w:sz w:val="22"/>
          <w:szCs w:val="22"/>
          <w:lang w:val="mk-MK"/>
        </w:rPr>
        <w:t xml:space="preserve"> и рок</w:t>
      </w:r>
      <w:r w:rsidR="008C44A3" w:rsidRPr="002B1E09">
        <w:rPr>
          <w:sz w:val="22"/>
          <w:szCs w:val="22"/>
          <w:lang w:val="mk-MK"/>
        </w:rPr>
        <w:t xml:space="preserve"> </w:t>
      </w:r>
      <w:r w:rsidR="00906650" w:rsidRPr="002B1E09">
        <w:rPr>
          <w:sz w:val="22"/>
          <w:szCs w:val="22"/>
          <w:lang w:val="mk-MK"/>
        </w:rPr>
        <w:t xml:space="preserve">на плаќање: вирмански во рок од </w:t>
      </w:r>
      <w:r w:rsidR="00282D8A">
        <w:rPr>
          <w:sz w:val="22"/>
          <w:szCs w:val="22"/>
          <w:lang w:val="mk-MK"/>
        </w:rPr>
        <w:t xml:space="preserve">90 дена од денот на прием </w:t>
      </w:r>
      <w:r w:rsidR="00906650" w:rsidRPr="002B1E09">
        <w:rPr>
          <w:sz w:val="22"/>
          <w:szCs w:val="22"/>
          <w:lang w:val="mk-MK"/>
        </w:rPr>
        <w:t>на фактура</w:t>
      </w:r>
      <w:r w:rsidR="00282D8A">
        <w:rPr>
          <w:sz w:val="22"/>
          <w:szCs w:val="22"/>
          <w:lang w:val="mk-MK"/>
        </w:rPr>
        <w:t xml:space="preserve"> за испорачана стока</w:t>
      </w:r>
      <w:r w:rsidR="008C44A3" w:rsidRPr="002B1E09">
        <w:rPr>
          <w:sz w:val="22"/>
          <w:szCs w:val="22"/>
          <w:lang w:val="mk-MK"/>
        </w:rPr>
        <w:t xml:space="preserve">. Начинот </w:t>
      </w:r>
      <w:r w:rsidR="00925D1F" w:rsidRPr="002B1E09">
        <w:rPr>
          <w:sz w:val="22"/>
          <w:szCs w:val="22"/>
          <w:lang w:val="mk-MK"/>
        </w:rPr>
        <w:t xml:space="preserve">и рокот </w:t>
      </w:r>
      <w:r w:rsidR="008C44A3" w:rsidRPr="002B1E09">
        <w:rPr>
          <w:sz w:val="22"/>
          <w:szCs w:val="22"/>
          <w:lang w:val="mk-MK"/>
        </w:rPr>
        <w:t xml:space="preserve">на плаќање е задолжителен. </w:t>
      </w:r>
    </w:p>
    <w:p w:rsidR="008C44A3" w:rsidRPr="002B1E09" w:rsidRDefault="00D16C8A" w:rsidP="009B0985">
      <w:pPr>
        <w:keepNext/>
        <w:jc w:val="both"/>
        <w:rPr>
          <w:sz w:val="22"/>
          <w:szCs w:val="22"/>
          <w:lang w:val="mk-MK"/>
        </w:rPr>
      </w:pPr>
      <w:r w:rsidRPr="002B1E09">
        <w:rPr>
          <w:sz w:val="22"/>
          <w:szCs w:val="22"/>
          <w:lang w:val="en-US"/>
        </w:rPr>
        <w:t xml:space="preserve">             7.1.2 </w:t>
      </w:r>
      <w:r w:rsidR="008C44A3" w:rsidRPr="002B1E09">
        <w:rPr>
          <w:sz w:val="22"/>
          <w:szCs w:val="22"/>
          <w:lang w:val="mk-MK"/>
        </w:rPr>
        <w:t xml:space="preserve">Секоја понуда која содржи начин </w:t>
      </w:r>
      <w:r w:rsidR="00925D1F" w:rsidRPr="002B1E09">
        <w:rPr>
          <w:sz w:val="22"/>
          <w:szCs w:val="22"/>
          <w:lang w:val="mk-MK"/>
        </w:rPr>
        <w:t xml:space="preserve">и рок </w:t>
      </w:r>
      <w:r w:rsidR="008C44A3" w:rsidRPr="002B1E09">
        <w:rPr>
          <w:sz w:val="22"/>
          <w:szCs w:val="22"/>
          <w:lang w:val="mk-MK"/>
        </w:rPr>
        <w:t>на плаќање поинаков од оној утврден во оваа точка ќе се смета за неприфатлива и како таква ќе биде одбиена од страна на комисијата за јавни набавки.</w:t>
      </w:r>
    </w:p>
    <w:p w:rsidR="008C44A3" w:rsidRPr="002B1E09" w:rsidRDefault="008C44A3" w:rsidP="009B0985">
      <w:pPr>
        <w:keepNext/>
        <w:ind w:firstLine="720"/>
        <w:jc w:val="both"/>
        <w:rPr>
          <w:sz w:val="22"/>
          <w:szCs w:val="22"/>
          <w:lang w:val="mk-MK"/>
        </w:rPr>
      </w:pPr>
    </w:p>
    <w:p w:rsidR="009D21C9" w:rsidRDefault="008C44A3" w:rsidP="009B0985">
      <w:pPr>
        <w:pStyle w:val="StyleHeading3Right005cm"/>
        <w:spacing w:before="0" w:after="0"/>
        <w:jc w:val="both"/>
        <w:rPr>
          <w:sz w:val="22"/>
          <w:szCs w:val="22"/>
          <w:u w:val="single"/>
          <w:lang w:val="mk-MK"/>
        </w:rPr>
      </w:pPr>
      <w:bookmarkStart w:id="34" w:name="_Toc200949336"/>
      <w:r w:rsidRPr="00282D8A">
        <w:rPr>
          <w:sz w:val="22"/>
          <w:szCs w:val="22"/>
          <w:u w:val="single"/>
          <w:lang w:val="mk-MK"/>
        </w:rPr>
        <w:t>7.2 Рок и место на испорака</w:t>
      </w:r>
      <w:bookmarkEnd w:id="34"/>
    </w:p>
    <w:p w:rsidR="00F339C2" w:rsidRPr="00282D8A" w:rsidRDefault="00F339C2" w:rsidP="009B0985">
      <w:pPr>
        <w:pStyle w:val="StyleHeading3Right005cm"/>
        <w:spacing w:before="0" w:after="0"/>
        <w:jc w:val="both"/>
        <w:rPr>
          <w:sz w:val="22"/>
          <w:szCs w:val="22"/>
          <w:u w:val="single"/>
          <w:lang w:val="mk-MK"/>
        </w:rPr>
      </w:pPr>
    </w:p>
    <w:p w:rsidR="00741569" w:rsidRPr="00741569" w:rsidRDefault="00D16C8A" w:rsidP="009B0985">
      <w:pPr>
        <w:keepNext/>
        <w:jc w:val="both"/>
        <w:rPr>
          <w:sz w:val="22"/>
          <w:szCs w:val="22"/>
          <w:lang w:val="en-US"/>
        </w:rPr>
      </w:pPr>
      <w:r w:rsidRPr="002B1E09">
        <w:rPr>
          <w:sz w:val="22"/>
          <w:szCs w:val="22"/>
          <w:lang w:val="en-US"/>
        </w:rPr>
        <w:t xml:space="preserve">            </w:t>
      </w:r>
      <w:r w:rsidR="008C44A3" w:rsidRPr="002B1E09">
        <w:rPr>
          <w:sz w:val="22"/>
          <w:szCs w:val="22"/>
          <w:lang w:val="mk-MK"/>
        </w:rPr>
        <w:t xml:space="preserve">7.2.1 </w:t>
      </w:r>
      <w:r w:rsidR="00282D8A" w:rsidRPr="00282D8A">
        <w:rPr>
          <w:sz w:val="22"/>
          <w:szCs w:val="22"/>
          <w:lang w:val="mk-MK"/>
        </w:rPr>
        <w:t>Носителот на набавката е должен</w:t>
      </w:r>
      <w:r w:rsidR="00282D8A" w:rsidRPr="00282D8A">
        <w:rPr>
          <w:sz w:val="22"/>
          <w:szCs w:val="22"/>
          <w:lang w:val="en-US"/>
        </w:rPr>
        <w:t xml:space="preserve"> </w:t>
      </w:r>
      <w:r w:rsidR="005F1EB0">
        <w:rPr>
          <w:sz w:val="22"/>
          <w:szCs w:val="22"/>
          <w:lang w:val="mk-MK"/>
        </w:rPr>
        <w:t>предмет на договорот</w:t>
      </w:r>
      <w:r w:rsidR="00282D8A" w:rsidRPr="00282D8A">
        <w:rPr>
          <w:sz w:val="22"/>
          <w:szCs w:val="22"/>
          <w:lang w:val="mk-MK"/>
        </w:rPr>
        <w:t xml:space="preserve"> да го испорачува сукцесивно, во рок од максимум </w:t>
      </w:r>
      <w:r w:rsidR="00282D8A" w:rsidRPr="00282D8A">
        <w:rPr>
          <w:b/>
          <w:sz w:val="22"/>
          <w:szCs w:val="22"/>
          <w:lang w:val="mk-MK"/>
        </w:rPr>
        <w:t>7</w:t>
      </w:r>
      <w:r w:rsidR="00282D8A" w:rsidRPr="00282D8A">
        <w:rPr>
          <w:b/>
          <w:sz w:val="22"/>
          <w:szCs w:val="22"/>
          <w:lang w:val="en-US"/>
        </w:rPr>
        <w:t xml:space="preserve"> </w:t>
      </w:r>
      <w:r w:rsidR="00282D8A" w:rsidRPr="00282D8A">
        <w:rPr>
          <w:b/>
          <w:sz w:val="22"/>
          <w:szCs w:val="22"/>
          <w:lang w:val="mk-MK"/>
        </w:rPr>
        <w:t xml:space="preserve">дена </w:t>
      </w:r>
      <w:r w:rsidR="00282D8A" w:rsidRPr="00282D8A">
        <w:rPr>
          <w:sz w:val="22"/>
          <w:szCs w:val="22"/>
          <w:lang w:val="mk-MK"/>
        </w:rPr>
        <w:t>од денот на прием на писмена нарачка, на следнава локација - ЈЗУ Општа болница Куманово</w:t>
      </w:r>
      <w:r w:rsidR="00282D8A">
        <w:rPr>
          <w:sz w:val="22"/>
          <w:szCs w:val="22"/>
          <w:lang w:val="mk-MK"/>
        </w:rPr>
        <w:t>, Болничка аптека</w:t>
      </w:r>
      <w:r w:rsidR="00282D8A" w:rsidRPr="00282D8A">
        <w:rPr>
          <w:sz w:val="22"/>
          <w:szCs w:val="22"/>
          <w:lang w:val="mk-MK"/>
        </w:rPr>
        <w:t>, со адреса на ул.“11 Октомври“ бб, 1300 Куманово.</w:t>
      </w:r>
    </w:p>
    <w:p w:rsidR="00E91DA3" w:rsidRPr="00E91DA3" w:rsidRDefault="00282D8A" w:rsidP="005F1EB0">
      <w:pPr>
        <w:keepNext/>
        <w:jc w:val="both"/>
      </w:pPr>
      <w:r w:rsidRPr="00282D8A">
        <w:rPr>
          <w:sz w:val="22"/>
          <w:szCs w:val="22"/>
          <w:lang w:val="mk-MK"/>
        </w:rPr>
        <w:t xml:space="preserve">        </w:t>
      </w:r>
      <w:r>
        <w:rPr>
          <w:sz w:val="22"/>
          <w:szCs w:val="22"/>
          <w:lang w:val="mk-MK"/>
        </w:rPr>
        <w:t xml:space="preserve">   </w:t>
      </w:r>
    </w:p>
    <w:p w:rsidR="00E91DA3" w:rsidRPr="00E91DA3" w:rsidRDefault="00282D8A" w:rsidP="00E91DA3">
      <w:pPr>
        <w:pStyle w:val="ListParagraph"/>
        <w:tabs>
          <w:tab w:val="left" w:pos="1080"/>
        </w:tabs>
        <w:autoSpaceDE w:val="0"/>
        <w:autoSpaceDN w:val="0"/>
        <w:adjustRightInd w:val="0"/>
        <w:ind w:left="0"/>
        <w:jc w:val="both"/>
        <w:rPr>
          <w:rFonts w:ascii="Times New Roman" w:hAnsi="Times New Roman"/>
          <w:i/>
        </w:rPr>
      </w:pPr>
      <w:r w:rsidRPr="00E91DA3">
        <w:rPr>
          <w:rFonts w:ascii="Times New Roman" w:hAnsi="Times New Roman"/>
          <w:b/>
          <w:i/>
        </w:rPr>
        <w:t xml:space="preserve">      Начинот на испорака е задолжителен</w:t>
      </w:r>
      <w:r w:rsidRPr="00E91DA3">
        <w:rPr>
          <w:rFonts w:ascii="Times New Roman" w:hAnsi="Times New Roman"/>
          <w:i/>
        </w:rPr>
        <w:t xml:space="preserve">. </w:t>
      </w:r>
    </w:p>
    <w:p w:rsidR="00E91DA3" w:rsidRDefault="00282D8A" w:rsidP="00E91DA3">
      <w:pPr>
        <w:pStyle w:val="ListParagraph"/>
        <w:tabs>
          <w:tab w:val="left" w:pos="1080"/>
        </w:tabs>
        <w:autoSpaceDE w:val="0"/>
        <w:autoSpaceDN w:val="0"/>
        <w:adjustRightInd w:val="0"/>
        <w:ind w:left="0"/>
        <w:jc w:val="both"/>
        <w:rPr>
          <w:rFonts w:ascii="Times New Roman" w:hAnsi="Times New Roman"/>
          <w:b/>
          <w:i/>
          <w:lang w:val="en-US"/>
        </w:rPr>
      </w:pPr>
      <w:r w:rsidRPr="00E91DA3">
        <w:rPr>
          <w:rFonts w:ascii="Times New Roman" w:hAnsi="Times New Roman"/>
          <w:i/>
        </w:rPr>
        <w:t xml:space="preserve">      </w:t>
      </w:r>
      <w:r w:rsidRPr="00E91DA3">
        <w:rPr>
          <w:rFonts w:ascii="Times New Roman" w:hAnsi="Times New Roman"/>
          <w:b/>
          <w:i/>
          <w:lang w:val="en-US"/>
        </w:rPr>
        <w:t xml:space="preserve">Секоја понуда  која  содржи  </w:t>
      </w:r>
      <w:r w:rsidRPr="00E91DA3">
        <w:rPr>
          <w:rFonts w:ascii="Times New Roman" w:hAnsi="Times New Roman"/>
          <w:b/>
          <w:i/>
        </w:rPr>
        <w:t xml:space="preserve">поинаков начин </w:t>
      </w:r>
      <w:r w:rsidR="001B59CB" w:rsidRPr="00E91DA3">
        <w:rPr>
          <w:rFonts w:ascii="Times New Roman" w:hAnsi="Times New Roman"/>
          <w:b/>
          <w:i/>
        </w:rPr>
        <w:t xml:space="preserve">и рок </w:t>
      </w:r>
      <w:r w:rsidRPr="00E91DA3">
        <w:rPr>
          <w:rFonts w:ascii="Times New Roman" w:hAnsi="Times New Roman"/>
          <w:b/>
          <w:i/>
        </w:rPr>
        <w:t xml:space="preserve">на испорака на стоката </w:t>
      </w:r>
      <w:r w:rsidRPr="00E91DA3">
        <w:rPr>
          <w:rFonts w:ascii="Times New Roman" w:hAnsi="Times New Roman"/>
          <w:b/>
          <w:i/>
          <w:lang w:val="en-US"/>
        </w:rPr>
        <w:t>од утврдени</w:t>
      </w:r>
      <w:r w:rsidRPr="00E91DA3">
        <w:rPr>
          <w:rFonts w:ascii="Times New Roman" w:hAnsi="Times New Roman"/>
          <w:b/>
          <w:i/>
        </w:rPr>
        <w:t>от</w:t>
      </w:r>
      <w:r w:rsidRPr="00E91DA3">
        <w:rPr>
          <w:rFonts w:ascii="Times New Roman" w:hAnsi="Times New Roman"/>
          <w:b/>
          <w:i/>
          <w:lang w:val="en-US"/>
        </w:rPr>
        <w:t xml:space="preserve"> во оваа точка, ќе се смета за неприфатлива и како таква ќе биде одбиена од страна на комисијата за јавни набавки.</w:t>
      </w:r>
      <w:bookmarkStart w:id="35" w:name="_Toc194217431"/>
      <w:bookmarkStart w:id="36" w:name="_Toc200949337"/>
    </w:p>
    <w:p w:rsidR="00741569" w:rsidRDefault="00741569" w:rsidP="00E91DA3">
      <w:pPr>
        <w:pStyle w:val="ListParagraph"/>
        <w:tabs>
          <w:tab w:val="left" w:pos="1080"/>
        </w:tabs>
        <w:autoSpaceDE w:val="0"/>
        <w:autoSpaceDN w:val="0"/>
        <w:adjustRightInd w:val="0"/>
        <w:ind w:left="0"/>
        <w:jc w:val="both"/>
        <w:rPr>
          <w:rFonts w:ascii="Times New Roman" w:hAnsi="Times New Roman"/>
          <w:b/>
          <w:i/>
          <w:lang w:val="en-US"/>
        </w:rPr>
      </w:pPr>
    </w:p>
    <w:p w:rsidR="00741569" w:rsidRPr="00741569" w:rsidRDefault="00741569" w:rsidP="00E91DA3">
      <w:pPr>
        <w:pStyle w:val="ListParagraph"/>
        <w:tabs>
          <w:tab w:val="left" w:pos="1080"/>
        </w:tabs>
        <w:autoSpaceDE w:val="0"/>
        <w:autoSpaceDN w:val="0"/>
        <w:adjustRightInd w:val="0"/>
        <w:ind w:left="0"/>
        <w:jc w:val="both"/>
        <w:rPr>
          <w:rFonts w:ascii="Times New Roman" w:hAnsi="Times New Roman"/>
          <w:b/>
          <w:i/>
        </w:rPr>
      </w:pPr>
      <w:r>
        <w:rPr>
          <w:rFonts w:ascii="Times New Roman" w:hAnsi="Times New Roman"/>
          <w:b/>
          <w:i/>
          <w:lang w:val="en-US"/>
        </w:rPr>
        <w:t>*</w:t>
      </w:r>
      <w:r>
        <w:rPr>
          <w:rFonts w:ascii="Times New Roman" w:hAnsi="Times New Roman"/>
          <w:b/>
          <w:i/>
        </w:rPr>
        <w:t>Испорачаните лекови да имаат минимум 12 месеци рок на употреба.</w:t>
      </w:r>
    </w:p>
    <w:p w:rsidR="00E91DA3" w:rsidRPr="00E91DA3" w:rsidRDefault="00E91DA3" w:rsidP="00E91DA3">
      <w:pPr>
        <w:pStyle w:val="ListParagraph"/>
        <w:tabs>
          <w:tab w:val="left" w:pos="1080"/>
        </w:tabs>
        <w:autoSpaceDE w:val="0"/>
        <w:autoSpaceDN w:val="0"/>
        <w:adjustRightInd w:val="0"/>
        <w:ind w:left="0"/>
        <w:jc w:val="both"/>
        <w:rPr>
          <w:rFonts w:ascii="Times New Roman" w:hAnsi="Times New Roman"/>
          <w:b/>
          <w:i/>
          <w:lang w:val="en-US"/>
        </w:rPr>
      </w:pPr>
    </w:p>
    <w:p w:rsidR="00E91DA3" w:rsidRPr="00E91DA3" w:rsidRDefault="008C44A3" w:rsidP="00E91DA3">
      <w:pPr>
        <w:pStyle w:val="ListParagraph"/>
        <w:tabs>
          <w:tab w:val="left" w:pos="1080"/>
        </w:tabs>
        <w:autoSpaceDE w:val="0"/>
        <w:autoSpaceDN w:val="0"/>
        <w:adjustRightInd w:val="0"/>
        <w:ind w:left="0"/>
        <w:jc w:val="both"/>
        <w:rPr>
          <w:rFonts w:ascii="Times New Roman" w:hAnsi="Times New Roman"/>
          <w:b/>
          <w:u w:val="single"/>
        </w:rPr>
      </w:pPr>
      <w:r w:rsidRPr="00E91DA3">
        <w:rPr>
          <w:rFonts w:ascii="Times New Roman" w:hAnsi="Times New Roman"/>
          <w:u w:val="single"/>
        </w:rPr>
        <w:t xml:space="preserve">7.3 Разлики во цена </w:t>
      </w:r>
      <w:r w:rsidRPr="00E91DA3">
        <w:rPr>
          <w:rFonts w:ascii="Times New Roman" w:hAnsi="Times New Roman"/>
          <w:b/>
          <w:u w:val="single"/>
        </w:rPr>
        <w:t>(корекција на цени</w:t>
      </w:r>
      <w:bookmarkEnd w:id="35"/>
      <w:bookmarkEnd w:id="36"/>
      <w:r w:rsidR="00925D1F" w:rsidRPr="00E91DA3">
        <w:rPr>
          <w:rFonts w:ascii="Times New Roman" w:hAnsi="Times New Roman"/>
          <w:b/>
          <w:u w:val="single"/>
        </w:rPr>
        <w:t>)</w:t>
      </w:r>
    </w:p>
    <w:p w:rsidR="00E91DA3" w:rsidRPr="00E91DA3" w:rsidRDefault="00A3002F" w:rsidP="00E91DA3">
      <w:pPr>
        <w:pStyle w:val="ListParagraph"/>
        <w:tabs>
          <w:tab w:val="left" w:pos="1080"/>
        </w:tabs>
        <w:autoSpaceDE w:val="0"/>
        <w:autoSpaceDN w:val="0"/>
        <w:adjustRightInd w:val="0"/>
        <w:ind w:left="0"/>
        <w:jc w:val="both"/>
        <w:rPr>
          <w:rFonts w:ascii="Times New Roman" w:hAnsi="Times New Roman"/>
        </w:rPr>
      </w:pPr>
      <w:r w:rsidRPr="00E91DA3">
        <w:rPr>
          <w:rFonts w:ascii="Times New Roman" w:hAnsi="Times New Roman"/>
          <w:lang w:val="en-US"/>
        </w:rPr>
        <w:t xml:space="preserve">           </w:t>
      </w:r>
      <w:r w:rsidR="00925D1F" w:rsidRPr="00E91DA3">
        <w:rPr>
          <w:rFonts w:ascii="Times New Roman" w:hAnsi="Times New Roman"/>
        </w:rPr>
        <w:t xml:space="preserve">7.3.1 </w:t>
      </w:r>
      <w:r w:rsidR="008C44A3" w:rsidRPr="00E91DA3">
        <w:rPr>
          <w:rFonts w:ascii="Times New Roman" w:hAnsi="Times New Roman"/>
        </w:rPr>
        <w:t>Не се предвидува корекција на цените, односно цените искажани во понудата на најповолниот понудувач ќе бидат фиксни за целото времетраење на договорот за јавна набавка.</w:t>
      </w:r>
      <w:r w:rsidR="00DE4AF9" w:rsidRPr="00E91DA3">
        <w:rPr>
          <w:rFonts w:ascii="Times New Roman" w:hAnsi="Times New Roman"/>
        </w:rPr>
        <w:t xml:space="preserve">           </w:t>
      </w:r>
      <w:r w:rsidR="00E91DA3" w:rsidRPr="00E91DA3">
        <w:rPr>
          <w:rFonts w:ascii="Times New Roman" w:hAnsi="Times New Roman"/>
        </w:rPr>
        <w:t xml:space="preserve">    </w:t>
      </w:r>
    </w:p>
    <w:p w:rsidR="00DE4AF9" w:rsidRPr="00E91DA3" w:rsidRDefault="00E91DA3" w:rsidP="00E91DA3">
      <w:pPr>
        <w:pStyle w:val="ListParagraph"/>
        <w:tabs>
          <w:tab w:val="left" w:pos="1080"/>
        </w:tabs>
        <w:autoSpaceDE w:val="0"/>
        <w:autoSpaceDN w:val="0"/>
        <w:adjustRightInd w:val="0"/>
        <w:ind w:left="0"/>
        <w:jc w:val="both"/>
        <w:rPr>
          <w:rFonts w:ascii="Times New Roman" w:hAnsi="Times New Roman"/>
        </w:rPr>
      </w:pPr>
      <w:r w:rsidRPr="00E91DA3">
        <w:rPr>
          <w:rFonts w:ascii="Times New Roman" w:hAnsi="Times New Roman"/>
        </w:rPr>
        <w:t xml:space="preserve">           </w:t>
      </w:r>
      <w:r w:rsidR="00DE4AF9" w:rsidRPr="00E91DA3">
        <w:rPr>
          <w:rFonts w:ascii="Times New Roman" w:hAnsi="Times New Roman"/>
        </w:rPr>
        <w:t>7.3.2 Корекција на цените на предметот на договорот за јавна набавка се дозволени доколку истата се прави врз основа на измена на единствените (големопродажни) цени утврдени од страна на Министерство за здравство на Р.С.М.</w:t>
      </w:r>
    </w:p>
    <w:p w:rsidR="00DE4AF9" w:rsidRPr="002B1E09" w:rsidRDefault="00DE4AF9" w:rsidP="009B0985">
      <w:pPr>
        <w:keepNext/>
        <w:jc w:val="both"/>
        <w:rPr>
          <w:sz w:val="22"/>
          <w:szCs w:val="22"/>
          <w:lang w:val="mk-MK"/>
        </w:rPr>
      </w:pPr>
      <w:r w:rsidRPr="002B1E09">
        <w:rPr>
          <w:sz w:val="22"/>
          <w:szCs w:val="22"/>
          <w:lang w:val="mk-MK"/>
        </w:rPr>
        <w:t xml:space="preserve">            7.3.3 Корекција на цените се врши на барање на носителот на </w:t>
      </w:r>
      <w:r w:rsidR="008D0D3D">
        <w:rPr>
          <w:sz w:val="22"/>
          <w:szCs w:val="22"/>
          <w:lang w:val="mk-MK"/>
        </w:rPr>
        <w:t xml:space="preserve">набавката врз основа на Решение од </w:t>
      </w:r>
      <w:r w:rsidRPr="002B1E09">
        <w:rPr>
          <w:sz w:val="22"/>
          <w:szCs w:val="22"/>
          <w:lang w:val="mk-MK"/>
        </w:rPr>
        <w:t>Министерство за здравство на Р.С.М за корекција на големопродажните цени на лековите.</w:t>
      </w:r>
    </w:p>
    <w:p w:rsidR="005B1363" w:rsidRPr="002B1E09" w:rsidRDefault="00A3002F" w:rsidP="009B0985">
      <w:pPr>
        <w:keepNext/>
        <w:jc w:val="both"/>
        <w:rPr>
          <w:sz w:val="22"/>
          <w:szCs w:val="22"/>
          <w:lang w:val="mk-MK"/>
        </w:rPr>
      </w:pPr>
      <w:r w:rsidRPr="002B1E09">
        <w:rPr>
          <w:sz w:val="22"/>
          <w:szCs w:val="22"/>
          <w:lang w:val="en-US"/>
        </w:rPr>
        <w:t xml:space="preserve">           </w:t>
      </w:r>
    </w:p>
    <w:p w:rsidR="005B1363" w:rsidRPr="002B1E09" w:rsidRDefault="00A92C86" w:rsidP="009B0985">
      <w:pPr>
        <w:autoSpaceDN w:val="0"/>
        <w:jc w:val="both"/>
        <w:rPr>
          <w:b/>
          <w:sz w:val="22"/>
          <w:szCs w:val="22"/>
          <w:lang w:val="mk-MK"/>
        </w:rPr>
      </w:pPr>
      <w:r w:rsidRPr="002B1E09">
        <w:rPr>
          <w:b/>
          <w:sz w:val="22"/>
          <w:szCs w:val="22"/>
          <w:lang w:val="mk-MK"/>
        </w:rPr>
        <w:t xml:space="preserve">8. </w:t>
      </w:r>
      <w:r w:rsidR="008C44A3" w:rsidRPr="002B1E09">
        <w:rPr>
          <w:b/>
          <w:sz w:val="22"/>
          <w:szCs w:val="22"/>
        </w:rPr>
        <w:t xml:space="preserve">ПРАВНА ЗАШТИТА </w:t>
      </w:r>
    </w:p>
    <w:p w:rsidR="00917DDB" w:rsidRPr="002B1E09" w:rsidRDefault="00917DDB" w:rsidP="009B0985">
      <w:pPr>
        <w:autoSpaceDN w:val="0"/>
        <w:jc w:val="both"/>
        <w:rPr>
          <w:sz w:val="22"/>
          <w:szCs w:val="22"/>
          <w:lang w:val="mk-MK"/>
        </w:rPr>
      </w:pPr>
    </w:p>
    <w:p w:rsidR="005B1363" w:rsidRPr="002B1E09" w:rsidRDefault="00521050" w:rsidP="009B0985">
      <w:pPr>
        <w:autoSpaceDN w:val="0"/>
        <w:jc w:val="both"/>
        <w:rPr>
          <w:sz w:val="22"/>
          <w:szCs w:val="22"/>
        </w:rPr>
      </w:pPr>
      <w:r w:rsidRPr="002B1E09">
        <w:rPr>
          <w:sz w:val="22"/>
          <w:szCs w:val="22"/>
          <w:lang w:val="en-US"/>
        </w:rPr>
        <w:t xml:space="preserve">           </w:t>
      </w:r>
      <w:r w:rsidR="00A92C86" w:rsidRPr="002B1E09">
        <w:rPr>
          <w:sz w:val="22"/>
          <w:szCs w:val="22"/>
          <w:lang w:val="ru-RU"/>
        </w:rPr>
        <w:t>8.1</w:t>
      </w:r>
      <w:r w:rsidR="00917DDB" w:rsidRPr="002B1E09">
        <w:rPr>
          <w:sz w:val="22"/>
          <w:szCs w:val="22"/>
          <w:lang w:val="ru-RU"/>
        </w:rPr>
        <w:t xml:space="preserve"> </w:t>
      </w:r>
      <w:r w:rsidR="008C44A3" w:rsidRPr="002B1E09">
        <w:rPr>
          <w:sz w:val="22"/>
          <w:szCs w:val="22"/>
          <w:lang w:val="ru-RU"/>
        </w:rPr>
        <w:t>Согласно член 138 од Законот за јавни набавки, секој економски оператор кој има правен интерес за добивање на договорот за јавна набавка и кој претрпел или би можел да претрпи штета од евентуално прекршување на одредбите од Законот за јавните набавки, може да бара правна заштита против одлуките, дејствијата и пропуштањата за преземање дејствија од страна на договорниот орган во постапката за доделување на договор за јавна набавка,</w:t>
      </w:r>
      <w:r w:rsidR="005F71C5" w:rsidRPr="002B1E09">
        <w:rPr>
          <w:sz w:val="22"/>
          <w:szCs w:val="22"/>
          <w:lang w:val="en-US"/>
        </w:rPr>
        <w:t xml:space="preserve"> </w:t>
      </w:r>
      <w:r w:rsidR="008C44A3" w:rsidRPr="002B1E09">
        <w:rPr>
          <w:sz w:val="22"/>
          <w:szCs w:val="22"/>
          <w:lang w:val="ru-RU"/>
        </w:rPr>
        <w:t>во рок од 10 (десет) дена согласно условите од член 143 став 1</w:t>
      </w:r>
      <w:r w:rsidR="005B1363" w:rsidRPr="002B1E09">
        <w:rPr>
          <w:sz w:val="22"/>
          <w:szCs w:val="22"/>
          <w:lang w:val="ru-RU"/>
        </w:rPr>
        <w:t>од законот за јавни набавки.</w:t>
      </w:r>
    </w:p>
    <w:p w:rsidR="005B1363" w:rsidRPr="002B1E09" w:rsidRDefault="00125F27" w:rsidP="009B0985">
      <w:pPr>
        <w:autoSpaceDN w:val="0"/>
        <w:jc w:val="both"/>
        <w:rPr>
          <w:sz w:val="22"/>
          <w:szCs w:val="22"/>
        </w:rPr>
      </w:pPr>
      <w:r w:rsidRPr="002B1E09">
        <w:rPr>
          <w:rFonts w:eastAsia="Arial"/>
          <w:sz w:val="22"/>
          <w:szCs w:val="22"/>
          <w:lang w:val="en-US"/>
        </w:rPr>
        <w:t xml:space="preserve">           </w:t>
      </w:r>
      <w:r w:rsidR="00A92C86" w:rsidRPr="002B1E09">
        <w:rPr>
          <w:rFonts w:eastAsia="Arial"/>
          <w:sz w:val="22"/>
          <w:szCs w:val="22"/>
          <w:lang w:val="mk-MK"/>
        </w:rPr>
        <w:t xml:space="preserve">8.2 </w:t>
      </w:r>
      <w:r w:rsidR="008C44A3" w:rsidRPr="002B1E09">
        <w:rPr>
          <w:rFonts w:eastAsia="Arial"/>
          <w:sz w:val="22"/>
          <w:szCs w:val="22"/>
        </w:rPr>
        <w:t>Правна заштита може да бара и Бирото за јавни набавки и државниот правобранител на Република Северна Македонија, кога ги штитат интересите на државата или јавниот интерес.</w:t>
      </w:r>
    </w:p>
    <w:p w:rsidR="005B1363" w:rsidRPr="002B1E09" w:rsidRDefault="00125F27" w:rsidP="009B0985">
      <w:pPr>
        <w:autoSpaceDN w:val="0"/>
        <w:jc w:val="both"/>
        <w:rPr>
          <w:sz w:val="22"/>
          <w:szCs w:val="22"/>
        </w:rPr>
      </w:pPr>
      <w:r w:rsidRPr="002B1E09">
        <w:rPr>
          <w:rFonts w:eastAsia="Arial"/>
          <w:sz w:val="22"/>
          <w:szCs w:val="22"/>
          <w:lang w:val="en-US"/>
        </w:rPr>
        <w:t xml:space="preserve">           </w:t>
      </w:r>
      <w:r w:rsidR="00A92C86" w:rsidRPr="002B1E09">
        <w:rPr>
          <w:rFonts w:eastAsia="Arial"/>
          <w:sz w:val="22"/>
          <w:szCs w:val="22"/>
          <w:lang w:val="mk-MK"/>
        </w:rPr>
        <w:t xml:space="preserve">8.3 </w:t>
      </w:r>
      <w:r w:rsidR="008C44A3" w:rsidRPr="002B1E09">
        <w:rPr>
          <w:rFonts w:eastAsia="Arial"/>
          <w:sz w:val="22"/>
          <w:szCs w:val="22"/>
        </w:rPr>
        <w:t>Субјектите од претходните две точки имаат право да изјават жалба до ДКЖЈН</w:t>
      </w:r>
      <w:r w:rsidR="005B1363" w:rsidRPr="002B1E09">
        <w:rPr>
          <w:rFonts w:eastAsia="Arial"/>
          <w:sz w:val="22"/>
          <w:szCs w:val="22"/>
        </w:rPr>
        <w:t xml:space="preserve"> согласно член 155 и 165 од законот за јавна набавка</w:t>
      </w:r>
      <w:r w:rsidR="008C44A3" w:rsidRPr="002B1E09">
        <w:rPr>
          <w:rFonts w:eastAsia="Arial"/>
          <w:sz w:val="22"/>
          <w:szCs w:val="22"/>
        </w:rPr>
        <w:t>.</w:t>
      </w:r>
    </w:p>
    <w:p w:rsidR="005B1363" w:rsidRPr="002B1E09" w:rsidRDefault="00125F27" w:rsidP="009B0985">
      <w:pPr>
        <w:autoSpaceDN w:val="0"/>
        <w:jc w:val="both"/>
        <w:rPr>
          <w:sz w:val="22"/>
          <w:szCs w:val="22"/>
        </w:rPr>
      </w:pPr>
      <w:r w:rsidRPr="002B1E09">
        <w:rPr>
          <w:sz w:val="22"/>
          <w:szCs w:val="22"/>
          <w:lang w:val="en-US"/>
        </w:rPr>
        <w:t xml:space="preserve">           </w:t>
      </w:r>
      <w:r w:rsidR="00A92C86" w:rsidRPr="002B1E09">
        <w:rPr>
          <w:sz w:val="22"/>
          <w:szCs w:val="22"/>
          <w:lang w:val="mk-MK"/>
        </w:rPr>
        <w:t xml:space="preserve">8.4 </w:t>
      </w:r>
      <w:r w:rsidR="008C44A3" w:rsidRPr="002B1E09">
        <w:rPr>
          <w:sz w:val="22"/>
          <w:szCs w:val="22"/>
        </w:rPr>
        <w:t>Правото на жалба во постапка која завршува со електронска аукција се остварува по донесување на одлуката за избор на најповолен понудувач или поништување на постапката</w:t>
      </w:r>
      <w:r w:rsidR="005B1363" w:rsidRPr="002B1E09">
        <w:rPr>
          <w:sz w:val="22"/>
          <w:szCs w:val="22"/>
        </w:rPr>
        <w:t>.</w:t>
      </w:r>
    </w:p>
    <w:p w:rsidR="00474F31" w:rsidRPr="002B1E09" w:rsidRDefault="00474F31" w:rsidP="009B0985">
      <w:pPr>
        <w:pStyle w:val="ListParagraph"/>
        <w:autoSpaceDN w:val="0"/>
        <w:ind w:left="0"/>
        <w:jc w:val="both"/>
        <w:rPr>
          <w:rFonts w:ascii="Times New Roman" w:hAnsi="Times New Roman"/>
        </w:rPr>
      </w:pPr>
    </w:p>
    <w:p w:rsidR="005B1363" w:rsidRPr="002B1E09" w:rsidRDefault="00A92C86" w:rsidP="009B0985">
      <w:pPr>
        <w:autoSpaceDN w:val="0"/>
        <w:jc w:val="both"/>
        <w:rPr>
          <w:sz w:val="22"/>
          <w:szCs w:val="22"/>
        </w:rPr>
      </w:pPr>
      <w:r w:rsidRPr="002B1E09">
        <w:rPr>
          <w:b/>
          <w:sz w:val="22"/>
          <w:szCs w:val="22"/>
          <w:lang w:val="mk-MK"/>
        </w:rPr>
        <w:t xml:space="preserve">9. </w:t>
      </w:r>
      <w:r w:rsidR="008C44A3" w:rsidRPr="002B1E09">
        <w:rPr>
          <w:b/>
          <w:sz w:val="22"/>
          <w:szCs w:val="22"/>
        </w:rPr>
        <w:t xml:space="preserve">ПОНИШТУВАЊЕ НА ПОСТАПКАТА </w:t>
      </w:r>
    </w:p>
    <w:p w:rsidR="005B1363" w:rsidRPr="002B1E09" w:rsidRDefault="005B1363" w:rsidP="009B0985">
      <w:pPr>
        <w:autoSpaceDN w:val="0"/>
        <w:jc w:val="both"/>
        <w:rPr>
          <w:sz w:val="22"/>
          <w:szCs w:val="22"/>
          <w:lang w:val="mk-MK"/>
        </w:rPr>
      </w:pPr>
    </w:p>
    <w:p w:rsidR="00474F31" w:rsidRPr="002B1E09" w:rsidRDefault="00A56CDE" w:rsidP="009B0985">
      <w:pPr>
        <w:autoSpaceDN w:val="0"/>
        <w:jc w:val="both"/>
        <w:rPr>
          <w:sz w:val="22"/>
          <w:szCs w:val="22"/>
        </w:rPr>
      </w:pPr>
      <w:r w:rsidRPr="002B1E09">
        <w:rPr>
          <w:sz w:val="22"/>
          <w:szCs w:val="22"/>
          <w:lang w:val="en-US"/>
        </w:rPr>
        <w:t xml:space="preserve">           </w:t>
      </w:r>
      <w:r w:rsidR="00A92C86" w:rsidRPr="002B1E09">
        <w:rPr>
          <w:sz w:val="22"/>
          <w:szCs w:val="22"/>
          <w:lang w:val="mk-MK"/>
        </w:rPr>
        <w:t xml:space="preserve">9.1 </w:t>
      </w:r>
      <w:r w:rsidR="008C44A3" w:rsidRPr="002B1E09">
        <w:rPr>
          <w:sz w:val="22"/>
          <w:szCs w:val="22"/>
        </w:rPr>
        <w:t>Договорниот орган може да ја поништи постапката за доделување на договор за јавна набав</w:t>
      </w:r>
      <w:r w:rsidR="00474F31" w:rsidRPr="002B1E09">
        <w:rPr>
          <w:sz w:val="22"/>
          <w:szCs w:val="22"/>
        </w:rPr>
        <w:t>ка согласно член 114 од ЗЈН</w:t>
      </w:r>
      <w:r w:rsidR="00DE4AF9" w:rsidRPr="002B1E09">
        <w:rPr>
          <w:sz w:val="22"/>
          <w:szCs w:val="22"/>
          <w:lang w:val="mk-MK"/>
        </w:rPr>
        <w:t xml:space="preserve"> </w:t>
      </w:r>
      <w:r w:rsidR="008C44A3" w:rsidRPr="002B1E09">
        <w:rPr>
          <w:rFonts w:eastAsia="Arial"/>
          <w:sz w:val="22"/>
          <w:szCs w:val="22"/>
        </w:rPr>
        <w:t>за што носи одлука за поништување на постапката ако:</w:t>
      </w:r>
    </w:p>
    <w:p w:rsidR="00474F31" w:rsidRPr="002B1E09" w:rsidRDefault="00474F31" w:rsidP="009B0985">
      <w:pPr>
        <w:pStyle w:val="ListParagraph"/>
        <w:tabs>
          <w:tab w:val="left" w:pos="993"/>
        </w:tabs>
        <w:autoSpaceDN w:val="0"/>
        <w:spacing w:line="216" w:lineRule="auto"/>
        <w:ind w:left="0" w:right="220"/>
        <w:jc w:val="both"/>
        <w:rPr>
          <w:rFonts w:ascii="Times New Roman" w:eastAsia="Arial" w:hAnsi="Times New Roman"/>
        </w:rPr>
      </w:pPr>
      <w:r w:rsidRPr="002B1E09">
        <w:rPr>
          <w:rFonts w:ascii="Times New Roman" w:eastAsia="Arial" w:hAnsi="Times New Roman"/>
        </w:rPr>
        <w:t>-бројот на кандидати е понизок од минималниот број предвиден за постапките за јавна набавка согласно со овој закон,</w:t>
      </w:r>
    </w:p>
    <w:p w:rsidR="00474F31" w:rsidRPr="002B1E09" w:rsidRDefault="00474F31" w:rsidP="009B0985">
      <w:pPr>
        <w:pStyle w:val="ListParagraph"/>
        <w:spacing w:line="40" w:lineRule="exact"/>
        <w:ind w:left="0"/>
        <w:jc w:val="both"/>
        <w:rPr>
          <w:rFonts w:ascii="Times New Roman" w:eastAsia="Arial" w:hAnsi="Times New Roman"/>
        </w:rPr>
      </w:pPr>
    </w:p>
    <w:p w:rsidR="00474F31" w:rsidRPr="002B1E09" w:rsidRDefault="00474F31" w:rsidP="009B0985">
      <w:pPr>
        <w:pStyle w:val="ListParagraph"/>
        <w:tabs>
          <w:tab w:val="left" w:pos="993"/>
        </w:tabs>
        <w:autoSpaceDN w:val="0"/>
        <w:spacing w:line="216" w:lineRule="auto"/>
        <w:ind w:left="0" w:right="220"/>
        <w:jc w:val="both"/>
        <w:rPr>
          <w:rFonts w:ascii="Times New Roman" w:eastAsia="Arial" w:hAnsi="Times New Roman"/>
        </w:rPr>
      </w:pPr>
      <w:r w:rsidRPr="002B1E09">
        <w:rPr>
          <w:rFonts w:ascii="Times New Roman" w:eastAsia="Arial" w:hAnsi="Times New Roman"/>
        </w:rPr>
        <w:t>-не е поднесена ниту една понуда или ниту една прифатлива понуда,</w:t>
      </w:r>
    </w:p>
    <w:p w:rsidR="00474F31" w:rsidRPr="002B1E09" w:rsidRDefault="00474F31" w:rsidP="009B0985">
      <w:pPr>
        <w:pStyle w:val="ListParagraph"/>
        <w:tabs>
          <w:tab w:val="left" w:pos="993"/>
        </w:tabs>
        <w:autoSpaceDN w:val="0"/>
        <w:spacing w:line="216" w:lineRule="auto"/>
        <w:ind w:left="0" w:right="220"/>
        <w:jc w:val="both"/>
        <w:rPr>
          <w:rFonts w:ascii="Times New Roman" w:eastAsia="Arial" w:hAnsi="Times New Roman"/>
        </w:rPr>
      </w:pPr>
      <w:r w:rsidRPr="002B1E09">
        <w:rPr>
          <w:rFonts w:ascii="Times New Roman" w:eastAsia="Arial" w:hAnsi="Times New Roman"/>
        </w:rPr>
        <w:t>-настанале непредвидени промени во буџетот на договорниот орган,</w:t>
      </w:r>
    </w:p>
    <w:p w:rsidR="00474F31" w:rsidRPr="002B1E09" w:rsidRDefault="00474F31" w:rsidP="009B0985">
      <w:pPr>
        <w:pStyle w:val="ListParagraph"/>
        <w:tabs>
          <w:tab w:val="left" w:pos="993"/>
        </w:tabs>
        <w:autoSpaceDN w:val="0"/>
        <w:spacing w:line="216" w:lineRule="auto"/>
        <w:ind w:left="0" w:right="220"/>
        <w:jc w:val="both"/>
        <w:rPr>
          <w:rFonts w:ascii="Times New Roman" w:eastAsia="Arial" w:hAnsi="Times New Roman"/>
        </w:rPr>
      </w:pPr>
      <w:r w:rsidRPr="002B1E09">
        <w:rPr>
          <w:rFonts w:ascii="Times New Roman" w:eastAsia="Arial" w:hAnsi="Times New Roman"/>
        </w:rPr>
        <w:t>-понудувачите понудиле цени и услови за извршување на договорот за јавна набавка кои се понеповолни од реалните на пазарот,</w:t>
      </w:r>
    </w:p>
    <w:p w:rsidR="00474F31" w:rsidRPr="002B1E09" w:rsidRDefault="00474F31" w:rsidP="009B0985">
      <w:pPr>
        <w:pStyle w:val="ListParagraph"/>
        <w:tabs>
          <w:tab w:val="left" w:pos="993"/>
        </w:tabs>
        <w:autoSpaceDN w:val="0"/>
        <w:spacing w:line="216" w:lineRule="auto"/>
        <w:ind w:left="0" w:right="220"/>
        <w:jc w:val="both"/>
        <w:rPr>
          <w:rFonts w:ascii="Times New Roman" w:eastAsia="Arial" w:hAnsi="Times New Roman"/>
        </w:rPr>
      </w:pPr>
      <w:r w:rsidRPr="002B1E09">
        <w:rPr>
          <w:rFonts w:ascii="Times New Roman" w:eastAsia="Arial" w:hAnsi="Times New Roman"/>
        </w:rPr>
        <w:t>-оцени дека тендерската документација содржи битни пропусти или недостатоци,</w:t>
      </w:r>
    </w:p>
    <w:p w:rsidR="00474F31" w:rsidRPr="002B1E09" w:rsidRDefault="00474F31" w:rsidP="009B0985">
      <w:pPr>
        <w:pStyle w:val="ListParagraph"/>
        <w:tabs>
          <w:tab w:val="left" w:pos="993"/>
        </w:tabs>
        <w:autoSpaceDN w:val="0"/>
        <w:spacing w:line="216" w:lineRule="auto"/>
        <w:ind w:left="0" w:right="220"/>
        <w:jc w:val="both"/>
        <w:rPr>
          <w:rFonts w:ascii="Times New Roman" w:eastAsia="Arial" w:hAnsi="Times New Roman"/>
        </w:rPr>
      </w:pPr>
      <w:r w:rsidRPr="002B1E09">
        <w:rPr>
          <w:rFonts w:ascii="Times New Roman" w:eastAsia="Arial" w:hAnsi="Times New Roman"/>
        </w:rPr>
        <w:t>-добие инструкции од Бирото да ја поништи постапката во управна контрола или поради технички проблем на ЕСЈН кој не може да се надмине на поинаков начин, или</w:t>
      </w:r>
    </w:p>
    <w:p w:rsidR="00474F31" w:rsidRPr="002B1E09" w:rsidRDefault="00474F31" w:rsidP="009B0985">
      <w:pPr>
        <w:pStyle w:val="ListParagraph"/>
        <w:tabs>
          <w:tab w:val="left" w:pos="993"/>
        </w:tabs>
        <w:autoSpaceDN w:val="0"/>
        <w:spacing w:line="216" w:lineRule="auto"/>
        <w:ind w:left="0" w:right="220"/>
        <w:jc w:val="both"/>
        <w:rPr>
          <w:rFonts w:ascii="Times New Roman" w:eastAsia="Arial" w:hAnsi="Times New Roman"/>
        </w:rPr>
      </w:pPr>
      <w:r w:rsidRPr="002B1E09">
        <w:rPr>
          <w:rFonts w:ascii="Times New Roman" w:eastAsia="Arial" w:hAnsi="Times New Roman"/>
        </w:rPr>
        <w:t>-поради непредвидени и објективни околности се промениле потребите на договорниот орган.</w:t>
      </w:r>
    </w:p>
    <w:p w:rsidR="00474F31" w:rsidRPr="002B1E09" w:rsidRDefault="00F07596" w:rsidP="009B0985">
      <w:pPr>
        <w:autoSpaceDN w:val="0"/>
        <w:jc w:val="both"/>
        <w:rPr>
          <w:sz w:val="22"/>
          <w:szCs w:val="22"/>
        </w:rPr>
      </w:pPr>
      <w:r w:rsidRPr="002B1E09">
        <w:rPr>
          <w:sz w:val="22"/>
          <w:szCs w:val="22"/>
          <w:lang w:val="en-US"/>
        </w:rPr>
        <w:t xml:space="preserve">          </w:t>
      </w:r>
      <w:r w:rsidR="00A92C86" w:rsidRPr="002B1E09">
        <w:rPr>
          <w:sz w:val="22"/>
          <w:szCs w:val="22"/>
          <w:lang w:val="mk-MK"/>
        </w:rPr>
        <w:t xml:space="preserve">9.2 </w:t>
      </w:r>
      <w:r w:rsidR="008C44A3" w:rsidRPr="002B1E09">
        <w:rPr>
          <w:sz w:val="22"/>
          <w:szCs w:val="22"/>
        </w:rPr>
        <w:t>Во случај на поништување на постапката за јавна набавка врз осн</w:t>
      </w:r>
      <w:r w:rsidR="00474F31" w:rsidRPr="002B1E09">
        <w:rPr>
          <w:sz w:val="22"/>
          <w:szCs w:val="22"/>
        </w:rPr>
        <w:t>ова на ставот (1) алинеја 7 од членот 114</w:t>
      </w:r>
      <w:r w:rsidR="008C44A3" w:rsidRPr="002B1E09">
        <w:rPr>
          <w:sz w:val="22"/>
          <w:szCs w:val="22"/>
        </w:rPr>
        <w:t>, договорниот орган не смее да спроведе нова постапка за истиот предмет на набавка во период од една година од денот на донесувањето на одлуката за поништување на постапката.</w:t>
      </w:r>
    </w:p>
    <w:p w:rsidR="00474F31" w:rsidRPr="002B1E09" w:rsidRDefault="00F07596" w:rsidP="009B0985">
      <w:pPr>
        <w:autoSpaceDN w:val="0"/>
        <w:jc w:val="both"/>
        <w:rPr>
          <w:sz w:val="22"/>
          <w:szCs w:val="22"/>
        </w:rPr>
      </w:pPr>
      <w:r w:rsidRPr="002B1E09">
        <w:rPr>
          <w:sz w:val="22"/>
          <w:szCs w:val="22"/>
          <w:lang w:val="en-US"/>
        </w:rPr>
        <w:t xml:space="preserve">          </w:t>
      </w:r>
      <w:r w:rsidR="00A92C86" w:rsidRPr="002B1E09">
        <w:rPr>
          <w:sz w:val="22"/>
          <w:szCs w:val="22"/>
          <w:lang w:val="mk-MK"/>
        </w:rPr>
        <w:t xml:space="preserve">9.3 </w:t>
      </w:r>
      <w:r w:rsidR="008C44A3" w:rsidRPr="002B1E09">
        <w:rPr>
          <w:sz w:val="22"/>
          <w:szCs w:val="22"/>
        </w:rPr>
        <w:t>Договорниот орган ги известува сите учесници во постапката за јавна набавка преку ЕСЈН, најдоцна во рок од три дена од денот на поништувањето, во врска со престанокот на обврските на учесниците што произлегуваат од поднесувањето на понудите и за причините за поништување на постапката.</w:t>
      </w:r>
    </w:p>
    <w:p w:rsidR="00474F31" w:rsidRPr="002B1E09" w:rsidRDefault="00F07596" w:rsidP="009B0985">
      <w:pPr>
        <w:autoSpaceDN w:val="0"/>
        <w:jc w:val="both"/>
        <w:rPr>
          <w:sz w:val="22"/>
          <w:szCs w:val="22"/>
        </w:rPr>
      </w:pPr>
      <w:r w:rsidRPr="002B1E09">
        <w:rPr>
          <w:sz w:val="22"/>
          <w:szCs w:val="22"/>
          <w:lang w:val="en-US"/>
        </w:rPr>
        <w:t xml:space="preserve">         </w:t>
      </w:r>
      <w:r w:rsidR="00C02821" w:rsidRPr="002B1E09">
        <w:rPr>
          <w:sz w:val="22"/>
          <w:szCs w:val="22"/>
          <w:lang w:val="en-US"/>
        </w:rPr>
        <w:t xml:space="preserve"> </w:t>
      </w:r>
      <w:r w:rsidR="00A92C86" w:rsidRPr="002B1E09">
        <w:rPr>
          <w:sz w:val="22"/>
          <w:szCs w:val="22"/>
          <w:lang w:val="mk-MK"/>
        </w:rPr>
        <w:t xml:space="preserve">9.4 </w:t>
      </w:r>
      <w:r w:rsidR="008C44A3" w:rsidRPr="002B1E09">
        <w:rPr>
          <w:sz w:val="22"/>
          <w:szCs w:val="22"/>
        </w:rPr>
        <w:t>Договорниот орган објавува известување за поништување на дел или на целата постапка за јавна</w:t>
      </w:r>
      <w:r w:rsidR="008C44A3" w:rsidRPr="002B1E09">
        <w:rPr>
          <w:rFonts w:eastAsia="Arial"/>
          <w:sz w:val="22"/>
          <w:szCs w:val="22"/>
        </w:rPr>
        <w:t xml:space="preserve"> набавка на ЕСЈН во рок од десет дена од денот на поништувањето на постапката.</w:t>
      </w:r>
    </w:p>
    <w:p w:rsidR="00474F31" w:rsidRPr="002B1E09" w:rsidRDefault="00474F31" w:rsidP="009B0985">
      <w:pPr>
        <w:pStyle w:val="ListParagraph"/>
        <w:autoSpaceDN w:val="0"/>
        <w:ind w:left="0"/>
        <w:jc w:val="both"/>
        <w:rPr>
          <w:rFonts w:ascii="Times New Roman" w:hAnsi="Times New Roman"/>
        </w:rPr>
      </w:pPr>
    </w:p>
    <w:p w:rsidR="00474F31" w:rsidRPr="002B1E09" w:rsidRDefault="00A92C86" w:rsidP="009B0985">
      <w:pPr>
        <w:autoSpaceDN w:val="0"/>
        <w:jc w:val="both"/>
        <w:rPr>
          <w:sz w:val="22"/>
          <w:szCs w:val="22"/>
        </w:rPr>
      </w:pPr>
      <w:r w:rsidRPr="002B1E09">
        <w:rPr>
          <w:b/>
          <w:sz w:val="22"/>
          <w:szCs w:val="22"/>
          <w:lang w:val="ru-RU"/>
        </w:rPr>
        <w:t xml:space="preserve">10. </w:t>
      </w:r>
      <w:r w:rsidR="008C44A3" w:rsidRPr="002B1E09">
        <w:rPr>
          <w:b/>
          <w:sz w:val="22"/>
          <w:szCs w:val="22"/>
          <w:lang w:val="ru-RU"/>
        </w:rPr>
        <w:t>ЗАВРШУВАЊЕ НА ПОСТАПКАТА ЗА ДОДЕЛУВАЊЕ НА ДОГОВОР ЗА ЈАВНА НАБАВКА</w:t>
      </w:r>
    </w:p>
    <w:p w:rsidR="00474F31" w:rsidRPr="002B1E09" w:rsidRDefault="00474F31" w:rsidP="009B0985">
      <w:pPr>
        <w:pStyle w:val="ListParagraph"/>
        <w:autoSpaceDN w:val="0"/>
        <w:ind w:left="0"/>
        <w:jc w:val="both"/>
        <w:rPr>
          <w:rFonts w:ascii="Times New Roman" w:hAnsi="Times New Roman"/>
        </w:rPr>
      </w:pPr>
    </w:p>
    <w:p w:rsidR="00474F31" w:rsidRPr="002B1E09" w:rsidRDefault="00C02821" w:rsidP="009B0985">
      <w:pPr>
        <w:autoSpaceDN w:val="0"/>
        <w:jc w:val="both"/>
        <w:rPr>
          <w:sz w:val="22"/>
          <w:szCs w:val="22"/>
        </w:rPr>
      </w:pPr>
      <w:r w:rsidRPr="002B1E09">
        <w:rPr>
          <w:sz w:val="22"/>
          <w:szCs w:val="22"/>
          <w:lang w:val="en-US"/>
        </w:rPr>
        <w:t xml:space="preserve">          </w:t>
      </w:r>
      <w:r w:rsidR="00A92C86" w:rsidRPr="002B1E09">
        <w:rPr>
          <w:sz w:val="22"/>
          <w:szCs w:val="22"/>
          <w:lang w:val="mk-MK"/>
        </w:rPr>
        <w:t xml:space="preserve">10.1 </w:t>
      </w:r>
      <w:r w:rsidR="008C44A3" w:rsidRPr="002B1E09">
        <w:rPr>
          <w:sz w:val="22"/>
          <w:szCs w:val="22"/>
        </w:rPr>
        <w:t>Постапката за доделување на договор за јавна набавка завршува на денот на конечноста на одлуката за избор или за поништување на постапката.</w:t>
      </w:r>
    </w:p>
    <w:p w:rsidR="008C44A3" w:rsidRPr="002B1E09" w:rsidRDefault="00C02821" w:rsidP="009B0985">
      <w:pPr>
        <w:autoSpaceDN w:val="0"/>
        <w:jc w:val="both"/>
        <w:rPr>
          <w:sz w:val="22"/>
          <w:szCs w:val="22"/>
        </w:rPr>
      </w:pPr>
      <w:r w:rsidRPr="002B1E09">
        <w:rPr>
          <w:sz w:val="22"/>
          <w:szCs w:val="22"/>
          <w:lang w:val="en-US"/>
        </w:rPr>
        <w:t xml:space="preserve">          </w:t>
      </w:r>
      <w:r w:rsidR="00A92C86" w:rsidRPr="002B1E09">
        <w:rPr>
          <w:sz w:val="22"/>
          <w:szCs w:val="22"/>
          <w:lang w:val="mk-MK"/>
        </w:rPr>
        <w:t xml:space="preserve">10.2 </w:t>
      </w:r>
      <w:r w:rsidR="008C44A3" w:rsidRPr="002B1E09">
        <w:rPr>
          <w:sz w:val="22"/>
          <w:szCs w:val="22"/>
        </w:rPr>
        <w:t>Веднаш по завршување на постапката, договорниот орган ги враќа мострите, урнеците и документите кои предвидел дека ќе се вратат на понудувачите во тендерската докуме</w:t>
      </w:r>
      <w:r w:rsidR="00474F31" w:rsidRPr="002B1E09">
        <w:rPr>
          <w:sz w:val="22"/>
          <w:szCs w:val="22"/>
        </w:rPr>
        <w:t>нтација.</w:t>
      </w:r>
    </w:p>
    <w:p w:rsidR="008C44A3" w:rsidRPr="002B1E09" w:rsidRDefault="008C44A3" w:rsidP="009B0985">
      <w:pPr>
        <w:ind w:firstLine="720"/>
        <w:jc w:val="both"/>
        <w:rPr>
          <w:b/>
          <w:sz w:val="22"/>
          <w:szCs w:val="22"/>
          <w:lang w:val="mk-MK"/>
        </w:rPr>
      </w:pPr>
    </w:p>
    <w:p w:rsidR="00F569E3" w:rsidRPr="002B1E09" w:rsidRDefault="00F569E3" w:rsidP="009B0985">
      <w:pPr>
        <w:ind w:firstLine="720"/>
        <w:jc w:val="both"/>
        <w:rPr>
          <w:b/>
          <w:sz w:val="22"/>
          <w:szCs w:val="22"/>
          <w:lang w:val="mk-MK"/>
        </w:rPr>
      </w:pPr>
    </w:p>
    <w:p w:rsidR="002B1E09" w:rsidRPr="002374D9" w:rsidRDefault="002B1E09" w:rsidP="009B0985">
      <w:pPr>
        <w:jc w:val="both"/>
        <w:rPr>
          <w:b/>
          <w:sz w:val="22"/>
          <w:szCs w:val="22"/>
          <w:lang w:val="mk-MK"/>
        </w:rPr>
      </w:pPr>
    </w:p>
    <w:p w:rsidR="002B1E09" w:rsidRPr="002B1E09" w:rsidRDefault="002B1E09" w:rsidP="009B0985">
      <w:pPr>
        <w:jc w:val="both"/>
        <w:rPr>
          <w:b/>
          <w:sz w:val="20"/>
          <w:szCs w:val="22"/>
          <w:lang w:val="en-US"/>
        </w:rPr>
      </w:pPr>
    </w:p>
    <w:p w:rsidR="00F569E3" w:rsidRDefault="00F569E3" w:rsidP="009B0985">
      <w:pPr>
        <w:ind w:firstLine="720"/>
        <w:jc w:val="both"/>
        <w:rPr>
          <w:b/>
          <w:sz w:val="20"/>
          <w:szCs w:val="22"/>
          <w:lang w:val="mk-MK"/>
        </w:rPr>
      </w:pPr>
    </w:p>
    <w:p w:rsidR="00976A13" w:rsidRPr="002B1E09" w:rsidRDefault="00976A13" w:rsidP="009B0985">
      <w:pPr>
        <w:jc w:val="both"/>
        <w:rPr>
          <w:b/>
          <w:i/>
          <w:sz w:val="22"/>
          <w:szCs w:val="22"/>
          <w:lang w:val="mk-MK"/>
        </w:rPr>
      </w:pPr>
      <w:r w:rsidRPr="002B1E09">
        <w:rPr>
          <w:b/>
          <w:sz w:val="22"/>
          <w:szCs w:val="22"/>
          <w:lang w:val="mk-MK"/>
        </w:rPr>
        <w:t>II. ТЕХНИЧКИ СПЕЦИФИКАЦИИ</w:t>
      </w:r>
    </w:p>
    <w:p w:rsidR="00976A13" w:rsidRPr="002B1E09" w:rsidRDefault="00976A13" w:rsidP="009B0985">
      <w:pPr>
        <w:pStyle w:val="Heading1"/>
        <w:keepNext w:val="0"/>
        <w:tabs>
          <w:tab w:val="left" w:pos="0"/>
        </w:tabs>
        <w:rPr>
          <w:rFonts w:ascii="Times New Roman" w:hAnsi="Times New Roman"/>
          <w:sz w:val="22"/>
          <w:szCs w:val="22"/>
          <w:lang w:val="ru-RU"/>
        </w:rPr>
      </w:pPr>
    </w:p>
    <w:p w:rsidR="001B59CB" w:rsidRPr="00381992" w:rsidRDefault="00976A13" w:rsidP="009B0985">
      <w:pPr>
        <w:ind w:right="-510"/>
        <w:rPr>
          <w:b/>
          <w:sz w:val="22"/>
          <w:szCs w:val="22"/>
          <w:lang w:val="en-US"/>
        </w:rPr>
      </w:pPr>
      <w:r w:rsidRPr="002B1E09">
        <w:rPr>
          <w:b/>
          <w:sz w:val="22"/>
          <w:szCs w:val="22"/>
          <w:lang w:val="mk-MK"/>
        </w:rPr>
        <w:t xml:space="preserve">II.1 </w:t>
      </w:r>
      <w:r w:rsidR="001B59CB" w:rsidRPr="001B59CB">
        <w:rPr>
          <w:b/>
          <w:sz w:val="22"/>
          <w:szCs w:val="22"/>
          <w:lang w:val="mk-MK"/>
        </w:rPr>
        <w:t>Предмет на договорот за јавна набавк</w:t>
      </w:r>
      <w:r w:rsidR="00381992">
        <w:rPr>
          <w:b/>
          <w:sz w:val="22"/>
          <w:szCs w:val="22"/>
          <w:lang w:val="mk-MK"/>
        </w:rPr>
        <w:t xml:space="preserve">а е ЛЕКОВИ </w:t>
      </w:r>
      <w:r w:rsidR="002374D9">
        <w:rPr>
          <w:b/>
          <w:sz w:val="22"/>
          <w:szCs w:val="22"/>
          <w:lang w:val="mk-MK"/>
        </w:rPr>
        <w:t>(инфузиони раствори и др.)</w:t>
      </w:r>
    </w:p>
    <w:p w:rsidR="001B59CB" w:rsidRDefault="001B59CB" w:rsidP="009B0985">
      <w:pPr>
        <w:rPr>
          <w:b/>
          <w:sz w:val="22"/>
          <w:szCs w:val="22"/>
          <w:lang w:val="en-US"/>
        </w:rPr>
      </w:pPr>
      <w:r w:rsidRPr="001B59CB">
        <w:rPr>
          <w:b/>
          <w:sz w:val="22"/>
          <w:szCs w:val="22"/>
          <w:lang w:val="mk-MK"/>
        </w:rPr>
        <w:t>Предметот на набавката е делив на делови:</w:t>
      </w:r>
    </w:p>
    <w:p w:rsidR="00BE1B53" w:rsidRPr="00BE1B53" w:rsidRDefault="00BE1B53" w:rsidP="009B0985">
      <w:pPr>
        <w:rPr>
          <w:b/>
          <w:sz w:val="22"/>
          <w:szCs w:val="22"/>
          <w:lang w:val="en-US"/>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1701"/>
        <w:gridCol w:w="1985"/>
        <w:gridCol w:w="1134"/>
        <w:gridCol w:w="1701"/>
        <w:gridCol w:w="1134"/>
        <w:gridCol w:w="1417"/>
      </w:tblGrid>
      <w:tr w:rsidR="008F32E4" w:rsidRPr="009F1C92" w:rsidTr="008F32E4">
        <w:trPr>
          <w:trHeight w:val="375"/>
        </w:trPr>
        <w:tc>
          <w:tcPr>
            <w:tcW w:w="10915" w:type="dxa"/>
            <w:gridSpan w:val="8"/>
            <w:shd w:val="clear" w:color="auto" w:fill="F2F2F2"/>
            <w:noWrap/>
            <w:vAlign w:val="center"/>
            <w:hideMark/>
          </w:tcPr>
          <w:p w:rsidR="008F32E4" w:rsidRPr="00381992" w:rsidRDefault="008F32E4" w:rsidP="001D0616">
            <w:pPr>
              <w:jc w:val="center"/>
              <w:rPr>
                <w:rFonts w:eastAsia="Calibri"/>
                <w:sz w:val="20"/>
                <w:szCs w:val="22"/>
                <w:lang w:val="en-US"/>
              </w:rPr>
            </w:pPr>
            <w:r w:rsidRPr="009F1C92">
              <w:rPr>
                <w:rFonts w:eastAsia="Calibri"/>
                <w:sz w:val="20"/>
                <w:szCs w:val="22"/>
                <w:lang w:val="mk-MK"/>
              </w:rPr>
              <w:t xml:space="preserve">ЛЕКОВИ </w:t>
            </w:r>
            <w:r w:rsidR="002374D9">
              <w:rPr>
                <w:rFonts w:eastAsia="Calibri"/>
                <w:sz w:val="20"/>
                <w:szCs w:val="22"/>
                <w:lang w:val="mk-MK"/>
              </w:rPr>
              <w:t>(инфузиони раствори и др.)</w:t>
            </w:r>
          </w:p>
        </w:tc>
      </w:tr>
      <w:tr w:rsidR="008F32E4" w:rsidRPr="009F1C92" w:rsidTr="00ED57A5">
        <w:trPr>
          <w:trHeight w:val="326"/>
        </w:trPr>
        <w:tc>
          <w:tcPr>
            <w:tcW w:w="708"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r w:rsidRPr="009F1C92">
              <w:rPr>
                <w:rFonts w:eastAsia="Calibri"/>
                <w:sz w:val="20"/>
                <w:szCs w:val="22"/>
                <w:lang w:val="mk-MK" w:eastAsia="en-US"/>
              </w:rPr>
              <w:t>1</w:t>
            </w:r>
          </w:p>
        </w:tc>
        <w:tc>
          <w:tcPr>
            <w:tcW w:w="1135" w:type="dxa"/>
            <w:shd w:val="clear" w:color="auto" w:fill="auto"/>
            <w:noWrap/>
            <w:vAlign w:val="center"/>
          </w:tcPr>
          <w:p w:rsidR="008F32E4" w:rsidRPr="009F1C92" w:rsidRDefault="008F32E4" w:rsidP="001D0616">
            <w:pPr>
              <w:suppressAutoHyphens w:val="0"/>
              <w:jc w:val="center"/>
              <w:rPr>
                <w:rFonts w:eastAsia="Calibri"/>
                <w:b/>
                <w:bCs/>
                <w:sz w:val="20"/>
                <w:szCs w:val="22"/>
                <w:lang w:val="mk-MK" w:eastAsia="en-US"/>
              </w:rPr>
            </w:pPr>
            <w:r w:rsidRPr="009F1C92">
              <w:rPr>
                <w:rFonts w:eastAsia="Calibri"/>
                <w:b/>
                <w:bCs/>
                <w:sz w:val="20"/>
                <w:szCs w:val="22"/>
                <w:lang w:val="mk-MK" w:eastAsia="en-US"/>
              </w:rPr>
              <w:t>2</w:t>
            </w:r>
          </w:p>
        </w:tc>
        <w:tc>
          <w:tcPr>
            <w:tcW w:w="1701" w:type="dxa"/>
            <w:shd w:val="clear" w:color="auto" w:fill="auto"/>
            <w:noWrap/>
            <w:vAlign w:val="center"/>
          </w:tcPr>
          <w:p w:rsidR="008F32E4" w:rsidRPr="009F1C92" w:rsidRDefault="008F32E4" w:rsidP="001D0616">
            <w:pPr>
              <w:suppressAutoHyphens w:val="0"/>
              <w:jc w:val="center"/>
              <w:rPr>
                <w:rFonts w:eastAsia="Calibri"/>
                <w:b/>
                <w:bCs/>
                <w:sz w:val="20"/>
                <w:szCs w:val="22"/>
                <w:lang w:val="mk-MK" w:eastAsia="en-US"/>
              </w:rPr>
            </w:pPr>
            <w:r w:rsidRPr="009F1C92">
              <w:rPr>
                <w:rFonts w:eastAsia="Calibri"/>
                <w:b/>
                <w:bCs/>
                <w:sz w:val="20"/>
                <w:szCs w:val="22"/>
                <w:lang w:val="mk-MK" w:eastAsia="en-US"/>
              </w:rPr>
              <w:t>3</w:t>
            </w:r>
          </w:p>
        </w:tc>
        <w:tc>
          <w:tcPr>
            <w:tcW w:w="1985" w:type="dxa"/>
            <w:shd w:val="clear" w:color="auto" w:fill="auto"/>
            <w:vAlign w:val="center"/>
          </w:tcPr>
          <w:p w:rsidR="008F32E4" w:rsidRPr="009F1C92" w:rsidRDefault="008F32E4" w:rsidP="001D0616">
            <w:pPr>
              <w:suppressAutoHyphens w:val="0"/>
              <w:jc w:val="center"/>
              <w:rPr>
                <w:rFonts w:eastAsia="Calibri"/>
                <w:b/>
                <w:bCs/>
                <w:sz w:val="20"/>
                <w:szCs w:val="22"/>
                <w:lang w:val="mk-MK" w:eastAsia="en-US"/>
              </w:rPr>
            </w:pPr>
            <w:r w:rsidRPr="009F1C92">
              <w:rPr>
                <w:rFonts w:eastAsia="Calibri"/>
                <w:b/>
                <w:bCs/>
                <w:sz w:val="20"/>
                <w:szCs w:val="22"/>
                <w:lang w:val="mk-MK" w:eastAsia="en-US"/>
              </w:rPr>
              <w:t>4</w:t>
            </w:r>
          </w:p>
        </w:tc>
        <w:tc>
          <w:tcPr>
            <w:tcW w:w="1134" w:type="dxa"/>
            <w:shd w:val="clear" w:color="auto" w:fill="auto"/>
            <w:noWrap/>
            <w:vAlign w:val="center"/>
          </w:tcPr>
          <w:p w:rsidR="008F32E4" w:rsidRPr="009F1C92" w:rsidRDefault="008F32E4" w:rsidP="001D0616">
            <w:pPr>
              <w:suppressAutoHyphens w:val="0"/>
              <w:jc w:val="center"/>
              <w:rPr>
                <w:rFonts w:eastAsia="Calibri"/>
                <w:b/>
                <w:bCs/>
                <w:sz w:val="20"/>
                <w:szCs w:val="22"/>
                <w:lang w:val="mk-MK" w:eastAsia="en-US"/>
              </w:rPr>
            </w:pPr>
            <w:r w:rsidRPr="009F1C92">
              <w:rPr>
                <w:rFonts w:eastAsia="Calibri"/>
                <w:b/>
                <w:bCs/>
                <w:sz w:val="20"/>
                <w:szCs w:val="22"/>
                <w:lang w:val="mk-MK" w:eastAsia="en-US"/>
              </w:rPr>
              <w:t>5</w:t>
            </w:r>
          </w:p>
        </w:tc>
        <w:tc>
          <w:tcPr>
            <w:tcW w:w="1701" w:type="dxa"/>
            <w:shd w:val="clear" w:color="auto" w:fill="auto"/>
            <w:vAlign w:val="center"/>
          </w:tcPr>
          <w:p w:rsidR="008F32E4" w:rsidRPr="009F1C92" w:rsidRDefault="008F32E4" w:rsidP="001D0616">
            <w:pPr>
              <w:suppressAutoHyphens w:val="0"/>
              <w:jc w:val="center"/>
              <w:rPr>
                <w:rFonts w:eastAsia="Calibri"/>
                <w:b/>
                <w:bCs/>
                <w:sz w:val="20"/>
                <w:szCs w:val="22"/>
                <w:lang w:val="mk-MK" w:eastAsia="en-US"/>
              </w:rPr>
            </w:pPr>
            <w:r w:rsidRPr="009F1C92">
              <w:rPr>
                <w:rFonts w:eastAsia="Calibri"/>
                <w:b/>
                <w:bCs/>
                <w:sz w:val="20"/>
                <w:szCs w:val="22"/>
                <w:lang w:val="mk-MK" w:eastAsia="en-US"/>
              </w:rPr>
              <w:t>6</w:t>
            </w:r>
          </w:p>
        </w:tc>
        <w:tc>
          <w:tcPr>
            <w:tcW w:w="1134" w:type="dxa"/>
            <w:shd w:val="clear" w:color="auto" w:fill="auto"/>
            <w:noWrap/>
            <w:vAlign w:val="center"/>
          </w:tcPr>
          <w:p w:rsidR="008F32E4" w:rsidRPr="009F1C92" w:rsidRDefault="008F32E4" w:rsidP="001D0616">
            <w:pPr>
              <w:suppressAutoHyphens w:val="0"/>
              <w:jc w:val="center"/>
              <w:rPr>
                <w:rFonts w:eastAsia="Calibri"/>
                <w:b/>
                <w:bCs/>
                <w:sz w:val="20"/>
                <w:szCs w:val="22"/>
                <w:lang w:val="mk-MK" w:eastAsia="en-US"/>
              </w:rPr>
            </w:pPr>
            <w:r w:rsidRPr="009F1C92">
              <w:rPr>
                <w:rFonts w:eastAsia="Calibri"/>
                <w:b/>
                <w:bCs/>
                <w:sz w:val="20"/>
                <w:szCs w:val="22"/>
                <w:lang w:val="mk-MK" w:eastAsia="en-US"/>
              </w:rPr>
              <w:t>7</w:t>
            </w:r>
          </w:p>
        </w:tc>
        <w:tc>
          <w:tcPr>
            <w:tcW w:w="1417" w:type="dxa"/>
            <w:shd w:val="clear" w:color="auto" w:fill="auto"/>
            <w:vAlign w:val="center"/>
          </w:tcPr>
          <w:p w:rsidR="008F32E4" w:rsidRPr="009F1C92" w:rsidRDefault="008F32E4" w:rsidP="001D0616">
            <w:pPr>
              <w:jc w:val="center"/>
              <w:rPr>
                <w:rFonts w:eastAsia="Calibri"/>
                <w:bCs/>
                <w:sz w:val="20"/>
                <w:szCs w:val="22"/>
                <w:lang w:val="mk-MK"/>
              </w:rPr>
            </w:pPr>
            <w:r w:rsidRPr="009F1C92">
              <w:rPr>
                <w:rFonts w:eastAsia="Calibri"/>
                <w:bCs/>
                <w:sz w:val="20"/>
                <w:szCs w:val="22"/>
                <w:lang w:val="mk-MK"/>
              </w:rPr>
              <w:t>8</w:t>
            </w:r>
          </w:p>
        </w:tc>
      </w:tr>
      <w:tr w:rsidR="008F32E4" w:rsidRPr="009F1C92" w:rsidTr="00ED57A5">
        <w:trPr>
          <w:trHeight w:val="615"/>
        </w:trPr>
        <w:tc>
          <w:tcPr>
            <w:tcW w:w="708" w:type="dxa"/>
            <w:shd w:val="clear" w:color="auto" w:fill="auto"/>
            <w:noWrap/>
            <w:vAlign w:val="center"/>
            <w:hideMark/>
          </w:tcPr>
          <w:p w:rsidR="008F32E4" w:rsidRPr="009F1C92" w:rsidRDefault="008F32E4" w:rsidP="001D0616">
            <w:pPr>
              <w:suppressAutoHyphens w:val="0"/>
              <w:rPr>
                <w:rFonts w:eastAsia="Calibri"/>
                <w:b/>
                <w:sz w:val="20"/>
                <w:szCs w:val="22"/>
                <w:lang w:val="mk-MK" w:eastAsia="en-US"/>
              </w:rPr>
            </w:pPr>
            <w:r>
              <w:rPr>
                <w:rFonts w:eastAsia="Calibri"/>
                <w:b/>
                <w:sz w:val="20"/>
                <w:szCs w:val="22"/>
                <w:lang w:val="mk-MK" w:eastAsia="en-US"/>
              </w:rPr>
              <w:t>ДЕЛ</w:t>
            </w:r>
          </w:p>
        </w:tc>
        <w:tc>
          <w:tcPr>
            <w:tcW w:w="1135" w:type="dxa"/>
            <w:shd w:val="clear" w:color="auto" w:fill="auto"/>
            <w:noWrap/>
            <w:vAlign w:val="center"/>
            <w:hideMark/>
          </w:tcPr>
          <w:p w:rsidR="008F32E4" w:rsidRPr="009F1C92" w:rsidRDefault="008F32E4" w:rsidP="001D0616">
            <w:pPr>
              <w:suppressAutoHyphens w:val="0"/>
              <w:jc w:val="center"/>
              <w:rPr>
                <w:rFonts w:eastAsia="Calibri"/>
                <w:b/>
                <w:bCs/>
                <w:sz w:val="20"/>
                <w:szCs w:val="22"/>
                <w:lang w:val="en-US" w:eastAsia="en-US"/>
              </w:rPr>
            </w:pPr>
            <w:r w:rsidRPr="009F1C92">
              <w:rPr>
                <w:rFonts w:eastAsia="Calibri"/>
                <w:b/>
                <w:bCs/>
                <w:sz w:val="20"/>
                <w:szCs w:val="22"/>
                <w:lang w:val="en-US" w:eastAsia="en-US"/>
              </w:rPr>
              <w:t>АТЦ КОД</w:t>
            </w:r>
          </w:p>
        </w:tc>
        <w:tc>
          <w:tcPr>
            <w:tcW w:w="1701" w:type="dxa"/>
            <w:shd w:val="clear" w:color="auto" w:fill="auto"/>
            <w:noWrap/>
            <w:vAlign w:val="center"/>
            <w:hideMark/>
          </w:tcPr>
          <w:p w:rsidR="008F32E4" w:rsidRPr="009F1C92" w:rsidRDefault="008F32E4" w:rsidP="001D0616">
            <w:pPr>
              <w:suppressAutoHyphens w:val="0"/>
              <w:jc w:val="center"/>
              <w:rPr>
                <w:rFonts w:eastAsia="Calibri"/>
                <w:b/>
                <w:bCs/>
                <w:sz w:val="20"/>
                <w:szCs w:val="22"/>
                <w:lang w:val="en-US" w:eastAsia="en-US"/>
              </w:rPr>
            </w:pPr>
            <w:r w:rsidRPr="009F1C92">
              <w:rPr>
                <w:rFonts w:eastAsia="Calibri"/>
                <w:b/>
                <w:bCs/>
                <w:sz w:val="20"/>
                <w:szCs w:val="22"/>
                <w:lang w:val="en-US" w:eastAsia="en-US"/>
              </w:rPr>
              <w:t>Генеричко име</w:t>
            </w:r>
          </w:p>
        </w:tc>
        <w:tc>
          <w:tcPr>
            <w:tcW w:w="1985" w:type="dxa"/>
            <w:shd w:val="clear" w:color="auto" w:fill="auto"/>
            <w:vAlign w:val="center"/>
            <w:hideMark/>
          </w:tcPr>
          <w:p w:rsidR="008F32E4" w:rsidRPr="009F1C92" w:rsidRDefault="008F32E4" w:rsidP="001D0616">
            <w:pPr>
              <w:suppressAutoHyphens w:val="0"/>
              <w:jc w:val="center"/>
              <w:rPr>
                <w:rFonts w:eastAsia="Calibri"/>
                <w:b/>
                <w:bCs/>
                <w:sz w:val="20"/>
                <w:szCs w:val="22"/>
                <w:lang w:val="en-US" w:eastAsia="en-US"/>
              </w:rPr>
            </w:pPr>
            <w:r w:rsidRPr="009F1C92">
              <w:rPr>
                <w:rFonts w:eastAsia="Calibri"/>
                <w:b/>
                <w:bCs/>
                <w:sz w:val="20"/>
                <w:szCs w:val="22"/>
                <w:lang w:val="en-US" w:eastAsia="en-US"/>
              </w:rPr>
              <w:t>Фармацевтска форма</w:t>
            </w:r>
          </w:p>
        </w:tc>
        <w:tc>
          <w:tcPr>
            <w:tcW w:w="1134" w:type="dxa"/>
            <w:shd w:val="clear" w:color="auto" w:fill="auto"/>
            <w:noWrap/>
            <w:vAlign w:val="center"/>
            <w:hideMark/>
          </w:tcPr>
          <w:p w:rsidR="008F32E4" w:rsidRPr="009F1C92" w:rsidRDefault="008F32E4" w:rsidP="001D0616">
            <w:pPr>
              <w:suppressAutoHyphens w:val="0"/>
              <w:jc w:val="center"/>
              <w:rPr>
                <w:rFonts w:eastAsia="Calibri"/>
                <w:b/>
                <w:bCs/>
                <w:sz w:val="20"/>
                <w:szCs w:val="22"/>
                <w:lang w:val="en-US" w:eastAsia="en-US"/>
              </w:rPr>
            </w:pPr>
            <w:r w:rsidRPr="009F1C92">
              <w:rPr>
                <w:rFonts w:eastAsia="Calibri"/>
                <w:b/>
                <w:bCs/>
                <w:sz w:val="20"/>
                <w:szCs w:val="22"/>
                <w:lang w:val="en-US" w:eastAsia="en-US"/>
              </w:rPr>
              <w:t>Јачина</w:t>
            </w:r>
          </w:p>
        </w:tc>
        <w:tc>
          <w:tcPr>
            <w:tcW w:w="1701" w:type="dxa"/>
            <w:shd w:val="clear" w:color="auto" w:fill="auto"/>
            <w:vAlign w:val="center"/>
            <w:hideMark/>
          </w:tcPr>
          <w:p w:rsidR="008F32E4" w:rsidRPr="009F1C92" w:rsidRDefault="008F32E4" w:rsidP="001D0616">
            <w:pPr>
              <w:suppressAutoHyphens w:val="0"/>
              <w:jc w:val="center"/>
              <w:rPr>
                <w:rFonts w:eastAsia="Calibri"/>
                <w:b/>
                <w:bCs/>
                <w:sz w:val="20"/>
                <w:szCs w:val="22"/>
                <w:lang w:val="en-US" w:eastAsia="en-US"/>
              </w:rPr>
            </w:pPr>
            <w:r w:rsidRPr="009F1C92">
              <w:rPr>
                <w:rFonts w:eastAsia="Calibri"/>
                <w:b/>
                <w:bCs/>
                <w:sz w:val="20"/>
                <w:szCs w:val="22"/>
                <w:lang w:val="en-US" w:eastAsia="en-US"/>
              </w:rPr>
              <w:t>Единечна мерка</w:t>
            </w:r>
          </w:p>
        </w:tc>
        <w:tc>
          <w:tcPr>
            <w:tcW w:w="1134" w:type="dxa"/>
            <w:shd w:val="clear" w:color="auto" w:fill="auto"/>
            <w:noWrap/>
            <w:vAlign w:val="center"/>
            <w:hideMark/>
          </w:tcPr>
          <w:p w:rsidR="008F32E4" w:rsidRPr="009F1C92" w:rsidRDefault="008F32E4" w:rsidP="001D0616">
            <w:pPr>
              <w:suppressAutoHyphens w:val="0"/>
              <w:jc w:val="center"/>
              <w:rPr>
                <w:rFonts w:eastAsia="Calibri"/>
                <w:b/>
                <w:bCs/>
                <w:sz w:val="20"/>
                <w:szCs w:val="22"/>
                <w:lang w:val="en-US" w:eastAsia="en-US"/>
              </w:rPr>
            </w:pPr>
            <w:r w:rsidRPr="009F1C92">
              <w:rPr>
                <w:rFonts w:eastAsia="Calibri"/>
                <w:b/>
                <w:bCs/>
                <w:sz w:val="20"/>
                <w:szCs w:val="22"/>
                <w:lang w:val="en-US" w:eastAsia="en-US"/>
              </w:rPr>
              <w:t>Количина</w:t>
            </w:r>
          </w:p>
        </w:tc>
        <w:tc>
          <w:tcPr>
            <w:tcW w:w="1417" w:type="dxa"/>
            <w:shd w:val="clear" w:color="auto" w:fill="auto"/>
            <w:vAlign w:val="center"/>
            <w:hideMark/>
          </w:tcPr>
          <w:p w:rsidR="008F32E4" w:rsidRPr="009F1C92" w:rsidRDefault="008F32E4" w:rsidP="001D0616">
            <w:pPr>
              <w:jc w:val="center"/>
              <w:rPr>
                <w:rFonts w:eastAsia="Calibri"/>
                <w:b/>
                <w:bCs/>
                <w:sz w:val="20"/>
                <w:szCs w:val="22"/>
                <w:lang w:val="mk-MK"/>
              </w:rPr>
            </w:pPr>
            <w:r w:rsidRPr="009F1C92">
              <w:rPr>
                <w:rFonts w:eastAsia="Calibri"/>
                <w:b/>
                <w:bCs/>
                <w:sz w:val="20"/>
                <w:szCs w:val="22"/>
                <w:lang w:val="mk-MK"/>
              </w:rPr>
              <w:t>Заштитено име</w:t>
            </w: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1.</w:t>
            </w:r>
          </w:p>
        </w:tc>
        <w:tc>
          <w:tcPr>
            <w:tcW w:w="1135" w:type="dxa"/>
            <w:tcBorders>
              <w:top w:val="nil"/>
              <w:left w:val="nil"/>
              <w:bottom w:val="single" w:sz="4" w:space="0" w:color="auto"/>
              <w:right w:val="single" w:sz="4" w:space="0" w:color="auto"/>
            </w:tcBorders>
            <w:shd w:val="clear" w:color="auto" w:fill="auto"/>
            <w:vAlign w:val="center"/>
          </w:tcPr>
          <w:p w:rsidR="008F32E4" w:rsidRPr="00BE1B53" w:rsidRDefault="00ED57A5" w:rsidP="001D0616">
            <w:pPr>
              <w:jc w:val="center"/>
              <w:rPr>
                <w:color w:val="000000"/>
                <w:sz w:val="18"/>
                <w:szCs w:val="18"/>
              </w:rPr>
            </w:pPr>
            <w:r>
              <w:rPr>
                <w:color w:val="000000"/>
                <w:sz w:val="18"/>
                <w:szCs w:val="18"/>
              </w:rPr>
              <w:t>J06BB01</w:t>
            </w:r>
          </w:p>
        </w:tc>
        <w:tc>
          <w:tcPr>
            <w:tcW w:w="1701" w:type="dxa"/>
            <w:tcBorders>
              <w:top w:val="nil"/>
              <w:left w:val="nil"/>
              <w:bottom w:val="single" w:sz="4" w:space="0" w:color="auto"/>
              <w:right w:val="single" w:sz="4" w:space="0" w:color="auto"/>
            </w:tcBorders>
            <w:shd w:val="clear" w:color="auto" w:fill="auto"/>
            <w:vAlign w:val="center"/>
          </w:tcPr>
          <w:p w:rsidR="008F32E4" w:rsidRDefault="00ED57A5" w:rsidP="001D0616">
            <w:pPr>
              <w:jc w:val="center"/>
              <w:rPr>
                <w:color w:val="000000"/>
                <w:sz w:val="18"/>
                <w:szCs w:val="18"/>
              </w:rPr>
            </w:pPr>
            <w:r>
              <w:rPr>
                <w:color w:val="000000"/>
                <w:sz w:val="18"/>
                <w:szCs w:val="18"/>
              </w:rPr>
              <w:t>Anti-D(rh)</w:t>
            </w:r>
          </w:p>
          <w:p w:rsidR="00ED57A5" w:rsidRPr="00BE1B53" w:rsidRDefault="00ED57A5" w:rsidP="001D0616">
            <w:pPr>
              <w:jc w:val="center"/>
              <w:rPr>
                <w:color w:val="000000"/>
                <w:sz w:val="18"/>
                <w:szCs w:val="18"/>
              </w:rPr>
            </w:pPr>
            <w:r>
              <w:rPr>
                <w:color w:val="000000"/>
                <w:sz w:val="18"/>
                <w:szCs w:val="18"/>
              </w:rPr>
              <w:t>immunoglobulin</w:t>
            </w:r>
          </w:p>
        </w:tc>
        <w:tc>
          <w:tcPr>
            <w:tcW w:w="1985" w:type="dxa"/>
            <w:tcBorders>
              <w:top w:val="nil"/>
              <w:left w:val="nil"/>
              <w:bottom w:val="single" w:sz="4" w:space="0" w:color="auto"/>
              <w:right w:val="single" w:sz="4" w:space="0" w:color="auto"/>
            </w:tcBorders>
            <w:shd w:val="clear" w:color="auto" w:fill="auto"/>
            <w:vAlign w:val="center"/>
          </w:tcPr>
          <w:p w:rsidR="008F32E4" w:rsidRPr="00ED57A5" w:rsidRDefault="00ED57A5" w:rsidP="001D0616">
            <w:pPr>
              <w:jc w:val="center"/>
              <w:rPr>
                <w:color w:val="000000"/>
                <w:sz w:val="18"/>
                <w:szCs w:val="18"/>
                <w:lang w:val="mk-MK"/>
              </w:rPr>
            </w:pPr>
            <w:r>
              <w:rPr>
                <w:color w:val="000000"/>
                <w:sz w:val="18"/>
                <w:szCs w:val="18"/>
                <w:lang w:val="mk-MK"/>
              </w:rPr>
              <w:t>Раствор за инјектирање/прашок и вехикулу, за раствор за инјектирање</w:t>
            </w:r>
          </w:p>
        </w:tc>
        <w:tc>
          <w:tcPr>
            <w:tcW w:w="1134" w:type="dxa"/>
            <w:tcBorders>
              <w:top w:val="nil"/>
              <w:left w:val="nil"/>
              <w:bottom w:val="single" w:sz="4" w:space="0" w:color="auto"/>
              <w:right w:val="single" w:sz="4" w:space="0" w:color="auto"/>
            </w:tcBorders>
            <w:shd w:val="clear" w:color="auto" w:fill="auto"/>
            <w:vAlign w:val="center"/>
          </w:tcPr>
          <w:p w:rsidR="008F32E4" w:rsidRPr="00ED57A5" w:rsidRDefault="00ED57A5" w:rsidP="001D0616">
            <w:pPr>
              <w:jc w:val="center"/>
              <w:rPr>
                <w:color w:val="000000"/>
                <w:sz w:val="18"/>
                <w:szCs w:val="18"/>
                <w:lang w:val="en-US"/>
              </w:rPr>
            </w:pPr>
            <w:r>
              <w:rPr>
                <w:color w:val="000000"/>
                <w:sz w:val="18"/>
                <w:szCs w:val="18"/>
                <w:lang w:val="mk-MK"/>
              </w:rPr>
              <w:t>300</w:t>
            </w:r>
            <w:r>
              <w:rPr>
                <w:color w:val="000000"/>
                <w:sz w:val="18"/>
                <w:szCs w:val="18"/>
                <w:lang w:val="en-US"/>
              </w:rPr>
              <w:t>mcg/2ml</w:t>
            </w:r>
          </w:p>
        </w:tc>
        <w:tc>
          <w:tcPr>
            <w:tcW w:w="1701" w:type="dxa"/>
            <w:tcBorders>
              <w:top w:val="nil"/>
              <w:left w:val="nil"/>
              <w:bottom w:val="single" w:sz="4" w:space="0" w:color="auto"/>
              <w:right w:val="single" w:sz="4" w:space="0" w:color="auto"/>
            </w:tcBorders>
            <w:shd w:val="clear" w:color="auto" w:fill="auto"/>
            <w:vAlign w:val="center"/>
          </w:tcPr>
          <w:p w:rsidR="008F32E4" w:rsidRPr="00ED57A5" w:rsidRDefault="00ED57A5" w:rsidP="001D0616">
            <w:pPr>
              <w:jc w:val="center"/>
              <w:rPr>
                <w:color w:val="000000"/>
                <w:sz w:val="18"/>
                <w:szCs w:val="18"/>
                <w:lang w:val="mk-MK"/>
              </w:rPr>
            </w:pPr>
            <w:r>
              <w:rPr>
                <w:color w:val="000000"/>
                <w:sz w:val="18"/>
                <w:szCs w:val="18"/>
                <w:lang w:val="mk-MK"/>
              </w:rPr>
              <w:t>Вијала со прашок+ампула со вехикулум/наполнет инјкециски шприц+игла</w:t>
            </w:r>
          </w:p>
        </w:tc>
        <w:tc>
          <w:tcPr>
            <w:tcW w:w="1134" w:type="dxa"/>
            <w:tcBorders>
              <w:top w:val="nil"/>
              <w:left w:val="nil"/>
              <w:bottom w:val="single" w:sz="4" w:space="0" w:color="auto"/>
              <w:right w:val="single" w:sz="4" w:space="0" w:color="auto"/>
            </w:tcBorders>
            <w:shd w:val="clear" w:color="auto" w:fill="auto"/>
            <w:noWrap/>
            <w:vAlign w:val="center"/>
          </w:tcPr>
          <w:p w:rsidR="008F32E4" w:rsidRPr="00ED57A5" w:rsidRDefault="00ED57A5" w:rsidP="001D0616">
            <w:pPr>
              <w:jc w:val="center"/>
              <w:rPr>
                <w:color w:val="000000"/>
                <w:sz w:val="18"/>
                <w:szCs w:val="18"/>
                <w:lang w:val="mk-MK"/>
              </w:rPr>
            </w:pPr>
            <w:r>
              <w:rPr>
                <w:color w:val="000000"/>
                <w:sz w:val="18"/>
                <w:szCs w:val="18"/>
                <w:lang w:val="mk-MK"/>
              </w:rPr>
              <w:t>70</w:t>
            </w:r>
          </w:p>
        </w:tc>
        <w:tc>
          <w:tcPr>
            <w:tcW w:w="1417" w:type="dxa"/>
            <w:shd w:val="clear" w:color="auto" w:fill="auto"/>
            <w:noWrap/>
            <w:vAlign w:val="center"/>
            <w:hideMark/>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2.</w:t>
            </w:r>
          </w:p>
        </w:tc>
        <w:tc>
          <w:tcPr>
            <w:tcW w:w="1135" w:type="dxa"/>
            <w:tcBorders>
              <w:top w:val="nil"/>
              <w:left w:val="nil"/>
              <w:bottom w:val="single" w:sz="4" w:space="0" w:color="auto"/>
              <w:right w:val="single" w:sz="4" w:space="0" w:color="auto"/>
            </w:tcBorders>
            <w:shd w:val="clear" w:color="auto" w:fill="auto"/>
            <w:vAlign w:val="center"/>
          </w:tcPr>
          <w:p w:rsidR="008F32E4" w:rsidRPr="00ED57A5" w:rsidRDefault="00ED57A5" w:rsidP="001D0616">
            <w:pPr>
              <w:jc w:val="center"/>
              <w:rPr>
                <w:color w:val="000000"/>
                <w:sz w:val="18"/>
                <w:szCs w:val="18"/>
                <w:lang w:val="en-US"/>
              </w:rPr>
            </w:pPr>
            <w:r>
              <w:rPr>
                <w:color w:val="000000"/>
                <w:sz w:val="18"/>
                <w:szCs w:val="18"/>
                <w:lang w:val="en-US"/>
              </w:rPr>
              <w:t>M03AC04</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ED57A5" w:rsidP="001D0616">
            <w:pPr>
              <w:jc w:val="center"/>
              <w:rPr>
                <w:color w:val="000000"/>
                <w:sz w:val="18"/>
                <w:szCs w:val="18"/>
              </w:rPr>
            </w:pPr>
            <w:r>
              <w:rPr>
                <w:color w:val="000000"/>
                <w:sz w:val="18"/>
                <w:szCs w:val="18"/>
              </w:rPr>
              <w:t>Atracurium</w:t>
            </w:r>
          </w:p>
        </w:tc>
        <w:tc>
          <w:tcPr>
            <w:tcW w:w="1985" w:type="dxa"/>
            <w:tcBorders>
              <w:top w:val="nil"/>
              <w:left w:val="nil"/>
              <w:bottom w:val="single" w:sz="4" w:space="0" w:color="auto"/>
              <w:right w:val="single" w:sz="4" w:space="0" w:color="auto"/>
            </w:tcBorders>
            <w:shd w:val="clear" w:color="auto" w:fill="auto"/>
            <w:vAlign w:val="center"/>
          </w:tcPr>
          <w:p w:rsidR="008F32E4" w:rsidRPr="00ED57A5" w:rsidRDefault="00ED57A5" w:rsidP="001D0616">
            <w:pPr>
              <w:jc w:val="center"/>
              <w:rPr>
                <w:color w:val="000000"/>
                <w:sz w:val="18"/>
                <w:szCs w:val="18"/>
                <w:lang w:val="mk-MK"/>
              </w:rPr>
            </w:pPr>
            <w:r>
              <w:rPr>
                <w:color w:val="000000"/>
                <w:sz w:val="18"/>
                <w:szCs w:val="18"/>
                <w:lang w:val="mk-MK"/>
              </w:rPr>
              <w:t>Раствор за инјектирање</w:t>
            </w:r>
          </w:p>
        </w:tc>
        <w:tc>
          <w:tcPr>
            <w:tcW w:w="1134" w:type="dxa"/>
            <w:tcBorders>
              <w:top w:val="nil"/>
              <w:left w:val="nil"/>
              <w:bottom w:val="single" w:sz="4" w:space="0" w:color="auto"/>
              <w:right w:val="single" w:sz="4" w:space="0" w:color="auto"/>
            </w:tcBorders>
            <w:shd w:val="clear" w:color="auto" w:fill="auto"/>
            <w:vAlign w:val="center"/>
          </w:tcPr>
          <w:p w:rsidR="008F32E4" w:rsidRPr="00ED57A5" w:rsidRDefault="00ED57A5" w:rsidP="001D0616">
            <w:pPr>
              <w:jc w:val="center"/>
              <w:rPr>
                <w:color w:val="000000"/>
                <w:sz w:val="18"/>
                <w:szCs w:val="18"/>
                <w:lang w:val="en-US"/>
              </w:rPr>
            </w:pPr>
            <w:r>
              <w:rPr>
                <w:color w:val="000000"/>
                <w:sz w:val="18"/>
                <w:szCs w:val="18"/>
                <w:lang w:val="en-US"/>
              </w:rPr>
              <w:t>50mg/5ml</w:t>
            </w:r>
          </w:p>
        </w:tc>
        <w:tc>
          <w:tcPr>
            <w:tcW w:w="1701" w:type="dxa"/>
            <w:tcBorders>
              <w:top w:val="nil"/>
              <w:left w:val="nil"/>
              <w:bottom w:val="single" w:sz="4" w:space="0" w:color="auto"/>
              <w:right w:val="single" w:sz="4" w:space="0" w:color="auto"/>
            </w:tcBorders>
            <w:shd w:val="clear" w:color="auto" w:fill="auto"/>
            <w:vAlign w:val="center"/>
          </w:tcPr>
          <w:p w:rsidR="008F32E4" w:rsidRPr="00ED57A5" w:rsidRDefault="00ED57A5" w:rsidP="00ED57A5">
            <w:pPr>
              <w:rPr>
                <w:color w:val="000000"/>
                <w:sz w:val="18"/>
                <w:szCs w:val="18"/>
                <w:lang w:val="mk-MK"/>
              </w:rPr>
            </w:pPr>
            <w:r>
              <w:rPr>
                <w:color w:val="000000"/>
                <w:sz w:val="18"/>
                <w:szCs w:val="18"/>
                <w:lang w:val="mk-MK"/>
              </w:rPr>
              <w:t xml:space="preserve">           ампула</w:t>
            </w:r>
          </w:p>
        </w:tc>
        <w:tc>
          <w:tcPr>
            <w:tcW w:w="1134" w:type="dxa"/>
            <w:tcBorders>
              <w:top w:val="nil"/>
              <w:left w:val="nil"/>
              <w:bottom w:val="single" w:sz="4" w:space="0" w:color="auto"/>
              <w:right w:val="single" w:sz="4" w:space="0" w:color="auto"/>
            </w:tcBorders>
            <w:shd w:val="clear" w:color="auto" w:fill="auto"/>
            <w:noWrap/>
            <w:vAlign w:val="center"/>
          </w:tcPr>
          <w:p w:rsidR="008F32E4" w:rsidRPr="00ED57A5" w:rsidRDefault="00ED57A5" w:rsidP="001D0616">
            <w:pPr>
              <w:jc w:val="center"/>
              <w:rPr>
                <w:color w:val="000000"/>
                <w:sz w:val="18"/>
                <w:szCs w:val="18"/>
                <w:lang w:val="mk-MK"/>
              </w:rPr>
            </w:pPr>
            <w:r>
              <w:rPr>
                <w:color w:val="000000"/>
                <w:sz w:val="18"/>
                <w:szCs w:val="18"/>
                <w:lang w:val="mk-MK"/>
              </w:rPr>
              <w:t>400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ED57A5"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ED57A5" w:rsidRPr="00BE1B53" w:rsidRDefault="00ED57A5" w:rsidP="001D0616">
            <w:pPr>
              <w:jc w:val="center"/>
              <w:rPr>
                <w:b/>
                <w:bCs/>
                <w:color w:val="000000"/>
                <w:sz w:val="18"/>
                <w:szCs w:val="18"/>
              </w:rPr>
            </w:pPr>
            <w:r w:rsidRPr="00BE1B53">
              <w:rPr>
                <w:b/>
                <w:bCs/>
                <w:color w:val="000000"/>
                <w:sz w:val="18"/>
                <w:szCs w:val="18"/>
              </w:rPr>
              <w:t>3.</w:t>
            </w:r>
          </w:p>
        </w:tc>
        <w:tc>
          <w:tcPr>
            <w:tcW w:w="1135" w:type="dxa"/>
            <w:tcBorders>
              <w:top w:val="nil"/>
              <w:left w:val="nil"/>
              <w:bottom w:val="single" w:sz="4" w:space="0" w:color="auto"/>
              <w:right w:val="single" w:sz="4" w:space="0" w:color="auto"/>
            </w:tcBorders>
            <w:shd w:val="clear" w:color="auto" w:fill="auto"/>
            <w:vAlign w:val="center"/>
          </w:tcPr>
          <w:p w:rsidR="00ED57A5" w:rsidRPr="00ED57A5" w:rsidRDefault="00ED57A5" w:rsidP="001D0616">
            <w:pPr>
              <w:jc w:val="center"/>
              <w:rPr>
                <w:color w:val="000000"/>
                <w:sz w:val="18"/>
                <w:szCs w:val="18"/>
                <w:lang w:val="en-US"/>
              </w:rPr>
            </w:pPr>
            <w:r>
              <w:rPr>
                <w:color w:val="000000"/>
                <w:sz w:val="18"/>
                <w:szCs w:val="18"/>
                <w:lang w:val="en-US"/>
              </w:rPr>
              <w:t>A03BA01</w:t>
            </w:r>
          </w:p>
        </w:tc>
        <w:tc>
          <w:tcPr>
            <w:tcW w:w="1701" w:type="dxa"/>
            <w:tcBorders>
              <w:top w:val="nil"/>
              <w:left w:val="nil"/>
              <w:bottom w:val="single" w:sz="4" w:space="0" w:color="auto"/>
              <w:right w:val="single" w:sz="4" w:space="0" w:color="auto"/>
            </w:tcBorders>
            <w:shd w:val="clear" w:color="auto" w:fill="auto"/>
            <w:vAlign w:val="center"/>
          </w:tcPr>
          <w:p w:rsidR="00ED57A5" w:rsidRPr="00BE1B53" w:rsidRDefault="00ED57A5" w:rsidP="001D0616">
            <w:pPr>
              <w:jc w:val="center"/>
              <w:rPr>
                <w:color w:val="000000"/>
                <w:sz w:val="18"/>
                <w:szCs w:val="18"/>
              </w:rPr>
            </w:pPr>
            <w:r>
              <w:rPr>
                <w:color w:val="000000"/>
                <w:sz w:val="18"/>
                <w:szCs w:val="18"/>
              </w:rPr>
              <w:t>Atropin sulfate</w:t>
            </w:r>
          </w:p>
        </w:tc>
        <w:tc>
          <w:tcPr>
            <w:tcW w:w="1985" w:type="dxa"/>
            <w:tcBorders>
              <w:top w:val="nil"/>
              <w:left w:val="nil"/>
              <w:bottom w:val="single" w:sz="4" w:space="0" w:color="auto"/>
              <w:right w:val="single" w:sz="4" w:space="0" w:color="auto"/>
            </w:tcBorders>
            <w:shd w:val="clear" w:color="auto" w:fill="auto"/>
          </w:tcPr>
          <w:p w:rsidR="00ED57A5" w:rsidRDefault="00ED57A5">
            <w:r w:rsidRPr="00A44ADB">
              <w:rPr>
                <w:color w:val="000000"/>
                <w:sz w:val="18"/>
                <w:szCs w:val="18"/>
                <w:lang w:val="mk-MK"/>
              </w:rPr>
              <w:t>Раствор за инјектирање</w:t>
            </w:r>
          </w:p>
        </w:tc>
        <w:tc>
          <w:tcPr>
            <w:tcW w:w="1134" w:type="dxa"/>
            <w:tcBorders>
              <w:top w:val="nil"/>
              <w:left w:val="nil"/>
              <w:bottom w:val="single" w:sz="4" w:space="0" w:color="auto"/>
              <w:right w:val="single" w:sz="4" w:space="0" w:color="auto"/>
            </w:tcBorders>
            <w:shd w:val="clear" w:color="auto" w:fill="auto"/>
            <w:vAlign w:val="center"/>
          </w:tcPr>
          <w:p w:rsidR="00ED57A5" w:rsidRPr="00BE1B53" w:rsidRDefault="00ED57A5" w:rsidP="001D0616">
            <w:pPr>
              <w:jc w:val="center"/>
              <w:rPr>
                <w:color w:val="000000"/>
                <w:sz w:val="18"/>
                <w:szCs w:val="18"/>
              </w:rPr>
            </w:pPr>
            <w:r>
              <w:rPr>
                <w:color w:val="000000"/>
                <w:sz w:val="18"/>
                <w:szCs w:val="18"/>
              </w:rPr>
              <w:t>1mg/1ml</w:t>
            </w:r>
          </w:p>
        </w:tc>
        <w:tc>
          <w:tcPr>
            <w:tcW w:w="1701" w:type="dxa"/>
            <w:tcBorders>
              <w:top w:val="nil"/>
              <w:left w:val="nil"/>
              <w:bottom w:val="single" w:sz="4" w:space="0" w:color="auto"/>
              <w:right w:val="single" w:sz="4" w:space="0" w:color="auto"/>
            </w:tcBorders>
            <w:shd w:val="clear" w:color="auto" w:fill="auto"/>
          </w:tcPr>
          <w:p w:rsidR="00ED57A5" w:rsidRDefault="00ED57A5">
            <w:r w:rsidRPr="00695766">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ED57A5" w:rsidRPr="00BE1B53" w:rsidRDefault="00ED57A5" w:rsidP="001D0616">
            <w:pPr>
              <w:jc w:val="center"/>
              <w:rPr>
                <w:color w:val="000000"/>
                <w:sz w:val="18"/>
                <w:szCs w:val="18"/>
              </w:rPr>
            </w:pPr>
            <w:r>
              <w:rPr>
                <w:color w:val="000000"/>
                <w:sz w:val="18"/>
                <w:szCs w:val="18"/>
              </w:rPr>
              <w:t>900</w:t>
            </w:r>
          </w:p>
        </w:tc>
        <w:tc>
          <w:tcPr>
            <w:tcW w:w="1417" w:type="dxa"/>
            <w:shd w:val="clear" w:color="auto" w:fill="auto"/>
            <w:noWrap/>
            <w:vAlign w:val="center"/>
          </w:tcPr>
          <w:p w:rsidR="00ED57A5" w:rsidRPr="009F1C92" w:rsidRDefault="00ED57A5" w:rsidP="001D0616">
            <w:pPr>
              <w:suppressAutoHyphens w:val="0"/>
              <w:jc w:val="center"/>
              <w:rPr>
                <w:rFonts w:eastAsia="Calibri"/>
                <w:sz w:val="20"/>
                <w:szCs w:val="22"/>
                <w:lang w:val="mk-MK" w:eastAsia="en-US"/>
              </w:rPr>
            </w:pPr>
          </w:p>
        </w:tc>
      </w:tr>
      <w:tr w:rsidR="00ED57A5"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ED57A5" w:rsidRPr="00BE1B53" w:rsidRDefault="00ED57A5" w:rsidP="001D0616">
            <w:pPr>
              <w:jc w:val="center"/>
              <w:rPr>
                <w:b/>
                <w:bCs/>
                <w:color w:val="000000"/>
                <w:sz w:val="18"/>
                <w:szCs w:val="18"/>
              </w:rPr>
            </w:pPr>
            <w:r w:rsidRPr="00BE1B53">
              <w:rPr>
                <w:b/>
                <w:bCs/>
                <w:color w:val="000000"/>
                <w:sz w:val="18"/>
                <w:szCs w:val="18"/>
              </w:rPr>
              <w:t>4.</w:t>
            </w:r>
          </w:p>
        </w:tc>
        <w:tc>
          <w:tcPr>
            <w:tcW w:w="1135" w:type="dxa"/>
            <w:tcBorders>
              <w:top w:val="nil"/>
              <w:left w:val="nil"/>
              <w:bottom w:val="single" w:sz="4" w:space="0" w:color="auto"/>
              <w:right w:val="single" w:sz="4" w:space="0" w:color="auto"/>
            </w:tcBorders>
            <w:shd w:val="clear" w:color="auto" w:fill="auto"/>
            <w:vAlign w:val="center"/>
          </w:tcPr>
          <w:p w:rsidR="00ED57A5" w:rsidRPr="00BE1B53" w:rsidRDefault="00ED57A5" w:rsidP="001D0616">
            <w:pPr>
              <w:jc w:val="center"/>
              <w:rPr>
                <w:color w:val="000000"/>
                <w:sz w:val="18"/>
                <w:szCs w:val="18"/>
              </w:rPr>
            </w:pPr>
            <w:r>
              <w:rPr>
                <w:color w:val="000000"/>
                <w:sz w:val="18"/>
                <w:szCs w:val="18"/>
                <w:lang w:val="en-US"/>
              </w:rPr>
              <w:t>A03BA01</w:t>
            </w:r>
          </w:p>
        </w:tc>
        <w:tc>
          <w:tcPr>
            <w:tcW w:w="1701" w:type="dxa"/>
            <w:tcBorders>
              <w:top w:val="nil"/>
              <w:left w:val="nil"/>
              <w:bottom w:val="single" w:sz="4" w:space="0" w:color="auto"/>
              <w:right w:val="single" w:sz="4" w:space="0" w:color="auto"/>
            </w:tcBorders>
            <w:shd w:val="clear" w:color="auto" w:fill="auto"/>
            <w:vAlign w:val="center"/>
          </w:tcPr>
          <w:p w:rsidR="00ED57A5" w:rsidRPr="00BE1B53" w:rsidRDefault="00ED57A5" w:rsidP="001D0616">
            <w:pPr>
              <w:jc w:val="center"/>
              <w:rPr>
                <w:color w:val="000000"/>
                <w:sz w:val="18"/>
                <w:szCs w:val="18"/>
              </w:rPr>
            </w:pPr>
            <w:r>
              <w:rPr>
                <w:color w:val="000000"/>
                <w:sz w:val="18"/>
                <w:szCs w:val="18"/>
              </w:rPr>
              <w:t>Atropin sulfate</w:t>
            </w:r>
          </w:p>
        </w:tc>
        <w:tc>
          <w:tcPr>
            <w:tcW w:w="1985" w:type="dxa"/>
            <w:tcBorders>
              <w:top w:val="nil"/>
              <w:left w:val="nil"/>
              <w:bottom w:val="single" w:sz="4" w:space="0" w:color="auto"/>
              <w:right w:val="single" w:sz="4" w:space="0" w:color="auto"/>
            </w:tcBorders>
            <w:shd w:val="clear" w:color="auto" w:fill="auto"/>
          </w:tcPr>
          <w:p w:rsidR="00ED57A5" w:rsidRDefault="00ED57A5">
            <w:r w:rsidRPr="00A44ADB">
              <w:rPr>
                <w:color w:val="000000"/>
                <w:sz w:val="18"/>
                <w:szCs w:val="18"/>
                <w:lang w:val="mk-MK"/>
              </w:rPr>
              <w:t>Раствор за инјектирање</w:t>
            </w:r>
          </w:p>
        </w:tc>
        <w:tc>
          <w:tcPr>
            <w:tcW w:w="1134" w:type="dxa"/>
            <w:tcBorders>
              <w:top w:val="nil"/>
              <w:left w:val="nil"/>
              <w:bottom w:val="single" w:sz="4" w:space="0" w:color="auto"/>
              <w:right w:val="single" w:sz="4" w:space="0" w:color="auto"/>
            </w:tcBorders>
            <w:shd w:val="clear" w:color="auto" w:fill="auto"/>
            <w:vAlign w:val="center"/>
          </w:tcPr>
          <w:p w:rsidR="00ED57A5" w:rsidRPr="00BE1B53" w:rsidRDefault="00ED57A5" w:rsidP="001D0616">
            <w:pPr>
              <w:jc w:val="center"/>
              <w:rPr>
                <w:color w:val="000000"/>
                <w:sz w:val="18"/>
                <w:szCs w:val="18"/>
              </w:rPr>
            </w:pPr>
            <w:r>
              <w:rPr>
                <w:color w:val="000000"/>
                <w:sz w:val="18"/>
                <w:szCs w:val="18"/>
              </w:rPr>
              <w:t>0,5mg/1ml</w:t>
            </w:r>
          </w:p>
        </w:tc>
        <w:tc>
          <w:tcPr>
            <w:tcW w:w="1701" w:type="dxa"/>
            <w:tcBorders>
              <w:top w:val="nil"/>
              <w:left w:val="nil"/>
              <w:bottom w:val="single" w:sz="4" w:space="0" w:color="auto"/>
              <w:right w:val="single" w:sz="4" w:space="0" w:color="auto"/>
            </w:tcBorders>
            <w:shd w:val="clear" w:color="auto" w:fill="auto"/>
          </w:tcPr>
          <w:p w:rsidR="00ED57A5" w:rsidRDefault="00ED57A5">
            <w:r w:rsidRPr="00695766">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ED57A5" w:rsidRPr="00BE1B53" w:rsidRDefault="00ED57A5" w:rsidP="001D0616">
            <w:pPr>
              <w:jc w:val="center"/>
              <w:rPr>
                <w:color w:val="000000"/>
                <w:sz w:val="18"/>
                <w:szCs w:val="18"/>
              </w:rPr>
            </w:pPr>
            <w:r>
              <w:rPr>
                <w:color w:val="000000"/>
                <w:sz w:val="18"/>
                <w:szCs w:val="18"/>
              </w:rPr>
              <w:t>400</w:t>
            </w:r>
          </w:p>
        </w:tc>
        <w:tc>
          <w:tcPr>
            <w:tcW w:w="1417" w:type="dxa"/>
            <w:shd w:val="clear" w:color="auto" w:fill="auto"/>
            <w:noWrap/>
            <w:vAlign w:val="center"/>
          </w:tcPr>
          <w:p w:rsidR="00ED57A5" w:rsidRPr="009F1C92" w:rsidRDefault="00ED57A5" w:rsidP="001D0616">
            <w:pPr>
              <w:suppressAutoHyphens w:val="0"/>
              <w:jc w:val="center"/>
              <w:rPr>
                <w:rFonts w:eastAsia="Calibri"/>
                <w:sz w:val="20"/>
                <w:szCs w:val="22"/>
                <w:lang w:val="mk-MK" w:eastAsia="en-US"/>
              </w:rPr>
            </w:pPr>
          </w:p>
        </w:tc>
      </w:tr>
      <w:tr w:rsidR="00ED57A5"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ED57A5" w:rsidRPr="00BE1B53" w:rsidRDefault="00ED57A5" w:rsidP="001D0616">
            <w:pPr>
              <w:jc w:val="center"/>
              <w:rPr>
                <w:b/>
                <w:bCs/>
                <w:color w:val="000000"/>
                <w:sz w:val="18"/>
                <w:szCs w:val="18"/>
              </w:rPr>
            </w:pPr>
            <w:r w:rsidRPr="00BE1B53">
              <w:rPr>
                <w:b/>
                <w:bCs/>
                <w:color w:val="000000"/>
                <w:sz w:val="18"/>
                <w:szCs w:val="18"/>
              </w:rPr>
              <w:t>5.</w:t>
            </w:r>
          </w:p>
        </w:tc>
        <w:tc>
          <w:tcPr>
            <w:tcW w:w="1135" w:type="dxa"/>
            <w:tcBorders>
              <w:top w:val="nil"/>
              <w:left w:val="nil"/>
              <w:bottom w:val="single" w:sz="4" w:space="0" w:color="auto"/>
              <w:right w:val="single" w:sz="4" w:space="0" w:color="auto"/>
            </w:tcBorders>
            <w:shd w:val="clear" w:color="auto" w:fill="auto"/>
            <w:vAlign w:val="center"/>
          </w:tcPr>
          <w:p w:rsidR="00ED57A5" w:rsidRPr="00BE1B53" w:rsidRDefault="00ED57A5" w:rsidP="001D0616">
            <w:pPr>
              <w:jc w:val="center"/>
              <w:rPr>
                <w:color w:val="000000"/>
                <w:sz w:val="18"/>
                <w:szCs w:val="18"/>
              </w:rPr>
            </w:pPr>
            <w:r>
              <w:rPr>
                <w:color w:val="000000"/>
                <w:sz w:val="18"/>
                <w:szCs w:val="18"/>
              </w:rPr>
              <w:t>N01BB01</w:t>
            </w:r>
          </w:p>
        </w:tc>
        <w:tc>
          <w:tcPr>
            <w:tcW w:w="1701" w:type="dxa"/>
            <w:tcBorders>
              <w:top w:val="nil"/>
              <w:left w:val="nil"/>
              <w:bottom w:val="single" w:sz="4" w:space="0" w:color="auto"/>
              <w:right w:val="single" w:sz="4" w:space="0" w:color="auto"/>
            </w:tcBorders>
            <w:shd w:val="clear" w:color="auto" w:fill="auto"/>
            <w:vAlign w:val="center"/>
          </w:tcPr>
          <w:p w:rsidR="00ED57A5" w:rsidRPr="00BE1B53" w:rsidRDefault="00ED57A5" w:rsidP="001D0616">
            <w:pPr>
              <w:jc w:val="center"/>
              <w:rPr>
                <w:color w:val="000000"/>
                <w:sz w:val="18"/>
                <w:szCs w:val="18"/>
              </w:rPr>
            </w:pPr>
            <w:r>
              <w:rPr>
                <w:color w:val="000000"/>
                <w:sz w:val="18"/>
                <w:szCs w:val="18"/>
              </w:rPr>
              <w:t>Bupivacain</w:t>
            </w:r>
          </w:p>
        </w:tc>
        <w:tc>
          <w:tcPr>
            <w:tcW w:w="1985" w:type="dxa"/>
            <w:tcBorders>
              <w:top w:val="nil"/>
              <w:left w:val="nil"/>
              <w:bottom w:val="single" w:sz="4" w:space="0" w:color="auto"/>
              <w:right w:val="single" w:sz="4" w:space="0" w:color="auto"/>
            </w:tcBorders>
            <w:shd w:val="clear" w:color="auto" w:fill="auto"/>
          </w:tcPr>
          <w:p w:rsidR="00ED57A5" w:rsidRDefault="00ED57A5">
            <w:r w:rsidRPr="00A44ADB">
              <w:rPr>
                <w:color w:val="000000"/>
                <w:sz w:val="18"/>
                <w:szCs w:val="18"/>
                <w:lang w:val="mk-MK"/>
              </w:rPr>
              <w:t>Раствор за инјектирање</w:t>
            </w:r>
          </w:p>
        </w:tc>
        <w:tc>
          <w:tcPr>
            <w:tcW w:w="1134" w:type="dxa"/>
            <w:tcBorders>
              <w:top w:val="nil"/>
              <w:left w:val="nil"/>
              <w:bottom w:val="single" w:sz="4" w:space="0" w:color="auto"/>
              <w:right w:val="single" w:sz="4" w:space="0" w:color="auto"/>
            </w:tcBorders>
            <w:shd w:val="clear" w:color="auto" w:fill="auto"/>
            <w:vAlign w:val="center"/>
          </w:tcPr>
          <w:p w:rsidR="00ED57A5" w:rsidRPr="00BE1B53" w:rsidRDefault="00ED57A5" w:rsidP="001D0616">
            <w:pPr>
              <w:jc w:val="center"/>
              <w:rPr>
                <w:color w:val="000000"/>
                <w:sz w:val="18"/>
                <w:szCs w:val="18"/>
              </w:rPr>
            </w:pPr>
            <w:r>
              <w:rPr>
                <w:color w:val="000000"/>
                <w:sz w:val="18"/>
                <w:szCs w:val="18"/>
              </w:rPr>
              <w:t>5mg/1ml</w:t>
            </w:r>
          </w:p>
        </w:tc>
        <w:tc>
          <w:tcPr>
            <w:tcW w:w="1701" w:type="dxa"/>
            <w:tcBorders>
              <w:top w:val="nil"/>
              <w:left w:val="nil"/>
              <w:bottom w:val="single" w:sz="4" w:space="0" w:color="auto"/>
              <w:right w:val="single" w:sz="4" w:space="0" w:color="auto"/>
            </w:tcBorders>
            <w:shd w:val="clear" w:color="auto" w:fill="auto"/>
            <w:vAlign w:val="center"/>
          </w:tcPr>
          <w:p w:rsidR="00ED57A5" w:rsidRPr="00ED57A5" w:rsidRDefault="00ED57A5" w:rsidP="001D0616">
            <w:pPr>
              <w:jc w:val="center"/>
              <w:rPr>
                <w:color w:val="000000"/>
                <w:sz w:val="18"/>
                <w:szCs w:val="18"/>
                <w:lang w:val="mk-MK"/>
              </w:rPr>
            </w:pPr>
            <w:r>
              <w:rPr>
                <w:color w:val="000000"/>
                <w:sz w:val="18"/>
                <w:szCs w:val="18"/>
                <w:lang w:val="mk-MK"/>
              </w:rPr>
              <w:t>Вијала/ампула</w:t>
            </w:r>
          </w:p>
        </w:tc>
        <w:tc>
          <w:tcPr>
            <w:tcW w:w="1134" w:type="dxa"/>
            <w:tcBorders>
              <w:top w:val="nil"/>
              <w:left w:val="nil"/>
              <w:bottom w:val="single" w:sz="4" w:space="0" w:color="auto"/>
              <w:right w:val="single" w:sz="4" w:space="0" w:color="auto"/>
            </w:tcBorders>
            <w:shd w:val="clear" w:color="auto" w:fill="auto"/>
            <w:noWrap/>
            <w:vAlign w:val="center"/>
          </w:tcPr>
          <w:p w:rsidR="00ED57A5" w:rsidRPr="00ED57A5" w:rsidRDefault="00ED57A5" w:rsidP="001D0616">
            <w:pPr>
              <w:jc w:val="center"/>
              <w:rPr>
                <w:color w:val="000000"/>
                <w:sz w:val="18"/>
                <w:szCs w:val="18"/>
                <w:lang w:val="mk-MK"/>
              </w:rPr>
            </w:pPr>
            <w:r>
              <w:rPr>
                <w:color w:val="000000"/>
                <w:sz w:val="18"/>
                <w:szCs w:val="18"/>
                <w:lang w:val="mk-MK"/>
              </w:rPr>
              <w:t>100</w:t>
            </w:r>
          </w:p>
        </w:tc>
        <w:tc>
          <w:tcPr>
            <w:tcW w:w="1417" w:type="dxa"/>
            <w:shd w:val="clear" w:color="auto" w:fill="auto"/>
            <w:noWrap/>
            <w:vAlign w:val="center"/>
          </w:tcPr>
          <w:p w:rsidR="00ED57A5" w:rsidRPr="009F1C92" w:rsidRDefault="00ED57A5"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6.</w:t>
            </w:r>
          </w:p>
        </w:tc>
        <w:tc>
          <w:tcPr>
            <w:tcW w:w="1135" w:type="dxa"/>
            <w:tcBorders>
              <w:top w:val="nil"/>
              <w:left w:val="nil"/>
              <w:bottom w:val="single" w:sz="4" w:space="0" w:color="auto"/>
              <w:right w:val="single" w:sz="4" w:space="0" w:color="auto"/>
            </w:tcBorders>
            <w:shd w:val="clear" w:color="auto" w:fill="auto"/>
            <w:vAlign w:val="center"/>
          </w:tcPr>
          <w:p w:rsidR="008F32E4" w:rsidRPr="00ED57A5" w:rsidRDefault="00ED57A5" w:rsidP="001D0616">
            <w:pPr>
              <w:jc w:val="center"/>
              <w:rPr>
                <w:color w:val="000000"/>
                <w:sz w:val="18"/>
                <w:szCs w:val="18"/>
                <w:lang w:val="en-US"/>
              </w:rPr>
            </w:pPr>
            <w:r>
              <w:rPr>
                <w:color w:val="000000"/>
                <w:sz w:val="18"/>
                <w:szCs w:val="18"/>
                <w:lang w:val="en-US"/>
              </w:rPr>
              <w:t>J01DD04</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ED57A5" w:rsidP="001D0616">
            <w:pPr>
              <w:jc w:val="center"/>
              <w:rPr>
                <w:color w:val="000000"/>
                <w:sz w:val="18"/>
                <w:szCs w:val="18"/>
              </w:rPr>
            </w:pPr>
            <w:r>
              <w:rPr>
                <w:color w:val="000000"/>
                <w:sz w:val="18"/>
                <w:szCs w:val="18"/>
              </w:rPr>
              <w:t>Ceftriaxone</w:t>
            </w:r>
          </w:p>
        </w:tc>
        <w:tc>
          <w:tcPr>
            <w:tcW w:w="1985" w:type="dxa"/>
            <w:tcBorders>
              <w:top w:val="nil"/>
              <w:left w:val="nil"/>
              <w:bottom w:val="single" w:sz="4" w:space="0" w:color="auto"/>
              <w:right w:val="single" w:sz="4" w:space="0" w:color="auto"/>
            </w:tcBorders>
            <w:shd w:val="clear" w:color="auto" w:fill="auto"/>
            <w:vAlign w:val="center"/>
          </w:tcPr>
          <w:p w:rsidR="008F32E4" w:rsidRPr="00D7440D" w:rsidRDefault="00D7440D" w:rsidP="001D0616">
            <w:pPr>
              <w:jc w:val="center"/>
              <w:rPr>
                <w:color w:val="000000"/>
                <w:sz w:val="18"/>
                <w:szCs w:val="18"/>
                <w:lang w:val="mk-MK"/>
              </w:rPr>
            </w:pPr>
            <w:r>
              <w:rPr>
                <w:color w:val="000000"/>
                <w:sz w:val="18"/>
                <w:szCs w:val="18"/>
                <w:lang w:val="mk-MK"/>
              </w:rPr>
              <w:t>Прашок за раствор за инјектирање или инфузија</w:t>
            </w:r>
          </w:p>
        </w:tc>
        <w:tc>
          <w:tcPr>
            <w:tcW w:w="1134" w:type="dxa"/>
            <w:tcBorders>
              <w:top w:val="nil"/>
              <w:left w:val="nil"/>
              <w:bottom w:val="single" w:sz="4" w:space="0" w:color="auto"/>
              <w:right w:val="single" w:sz="4" w:space="0" w:color="auto"/>
            </w:tcBorders>
            <w:shd w:val="clear" w:color="auto" w:fill="auto"/>
            <w:vAlign w:val="center"/>
          </w:tcPr>
          <w:p w:rsidR="008F32E4" w:rsidRPr="00BE1B53" w:rsidRDefault="00D7440D" w:rsidP="001D0616">
            <w:pPr>
              <w:jc w:val="center"/>
              <w:rPr>
                <w:color w:val="000000"/>
                <w:sz w:val="18"/>
                <w:szCs w:val="18"/>
              </w:rPr>
            </w:pPr>
            <w:r>
              <w:rPr>
                <w:color w:val="000000"/>
                <w:sz w:val="18"/>
                <w:szCs w:val="18"/>
              </w:rPr>
              <w:t>2g (2000 mg)</w:t>
            </w:r>
          </w:p>
        </w:tc>
        <w:tc>
          <w:tcPr>
            <w:tcW w:w="1701" w:type="dxa"/>
            <w:tcBorders>
              <w:top w:val="nil"/>
              <w:left w:val="nil"/>
              <w:bottom w:val="single" w:sz="4" w:space="0" w:color="auto"/>
              <w:right w:val="single" w:sz="4" w:space="0" w:color="auto"/>
            </w:tcBorders>
            <w:shd w:val="clear" w:color="auto" w:fill="auto"/>
            <w:vAlign w:val="center"/>
          </w:tcPr>
          <w:p w:rsidR="008F32E4" w:rsidRPr="00D7440D" w:rsidRDefault="00D7440D" w:rsidP="001D0616">
            <w:pPr>
              <w:jc w:val="center"/>
              <w:rPr>
                <w:color w:val="000000"/>
                <w:sz w:val="18"/>
                <w:szCs w:val="18"/>
                <w:lang w:val="mk-MK"/>
              </w:rPr>
            </w:pPr>
            <w:r>
              <w:rPr>
                <w:color w:val="000000"/>
                <w:sz w:val="18"/>
                <w:szCs w:val="18"/>
                <w:lang w:val="mk-MK"/>
              </w:rPr>
              <w:t>вијала</w:t>
            </w:r>
          </w:p>
        </w:tc>
        <w:tc>
          <w:tcPr>
            <w:tcW w:w="1134" w:type="dxa"/>
            <w:tcBorders>
              <w:top w:val="nil"/>
              <w:left w:val="nil"/>
              <w:bottom w:val="single" w:sz="4" w:space="0" w:color="auto"/>
              <w:right w:val="single" w:sz="4" w:space="0" w:color="auto"/>
            </w:tcBorders>
            <w:shd w:val="clear" w:color="auto" w:fill="auto"/>
            <w:noWrap/>
            <w:vAlign w:val="center"/>
          </w:tcPr>
          <w:p w:rsidR="008F32E4" w:rsidRPr="00D7440D" w:rsidRDefault="00D7440D" w:rsidP="001D0616">
            <w:pPr>
              <w:jc w:val="center"/>
              <w:rPr>
                <w:color w:val="000000"/>
                <w:sz w:val="18"/>
                <w:szCs w:val="18"/>
                <w:lang w:val="mk-MK"/>
              </w:rPr>
            </w:pPr>
            <w:r>
              <w:rPr>
                <w:color w:val="000000"/>
                <w:sz w:val="18"/>
                <w:szCs w:val="18"/>
                <w:lang w:val="mk-MK"/>
              </w:rPr>
              <w:t>10000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ED57A5" w:rsidP="001D0616">
            <w:pPr>
              <w:jc w:val="center"/>
              <w:rPr>
                <w:color w:val="000000"/>
                <w:sz w:val="18"/>
                <w:szCs w:val="18"/>
              </w:rPr>
            </w:pPr>
            <w:r>
              <w:rPr>
                <w:color w:val="000000"/>
                <w:sz w:val="18"/>
                <w:szCs w:val="18"/>
              </w:rPr>
              <w:t>R06AC03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ED57A5" w:rsidP="001D0616">
            <w:pPr>
              <w:jc w:val="center"/>
              <w:rPr>
                <w:color w:val="000000"/>
                <w:sz w:val="18"/>
                <w:szCs w:val="18"/>
              </w:rPr>
            </w:pPr>
            <w:r>
              <w:rPr>
                <w:color w:val="000000"/>
                <w:sz w:val="18"/>
                <w:szCs w:val="18"/>
              </w:rPr>
              <w:t>Chloropyramine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D7440D" w:rsidRDefault="00D7440D" w:rsidP="001D0616">
            <w:pPr>
              <w:jc w:val="center"/>
              <w:rPr>
                <w:color w:val="000000"/>
                <w:sz w:val="18"/>
                <w:szCs w:val="18"/>
                <w:lang w:val="mk-MK"/>
              </w:rPr>
            </w:pPr>
            <w:r>
              <w:rPr>
                <w:color w:val="000000"/>
                <w:sz w:val="18"/>
                <w:szCs w:val="18"/>
                <w:lang w:val="mk-MK"/>
              </w:rPr>
              <w:t>Раствор за инјектирање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D7440D" w:rsidP="001D0616">
            <w:pPr>
              <w:jc w:val="center"/>
              <w:rPr>
                <w:color w:val="000000"/>
                <w:sz w:val="18"/>
                <w:szCs w:val="18"/>
              </w:rPr>
            </w:pPr>
            <w:r>
              <w:rPr>
                <w:color w:val="000000"/>
                <w:sz w:val="18"/>
                <w:szCs w:val="18"/>
              </w:rPr>
              <w:t>20mg/2ml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D7440D" w:rsidRDefault="00D7440D" w:rsidP="001D0616">
            <w:pPr>
              <w:jc w:val="center"/>
              <w:rPr>
                <w:color w:val="000000"/>
                <w:sz w:val="18"/>
                <w:szCs w:val="18"/>
                <w:lang w:val="mk-MK"/>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D7440D" w:rsidRDefault="00D7440D" w:rsidP="001D0616">
            <w:pPr>
              <w:jc w:val="center"/>
              <w:rPr>
                <w:color w:val="000000"/>
                <w:sz w:val="18"/>
                <w:szCs w:val="18"/>
                <w:lang w:val="mk-MK"/>
              </w:rPr>
            </w:pPr>
            <w:r>
              <w:rPr>
                <w:color w:val="000000"/>
                <w:sz w:val="18"/>
                <w:szCs w:val="18"/>
                <w:lang w:val="mk-MK"/>
              </w:rPr>
              <w:t>2000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D7440D" w:rsidRPr="009F1C92" w:rsidTr="00715EF3">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440D" w:rsidRPr="00BE1B53" w:rsidRDefault="00D7440D" w:rsidP="001D0616">
            <w:pPr>
              <w:jc w:val="center"/>
              <w:rPr>
                <w:b/>
                <w:bCs/>
                <w:color w:val="000000"/>
                <w:sz w:val="18"/>
                <w:szCs w:val="18"/>
              </w:rPr>
            </w:pPr>
            <w:r w:rsidRPr="00BE1B53">
              <w:rPr>
                <w:b/>
                <w:bCs/>
                <w:color w:val="000000"/>
                <w:sz w:val="18"/>
                <w:szCs w:val="18"/>
              </w:rPr>
              <w:t>8.</w:t>
            </w:r>
          </w:p>
        </w:tc>
        <w:tc>
          <w:tcPr>
            <w:tcW w:w="1135" w:type="dxa"/>
            <w:tcBorders>
              <w:top w:val="single" w:sz="4" w:space="0" w:color="auto"/>
              <w:left w:val="nil"/>
              <w:bottom w:val="single" w:sz="4" w:space="0" w:color="auto"/>
              <w:right w:val="single" w:sz="4" w:space="0" w:color="auto"/>
            </w:tcBorders>
            <w:shd w:val="clear" w:color="auto" w:fill="auto"/>
            <w:vAlign w:val="center"/>
          </w:tcPr>
          <w:p w:rsidR="00D7440D" w:rsidRPr="00BE1B53" w:rsidRDefault="00D7440D" w:rsidP="001D0616">
            <w:pPr>
              <w:jc w:val="center"/>
              <w:rPr>
                <w:color w:val="000000"/>
                <w:sz w:val="18"/>
                <w:szCs w:val="18"/>
              </w:rPr>
            </w:pPr>
            <w:r>
              <w:rPr>
                <w:color w:val="000000"/>
                <w:sz w:val="18"/>
                <w:szCs w:val="18"/>
              </w:rPr>
              <w:t>J01MA02</w:t>
            </w:r>
          </w:p>
        </w:tc>
        <w:tc>
          <w:tcPr>
            <w:tcW w:w="1701" w:type="dxa"/>
            <w:tcBorders>
              <w:top w:val="single" w:sz="4" w:space="0" w:color="auto"/>
              <w:left w:val="nil"/>
              <w:bottom w:val="single" w:sz="4" w:space="0" w:color="auto"/>
              <w:right w:val="single" w:sz="4" w:space="0" w:color="auto"/>
            </w:tcBorders>
            <w:shd w:val="clear" w:color="auto" w:fill="auto"/>
            <w:vAlign w:val="center"/>
          </w:tcPr>
          <w:p w:rsidR="00D7440D" w:rsidRPr="00BE1B53" w:rsidRDefault="00D7440D" w:rsidP="001D0616">
            <w:pPr>
              <w:jc w:val="center"/>
              <w:rPr>
                <w:color w:val="000000"/>
                <w:sz w:val="18"/>
                <w:szCs w:val="18"/>
              </w:rPr>
            </w:pPr>
            <w:r>
              <w:rPr>
                <w:color w:val="000000"/>
                <w:sz w:val="18"/>
                <w:szCs w:val="18"/>
              </w:rPr>
              <w:t>Ciprofloxacin</w:t>
            </w:r>
          </w:p>
        </w:tc>
        <w:tc>
          <w:tcPr>
            <w:tcW w:w="1985" w:type="dxa"/>
            <w:tcBorders>
              <w:top w:val="single" w:sz="4" w:space="0" w:color="auto"/>
              <w:left w:val="nil"/>
              <w:bottom w:val="single" w:sz="4" w:space="0" w:color="auto"/>
              <w:right w:val="single" w:sz="4" w:space="0" w:color="auto"/>
            </w:tcBorders>
            <w:shd w:val="clear" w:color="auto" w:fill="auto"/>
            <w:vAlign w:val="center"/>
          </w:tcPr>
          <w:p w:rsidR="00D7440D" w:rsidRPr="00D7440D" w:rsidRDefault="00D7440D" w:rsidP="001D0616">
            <w:pPr>
              <w:jc w:val="center"/>
              <w:rPr>
                <w:color w:val="000000"/>
                <w:sz w:val="18"/>
                <w:szCs w:val="18"/>
                <w:lang w:val="mk-MK"/>
              </w:rPr>
            </w:pPr>
            <w:r>
              <w:rPr>
                <w:color w:val="000000"/>
                <w:sz w:val="18"/>
                <w:szCs w:val="18"/>
                <w:lang w:val="mk-MK"/>
              </w:rPr>
              <w:t>Концентрат за раствор за инфузија</w:t>
            </w:r>
          </w:p>
        </w:tc>
        <w:tc>
          <w:tcPr>
            <w:tcW w:w="1134" w:type="dxa"/>
            <w:tcBorders>
              <w:top w:val="single" w:sz="4" w:space="0" w:color="auto"/>
              <w:left w:val="nil"/>
              <w:bottom w:val="single" w:sz="4" w:space="0" w:color="auto"/>
              <w:right w:val="single" w:sz="4" w:space="0" w:color="auto"/>
            </w:tcBorders>
            <w:shd w:val="clear" w:color="auto" w:fill="auto"/>
            <w:vAlign w:val="center"/>
          </w:tcPr>
          <w:p w:rsidR="00D7440D" w:rsidRPr="00BE1B53" w:rsidRDefault="00D7440D" w:rsidP="001D0616">
            <w:pPr>
              <w:jc w:val="center"/>
              <w:rPr>
                <w:color w:val="000000"/>
                <w:sz w:val="18"/>
                <w:szCs w:val="18"/>
              </w:rPr>
            </w:pPr>
            <w:r>
              <w:rPr>
                <w:color w:val="000000"/>
                <w:sz w:val="18"/>
                <w:szCs w:val="18"/>
              </w:rPr>
              <w:t>100mg/10ml</w:t>
            </w:r>
          </w:p>
        </w:tc>
        <w:tc>
          <w:tcPr>
            <w:tcW w:w="1701" w:type="dxa"/>
            <w:tcBorders>
              <w:top w:val="single" w:sz="4" w:space="0" w:color="auto"/>
              <w:left w:val="nil"/>
              <w:bottom w:val="single" w:sz="4" w:space="0" w:color="auto"/>
              <w:right w:val="single" w:sz="4" w:space="0" w:color="auto"/>
            </w:tcBorders>
            <w:shd w:val="clear" w:color="auto" w:fill="auto"/>
          </w:tcPr>
          <w:p w:rsidR="00D7440D" w:rsidRDefault="00D7440D">
            <w:r>
              <w:rPr>
                <w:color w:val="000000"/>
                <w:sz w:val="18"/>
                <w:szCs w:val="18"/>
                <w:lang w:val="mk-MK"/>
              </w:rPr>
              <w:t xml:space="preserve">          </w:t>
            </w:r>
            <w:r w:rsidRPr="00C32FA0">
              <w:rPr>
                <w:color w:val="000000"/>
                <w:sz w:val="18"/>
                <w:szCs w:val="18"/>
                <w:lang w:val="mk-MK"/>
              </w:rPr>
              <w:t>ампула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440D" w:rsidRPr="00D7440D" w:rsidRDefault="00D7440D" w:rsidP="001D0616">
            <w:pPr>
              <w:jc w:val="center"/>
              <w:rPr>
                <w:color w:val="000000"/>
                <w:sz w:val="18"/>
                <w:szCs w:val="18"/>
                <w:lang w:val="mk-MK"/>
              </w:rPr>
            </w:pPr>
            <w:r>
              <w:rPr>
                <w:color w:val="000000"/>
                <w:sz w:val="18"/>
                <w:szCs w:val="18"/>
                <w:lang w:val="mk-MK"/>
              </w:rPr>
              <w:t>20000</w:t>
            </w:r>
          </w:p>
        </w:tc>
        <w:tc>
          <w:tcPr>
            <w:tcW w:w="1417" w:type="dxa"/>
            <w:shd w:val="clear" w:color="auto" w:fill="auto"/>
            <w:noWrap/>
            <w:vAlign w:val="center"/>
          </w:tcPr>
          <w:p w:rsidR="00D7440D" w:rsidRPr="009F1C92" w:rsidRDefault="00D7440D" w:rsidP="001D0616">
            <w:pPr>
              <w:suppressAutoHyphens w:val="0"/>
              <w:jc w:val="center"/>
              <w:rPr>
                <w:rFonts w:eastAsia="Calibri"/>
                <w:sz w:val="20"/>
                <w:szCs w:val="22"/>
                <w:lang w:val="mk-MK" w:eastAsia="en-US"/>
              </w:rPr>
            </w:pPr>
          </w:p>
        </w:tc>
      </w:tr>
      <w:tr w:rsidR="00D7440D" w:rsidRPr="009F1C92" w:rsidTr="00715EF3">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D7440D" w:rsidRPr="00BE1B53" w:rsidRDefault="00D7440D" w:rsidP="001D0616">
            <w:pPr>
              <w:jc w:val="center"/>
              <w:rPr>
                <w:b/>
                <w:bCs/>
                <w:color w:val="000000"/>
                <w:sz w:val="18"/>
                <w:szCs w:val="18"/>
              </w:rPr>
            </w:pPr>
            <w:r w:rsidRPr="00BE1B53">
              <w:rPr>
                <w:b/>
                <w:bCs/>
                <w:color w:val="000000"/>
                <w:sz w:val="18"/>
                <w:szCs w:val="18"/>
              </w:rPr>
              <w:t>9.</w:t>
            </w:r>
          </w:p>
        </w:tc>
        <w:tc>
          <w:tcPr>
            <w:tcW w:w="1135" w:type="dxa"/>
            <w:tcBorders>
              <w:top w:val="nil"/>
              <w:left w:val="nil"/>
              <w:bottom w:val="single" w:sz="4" w:space="0" w:color="auto"/>
              <w:right w:val="single" w:sz="4" w:space="0" w:color="auto"/>
            </w:tcBorders>
            <w:shd w:val="clear" w:color="auto" w:fill="auto"/>
            <w:vAlign w:val="center"/>
          </w:tcPr>
          <w:p w:rsidR="00D7440D" w:rsidRPr="00BE1B53" w:rsidRDefault="00D7440D" w:rsidP="001D0616">
            <w:pPr>
              <w:jc w:val="center"/>
              <w:rPr>
                <w:color w:val="000000"/>
                <w:sz w:val="18"/>
                <w:szCs w:val="18"/>
              </w:rPr>
            </w:pPr>
            <w:r>
              <w:rPr>
                <w:color w:val="000000"/>
                <w:sz w:val="18"/>
                <w:szCs w:val="18"/>
              </w:rPr>
              <w:t>B03BA01</w:t>
            </w:r>
          </w:p>
        </w:tc>
        <w:tc>
          <w:tcPr>
            <w:tcW w:w="1701" w:type="dxa"/>
            <w:tcBorders>
              <w:top w:val="nil"/>
              <w:left w:val="nil"/>
              <w:bottom w:val="single" w:sz="4" w:space="0" w:color="auto"/>
              <w:right w:val="single" w:sz="4" w:space="0" w:color="auto"/>
            </w:tcBorders>
            <w:shd w:val="clear" w:color="auto" w:fill="auto"/>
            <w:vAlign w:val="center"/>
          </w:tcPr>
          <w:p w:rsidR="00D7440D" w:rsidRPr="00BE1B53" w:rsidRDefault="00D7440D" w:rsidP="001D0616">
            <w:pPr>
              <w:jc w:val="center"/>
              <w:rPr>
                <w:color w:val="000000"/>
                <w:sz w:val="18"/>
                <w:szCs w:val="18"/>
              </w:rPr>
            </w:pPr>
            <w:r>
              <w:rPr>
                <w:color w:val="000000"/>
                <w:sz w:val="18"/>
                <w:szCs w:val="18"/>
              </w:rPr>
              <w:t>Cyanocobalamin</w:t>
            </w:r>
          </w:p>
        </w:tc>
        <w:tc>
          <w:tcPr>
            <w:tcW w:w="1985" w:type="dxa"/>
            <w:tcBorders>
              <w:top w:val="nil"/>
              <w:left w:val="nil"/>
              <w:bottom w:val="single" w:sz="4" w:space="0" w:color="auto"/>
              <w:right w:val="single" w:sz="4" w:space="0" w:color="auto"/>
            </w:tcBorders>
            <w:shd w:val="clear" w:color="auto" w:fill="auto"/>
            <w:vAlign w:val="center"/>
          </w:tcPr>
          <w:p w:rsidR="00D7440D" w:rsidRPr="00D7440D" w:rsidRDefault="00D7440D" w:rsidP="001D0616">
            <w:pPr>
              <w:jc w:val="center"/>
              <w:rPr>
                <w:color w:val="000000"/>
                <w:sz w:val="18"/>
                <w:szCs w:val="18"/>
                <w:lang w:val="mk-MK"/>
              </w:rPr>
            </w:pPr>
            <w:r>
              <w:rPr>
                <w:color w:val="000000"/>
                <w:sz w:val="18"/>
                <w:szCs w:val="18"/>
                <w:lang w:val="mk-MK"/>
              </w:rPr>
              <w:t>Раствор за инјектирање</w:t>
            </w:r>
          </w:p>
        </w:tc>
        <w:tc>
          <w:tcPr>
            <w:tcW w:w="1134" w:type="dxa"/>
            <w:tcBorders>
              <w:top w:val="nil"/>
              <w:left w:val="nil"/>
              <w:bottom w:val="single" w:sz="4" w:space="0" w:color="auto"/>
              <w:right w:val="single" w:sz="4" w:space="0" w:color="auto"/>
            </w:tcBorders>
            <w:shd w:val="clear" w:color="auto" w:fill="auto"/>
            <w:vAlign w:val="center"/>
          </w:tcPr>
          <w:p w:rsidR="00D7440D" w:rsidRPr="00BE1B53" w:rsidRDefault="00D7440D" w:rsidP="001D0616">
            <w:pPr>
              <w:jc w:val="center"/>
              <w:rPr>
                <w:color w:val="000000"/>
                <w:sz w:val="18"/>
                <w:szCs w:val="18"/>
              </w:rPr>
            </w:pPr>
            <w:r>
              <w:rPr>
                <w:color w:val="000000"/>
                <w:sz w:val="18"/>
                <w:szCs w:val="18"/>
              </w:rPr>
              <w:t>500mcg/1ml</w:t>
            </w:r>
          </w:p>
        </w:tc>
        <w:tc>
          <w:tcPr>
            <w:tcW w:w="1701" w:type="dxa"/>
            <w:tcBorders>
              <w:top w:val="nil"/>
              <w:left w:val="nil"/>
              <w:bottom w:val="single" w:sz="4" w:space="0" w:color="auto"/>
              <w:right w:val="single" w:sz="4" w:space="0" w:color="auto"/>
            </w:tcBorders>
            <w:shd w:val="clear" w:color="auto" w:fill="auto"/>
          </w:tcPr>
          <w:p w:rsidR="00D7440D" w:rsidRDefault="00D7440D">
            <w:r>
              <w:rPr>
                <w:color w:val="000000"/>
                <w:sz w:val="18"/>
                <w:szCs w:val="18"/>
                <w:lang w:val="mk-MK"/>
              </w:rPr>
              <w:t xml:space="preserve">         </w:t>
            </w:r>
            <w:r w:rsidRPr="00C32FA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D7440D" w:rsidRPr="00D7440D" w:rsidRDefault="00D7440D" w:rsidP="001D0616">
            <w:pPr>
              <w:jc w:val="center"/>
              <w:rPr>
                <w:color w:val="000000"/>
                <w:sz w:val="18"/>
                <w:szCs w:val="18"/>
                <w:lang w:val="mk-MK"/>
              </w:rPr>
            </w:pPr>
            <w:r>
              <w:rPr>
                <w:color w:val="000000"/>
                <w:sz w:val="18"/>
                <w:szCs w:val="18"/>
                <w:lang w:val="mk-MK"/>
              </w:rPr>
              <w:t>500</w:t>
            </w:r>
          </w:p>
        </w:tc>
        <w:tc>
          <w:tcPr>
            <w:tcW w:w="1417" w:type="dxa"/>
            <w:shd w:val="clear" w:color="auto" w:fill="auto"/>
            <w:noWrap/>
            <w:vAlign w:val="center"/>
          </w:tcPr>
          <w:p w:rsidR="00D7440D" w:rsidRPr="009F1C92" w:rsidRDefault="00D7440D" w:rsidP="001D0616">
            <w:pPr>
              <w:suppressAutoHyphens w:val="0"/>
              <w:jc w:val="center"/>
              <w:rPr>
                <w:rFonts w:eastAsia="Calibri"/>
                <w:sz w:val="20"/>
                <w:szCs w:val="22"/>
                <w:lang w:val="mk-MK" w:eastAsia="en-US"/>
              </w:rPr>
            </w:pPr>
          </w:p>
        </w:tc>
      </w:tr>
      <w:tr w:rsidR="00D7440D" w:rsidRPr="009F1C92" w:rsidTr="00715EF3">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D7440D" w:rsidRPr="00BE1B53" w:rsidRDefault="00D7440D" w:rsidP="001D0616">
            <w:pPr>
              <w:jc w:val="center"/>
              <w:rPr>
                <w:b/>
                <w:bCs/>
                <w:color w:val="000000"/>
                <w:sz w:val="18"/>
                <w:szCs w:val="18"/>
              </w:rPr>
            </w:pPr>
            <w:r w:rsidRPr="00BE1B53">
              <w:rPr>
                <w:b/>
                <w:bCs/>
                <w:color w:val="000000"/>
                <w:sz w:val="18"/>
                <w:szCs w:val="18"/>
              </w:rPr>
              <w:t>10.</w:t>
            </w:r>
          </w:p>
        </w:tc>
        <w:tc>
          <w:tcPr>
            <w:tcW w:w="1135" w:type="dxa"/>
            <w:tcBorders>
              <w:top w:val="nil"/>
              <w:left w:val="nil"/>
              <w:bottom w:val="single" w:sz="4" w:space="0" w:color="auto"/>
              <w:right w:val="single" w:sz="4" w:space="0" w:color="auto"/>
            </w:tcBorders>
            <w:shd w:val="clear" w:color="auto" w:fill="auto"/>
            <w:vAlign w:val="center"/>
          </w:tcPr>
          <w:p w:rsidR="00D7440D" w:rsidRPr="00BE1B53" w:rsidRDefault="00D7440D" w:rsidP="001D0616">
            <w:pPr>
              <w:jc w:val="center"/>
              <w:rPr>
                <w:color w:val="000000"/>
                <w:sz w:val="18"/>
                <w:szCs w:val="18"/>
              </w:rPr>
            </w:pPr>
            <w:r>
              <w:rPr>
                <w:color w:val="000000"/>
                <w:sz w:val="18"/>
                <w:szCs w:val="18"/>
              </w:rPr>
              <w:t>H02AB02</w:t>
            </w:r>
          </w:p>
        </w:tc>
        <w:tc>
          <w:tcPr>
            <w:tcW w:w="1701" w:type="dxa"/>
            <w:tcBorders>
              <w:top w:val="nil"/>
              <w:left w:val="nil"/>
              <w:bottom w:val="single" w:sz="4" w:space="0" w:color="auto"/>
              <w:right w:val="single" w:sz="4" w:space="0" w:color="auto"/>
            </w:tcBorders>
            <w:shd w:val="clear" w:color="auto" w:fill="auto"/>
            <w:vAlign w:val="center"/>
          </w:tcPr>
          <w:p w:rsidR="00D7440D" w:rsidRPr="00BE1B53" w:rsidRDefault="00D7440D" w:rsidP="001D0616">
            <w:pPr>
              <w:jc w:val="center"/>
              <w:rPr>
                <w:color w:val="000000"/>
                <w:sz w:val="18"/>
                <w:szCs w:val="18"/>
              </w:rPr>
            </w:pPr>
            <w:r>
              <w:rPr>
                <w:color w:val="000000"/>
                <w:sz w:val="18"/>
                <w:szCs w:val="18"/>
              </w:rPr>
              <w:t>Dexamethasone</w:t>
            </w:r>
          </w:p>
        </w:tc>
        <w:tc>
          <w:tcPr>
            <w:tcW w:w="1985" w:type="dxa"/>
            <w:tcBorders>
              <w:top w:val="nil"/>
              <w:left w:val="nil"/>
              <w:bottom w:val="single" w:sz="4" w:space="0" w:color="auto"/>
              <w:right w:val="single" w:sz="4" w:space="0" w:color="auto"/>
            </w:tcBorders>
            <w:shd w:val="clear" w:color="auto" w:fill="auto"/>
            <w:vAlign w:val="center"/>
          </w:tcPr>
          <w:p w:rsidR="00D7440D" w:rsidRPr="00D7440D" w:rsidRDefault="00D7440D" w:rsidP="001D0616">
            <w:pPr>
              <w:jc w:val="center"/>
              <w:rPr>
                <w:color w:val="000000"/>
                <w:sz w:val="18"/>
                <w:szCs w:val="18"/>
                <w:lang w:val="mk-MK"/>
              </w:rPr>
            </w:pPr>
            <w:r>
              <w:rPr>
                <w:color w:val="000000"/>
                <w:sz w:val="18"/>
                <w:szCs w:val="18"/>
                <w:lang w:val="mk-MK"/>
              </w:rPr>
              <w:t>Раствор за инјектирање</w:t>
            </w:r>
          </w:p>
        </w:tc>
        <w:tc>
          <w:tcPr>
            <w:tcW w:w="1134" w:type="dxa"/>
            <w:tcBorders>
              <w:top w:val="nil"/>
              <w:left w:val="nil"/>
              <w:bottom w:val="single" w:sz="4" w:space="0" w:color="auto"/>
              <w:right w:val="single" w:sz="4" w:space="0" w:color="auto"/>
            </w:tcBorders>
            <w:shd w:val="clear" w:color="auto" w:fill="auto"/>
            <w:vAlign w:val="center"/>
          </w:tcPr>
          <w:p w:rsidR="00D7440D" w:rsidRPr="00BE1B53" w:rsidRDefault="00D7440D" w:rsidP="001D0616">
            <w:pPr>
              <w:jc w:val="center"/>
              <w:rPr>
                <w:color w:val="000000"/>
                <w:sz w:val="18"/>
                <w:szCs w:val="18"/>
              </w:rPr>
            </w:pPr>
            <w:r>
              <w:rPr>
                <w:color w:val="000000"/>
                <w:sz w:val="18"/>
                <w:szCs w:val="18"/>
              </w:rPr>
              <w:t>4mg/1ml</w:t>
            </w:r>
          </w:p>
        </w:tc>
        <w:tc>
          <w:tcPr>
            <w:tcW w:w="1701" w:type="dxa"/>
            <w:tcBorders>
              <w:top w:val="nil"/>
              <w:left w:val="nil"/>
              <w:bottom w:val="single" w:sz="4" w:space="0" w:color="auto"/>
              <w:right w:val="single" w:sz="4" w:space="0" w:color="auto"/>
            </w:tcBorders>
            <w:shd w:val="clear" w:color="auto" w:fill="auto"/>
          </w:tcPr>
          <w:p w:rsidR="00D7440D" w:rsidRDefault="00D7440D">
            <w:r>
              <w:rPr>
                <w:color w:val="000000"/>
                <w:sz w:val="18"/>
                <w:szCs w:val="18"/>
                <w:lang w:val="mk-MK"/>
              </w:rPr>
              <w:t xml:space="preserve">         </w:t>
            </w:r>
            <w:r w:rsidRPr="00C32FA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D7440D" w:rsidRPr="00D7440D" w:rsidRDefault="00D7440D" w:rsidP="001D0616">
            <w:pPr>
              <w:jc w:val="center"/>
              <w:rPr>
                <w:color w:val="000000"/>
                <w:sz w:val="18"/>
                <w:szCs w:val="18"/>
                <w:lang w:val="mk-MK"/>
              </w:rPr>
            </w:pPr>
            <w:r>
              <w:rPr>
                <w:color w:val="000000"/>
                <w:sz w:val="18"/>
                <w:szCs w:val="18"/>
                <w:lang w:val="mk-MK"/>
              </w:rPr>
              <w:t>8000</w:t>
            </w:r>
          </w:p>
        </w:tc>
        <w:tc>
          <w:tcPr>
            <w:tcW w:w="1417" w:type="dxa"/>
            <w:shd w:val="clear" w:color="auto" w:fill="auto"/>
            <w:noWrap/>
            <w:vAlign w:val="center"/>
          </w:tcPr>
          <w:p w:rsidR="00D7440D" w:rsidRPr="009F1C92" w:rsidRDefault="00D7440D"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11.</w:t>
            </w:r>
          </w:p>
        </w:tc>
        <w:tc>
          <w:tcPr>
            <w:tcW w:w="1135" w:type="dxa"/>
            <w:tcBorders>
              <w:top w:val="nil"/>
              <w:left w:val="nil"/>
              <w:bottom w:val="single" w:sz="4" w:space="0" w:color="auto"/>
              <w:right w:val="single" w:sz="4" w:space="0" w:color="auto"/>
            </w:tcBorders>
            <w:shd w:val="clear" w:color="auto" w:fill="auto"/>
            <w:vAlign w:val="center"/>
          </w:tcPr>
          <w:p w:rsidR="008F32E4" w:rsidRPr="00BE1B53" w:rsidRDefault="00ED57A5" w:rsidP="001D0616">
            <w:pPr>
              <w:jc w:val="center"/>
              <w:rPr>
                <w:color w:val="000000"/>
                <w:sz w:val="18"/>
                <w:szCs w:val="18"/>
              </w:rPr>
            </w:pPr>
            <w:r>
              <w:rPr>
                <w:color w:val="000000"/>
                <w:sz w:val="18"/>
                <w:szCs w:val="18"/>
              </w:rPr>
              <w:t>G02AD02</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ED57A5" w:rsidP="001D0616">
            <w:pPr>
              <w:jc w:val="center"/>
              <w:rPr>
                <w:color w:val="000000"/>
                <w:sz w:val="18"/>
                <w:szCs w:val="18"/>
              </w:rPr>
            </w:pPr>
            <w:r>
              <w:rPr>
                <w:color w:val="000000"/>
                <w:sz w:val="18"/>
                <w:szCs w:val="18"/>
              </w:rPr>
              <w:t>Dinoprostonum</w:t>
            </w:r>
          </w:p>
        </w:tc>
        <w:tc>
          <w:tcPr>
            <w:tcW w:w="1985" w:type="dxa"/>
            <w:tcBorders>
              <w:top w:val="nil"/>
              <w:left w:val="nil"/>
              <w:bottom w:val="single" w:sz="4" w:space="0" w:color="auto"/>
              <w:right w:val="single" w:sz="4" w:space="0" w:color="auto"/>
            </w:tcBorders>
            <w:shd w:val="clear" w:color="auto" w:fill="auto"/>
            <w:vAlign w:val="center"/>
          </w:tcPr>
          <w:p w:rsidR="008F32E4" w:rsidRPr="00D7440D" w:rsidRDefault="00D7440D" w:rsidP="001D0616">
            <w:pPr>
              <w:jc w:val="center"/>
              <w:rPr>
                <w:color w:val="000000"/>
                <w:sz w:val="18"/>
                <w:szCs w:val="18"/>
                <w:lang w:val="mk-MK"/>
              </w:rPr>
            </w:pPr>
            <w:r>
              <w:rPr>
                <w:color w:val="000000"/>
                <w:sz w:val="18"/>
                <w:szCs w:val="18"/>
                <w:lang w:val="mk-MK"/>
              </w:rPr>
              <w:t>Вагиналети</w:t>
            </w:r>
          </w:p>
        </w:tc>
        <w:tc>
          <w:tcPr>
            <w:tcW w:w="1134" w:type="dxa"/>
            <w:tcBorders>
              <w:top w:val="nil"/>
              <w:left w:val="nil"/>
              <w:bottom w:val="single" w:sz="4" w:space="0" w:color="auto"/>
              <w:right w:val="single" w:sz="4" w:space="0" w:color="auto"/>
            </w:tcBorders>
            <w:shd w:val="clear" w:color="auto" w:fill="auto"/>
            <w:vAlign w:val="center"/>
          </w:tcPr>
          <w:p w:rsidR="008F32E4" w:rsidRPr="00BE1B53" w:rsidRDefault="00D7440D" w:rsidP="001D0616">
            <w:pPr>
              <w:jc w:val="center"/>
              <w:rPr>
                <w:color w:val="000000"/>
                <w:sz w:val="18"/>
                <w:szCs w:val="18"/>
              </w:rPr>
            </w:pPr>
            <w:r>
              <w:rPr>
                <w:color w:val="000000"/>
                <w:sz w:val="18"/>
                <w:szCs w:val="18"/>
              </w:rPr>
              <w:t>3mg</w:t>
            </w:r>
          </w:p>
        </w:tc>
        <w:tc>
          <w:tcPr>
            <w:tcW w:w="1701" w:type="dxa"/>
            <w:tcBorders>
              <w:top w:val="nil"/>
              <w:left w:val="nil"/>
              <w:bottom w:val="single" w:sz="4" w:space="0" w:color="auto"/>
              <w:right w:val="single" w:sz="4" w:space="0" w:color="auto"/>
            </w:tcBorders>
            <w:shd w:val="clear" w:color="auto" w:fill="auto"/>
            <w:vAlign w:val="center"/>
          </w:tcPr>
          <w:p w:rsidR="008F32E4" w:rsidRPr="00D7440D" w:rsidRDefault="00D7440D" w:rsidP="001D0616">
            <w:pPr>
              <w:jc w:val="center"/>
              <w:rPr>
                <w:color w:val="000000"/>
                <w:sz w:val="18"/>
                <w:szCs w:val="18"/>
                <w:lang w:val="mk-MK"/>
              </w:rPr>
            </w:pPr>
            <w:r>
              <w:rPr>
                <w:color w:val="000000"/>
                <w:sz w:val="18"/>
                <w:szCs w:val="18"/>
                <w:lang w:val="mk-MK"/>
              </w:rPr>
              <w:t>вагиналети</w:t>
            </w:r>
          </w:p>
        </w:tc>
        <w:tc>
          <w:tcPr>
            <w:tcW w:w="1134" w:type="dxa"/>
            <w:tcBorders>
              <w:top w:val="nil"/>
              <w:left w:val="nil"/>
              <w:bottom w:val="single" w:sz="4" w:space="0" w:color="auto"/>
              <w:right w:val="single" w:sz="4" w:space="0" w:color="auto"/>
            </w:tcBorders>
            <w:shd w:val="clear" w:color="auto" w:fill="auto"/>
            <w:noWrap/>
            <w:vAlign w:val="center"/>
          </w:tcPr>
          <w:p w:rsidR="008F32E4" w:rsidRPr="00D7440D" w:rsidRDefault="00D7440D" w:rsidP="001D0616">
            <w:pPr>
              <w:jc w:val="center"/>
              <w:rPr>
                <w:color w:val="000000"/>
                <w:sz w:val="18"/>
                <w:szCs w:val="18"/>
                <w:lang w:val="mk-MK"/>
              </w:rPr>
            </w:pPr>
            <w:r>
              <w:rPr>
                <w:color w:val="000000"/>
                <w:sz w:val="18"/>
                <w:szCs w:val="18"/>
                <w:lang w:val="mk-MK"/>
              </w:rPr>
              <w:t>40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12.</w:t>
            </w:r>
          </w:p>
        </w:tc>
        <w:tc>
          <w:tcPr>
            <w:tcW w:w="1135" w:type="dxa"/>
            <w:tcBorders>
              <w:top w:val="nil"/>
              <w:left w:val="nil"/>
              <w:bottom w:val="single" w:sz="4" w:space="0" w:color="auto"/>
              <w:right w:val="single" w:sz="4" w:space="0" w:color="auto"/>
            </w:tcBorders>
            <w:shd w:val="clear" w:color="auto" w:fill="auto"/>
            <w:vAlign w:val="center"/>
          </w:tcPr>
          <w:p w:rsidR="008F32E4" w:rsidRPr="00BE1B53" w:rsidRDefault="00ED57A5" w:rsidP="001D0616">
            <w:pPr>
              <w:jc w:val="center"/>
              <w:rPr>
                <w:color w:val="000000"/>
                <w:sz w:val="18"/>
                <w:szCs w:val="18"/>
              </w:rPr>
            </w:pPr>
            <w:r>
              <w:rPr>
                <w:color w:val="000000"/>
                <w:sz w:val="18"/>
                <w:szCs w:val="18"/>
              </w:rPr>
              <w:t>B05BB01</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ED57A5" w:rsidP="001D0616">
            <w:pPr>
              <w:jc w:val="center"/>
              <w:rPr>
                <w:color w:val="000000"/>
                <w:sz w:val="18"/>
                <w:szCs w:val="18"/>
              </w:rPr>
            </w:pPr>
            <w:r>
              <w:rPr>
                <w:color w:val="000000"/>
                <w:sz w:val="18"/>
                <w:szCs w:val="18"/>
              </w:rPr>
              <w:t>Electrolytes/rastvor na elektroliti:Na,K,Ca,/Cl Lactat</w:t>
            </w:r>
          </w:p>
        </w:tc>
        <w:tc>
          <w:tcPr>
            <w:tcW w:w="1985" w:type="dxa"/>
            <w:tcBorders>
              <w:top w:val="nil"/>
              <w:left w:val="nil"/>
              <w:bottom w:val="single" w:sz="4" w:space="0" w:color="auto"/>
              <w:right w:val="single" w:sz="4" w:space="0" w:color="auto"/>
            </w:tcBorders>
            <w:shd w:val="clear" w:color="auto" w:fill="auto"/>
            <w:vAlign w:val="center"/>
          </w:tcPr>
          <w:p w:rsidR="008F32E4" w:rsidRPr="00D7440D" w:rsidRDefault="00D7440D" w:rsidP="001D0616">
            <w:pPr>
              <w:jc w:val="center"/>
              <w:rPr>
                <w:color w:val="000000"/>
                <w:sz w:val="18"/>
                <w:szCs w:val="18"/>
                <w:lang w:val="mk-MK"/>
              </w:rPr>
            </w:pPr>
            <w:r>
              <w:rPr>
                <w:color w:val="000000"/>
                <w:sz w:val="18"/>
                <w:szCs w:val="18"/>
                <w:lang w:val="mk-MK"/>
              </w:rPr>
              <w:t>Раствор за инфузија</w:t>
            </w:r>
          </w:p>
        </w:tc>
        <w:tc>
          <w:tcPr>
            <w:tcW w:w="1134" w:type="dxa"/>
            <w:tcBorders>
              <w:top w:val="nil"/>
              <w:left w:val="nil"/>
              <w:bottom w:val="single" w:sz="4" w:space="0" w:color="auto"/>
              <w:right w:val="single" w:sz="4" w:space="0" w:color="auto"/>
            </w:tcBorders>
            <w:shd w:val="clear" w:color="auto" w:fill="auto"/>
            <w:vAlign w:val="center"/>
          </w:tcPr>
          <w:p w:rsidR="008F32E4" w:rsidRPr="00BE1B53" w:rsidRDefault="00D7440D" w:rsidP="001D0616">
            <w:pPr>
              <w:jc w:val="center"/>
              <w:rPr>
                <w:color w:val="000000"/>
                <w:sz w:val="18"/>
                <w:szCs w:val="18"/>
              </w:rPr>
            </w:pPr>
            <w:r>
              <w:rPr>
                <w:color w:val="000000"/>
                <w:sz w:val="18"/>
                <w:szCs w:val="18"/>
              </w:rPr>
              <w:t>(3.01g/0.147g/0.187g/3.138g)/500ml(6.02g+0.373g+0.297g+6.276g)/1000ml/500ml</w:t>
            </w:r>
          </w:p>
        </w:tc>
        <w:tc>
          <w:tcPr>
            <w:tcW w:w="1701" w:type="dxa"/>
            <w:tcBorders>
              <w:top w:val="nil"/>
              <w:left w:val="nil"/>
              <w:bottom w:val="single" w:sz="4" w:space="0" w:color="auto"/>
              <w:right w:val="single" w:sz="4" w:space="0" w:color="auto"/>
            </w:tcBorders>
            <w:shd w:val="clear" w:color="auto" w:fill="auto"/>
            <w:vAlign w:val="center"/>
          </w:tcPr>
          <w:p w:rsidR="008F32E4" w:rsidRPr="00D7440D" w:rsidRDefault="00D7440D" w:rsidP="001D0616">
            <w:pPr>
              <w:jc w:val="center"/>
              <w:rPr>
                <w:color w:val="000000"/>
                <w:sz w:val="18"/>
                <w:szCs w:val="18"/>
                <w:lang w:val="en-US"/>
              </w:rPr>
            </w:pPr>
            <w:r>
              <w:rPr>
                <w:color w:val="000000"/>
                <w:sz w:val="18"/>
                <w:szCs w:val="18"/>
                <w:lang w:val="mk-MK"/>
              </w:rPr>
              <w:t>Шише х 500</w:t>
            </w:r>
            <w:r>
              <w:rPr>
                <w:color w:val="000000"/>
                <w:sz w:val="18"/>
                <w:szCs w:val="18"/>
                <w:lang w:val="en-US"/>
              </w:rPr>
              <w:t>ml</w:t>
            </w:r>
          </w:p>
        </w:tc>
        <w:tc>
          <w:tcPr>
            <w:tcW w:w="1134" w:type="dxa"/>
            <w:tcBorders>
              <w:top w:val="nil"/>
              <w:left w:val="nil"/>
              <w:bottom w:val="single" w:sz="4" w:space="0" w:color="auto"/>
              <w:right w:val="single" w:sz="4" w:space="0" w:color="auto"/>
            </w:tcBorders>
            <w:shd w:val="clear" w:color="auto" w:fill="auto"/>
            <w:noWrap/>
            <w:vAlign w:val="center"/>
          </w:tcPr>
          <w:p w:rsidR="008F32E4" w:rsidRPr="00D7440D" w:rsidRDefault="00D7440D" w:rsidP="001D0616">
            <w:pPr>
              <w:jc w:val="center"/>
              <w:rPr>
                <w:color w:val="000000"/>
                <w:sz w:val="18"/>
                <w:szCs w:val="18"/>
                <w:lang w:val="mk-MK"/>
              </w:rPr>
            </w:pPr>
            <w:r>
              <w:rPr>
                <w:color w:val="000000"/>
                <w:sz w:val="18"/>
                <w:szCs w:val="18"/>
                <w:lang w:val="mk-MK"/>
              </w:rPr>
              <w:t>2000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13.</w:t>
            </w:r>
          </w:p>
        </w:tc>
        <w:tc>
          <w:tcPr>
            <w:tcW w:w="1135" w:type="dxa"/>
            <w:tcBorders>
              <w:top w:val="nil"/>
              <w:left w:val="nil"/>
              <w:bottom w:val="single" w:sz="4" w:space="0" w:color="auto"/>
              <w:right w:val="single" w:sz="4" w:space="0" w:color="auto"/>
            </w:tcBorders>
            <w:shd w:val="clear" w:color="auto" w:fill="auto"/>
            <w:vAlign w:val="center"/>
          </w:tcPr>
          <w:p w:rsidR="008F32E4" w:rsidRPr="00BE1B53" w:rsidRDefault="00ED57A5" w:rsidP="001D0616">
            <w:pPr>
              <w:jc w:val="center"/>
              <w:rPr>
                <w:color w:val="000000"/>
                <w:sz w:val="18"/>
                <w:szCs w:val="18"/>
              </w:rPr>
            </w:pPr>
            <w:r>
              <w:rPr>
                <w:color w:val="000000"/>
                <w:sz w:val="18"/>
                <w:szCs w:val="18"/>
              </w:rPr>
              <w:t>C09AA02</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ED57A5" w:rsidP="001D0616">
            <w:pPr>
              <w:jc w:val="center"/>
              <w:rPr>
                <w:color w:val="000000"/>
                <w:sz w:val="18"/>
                <w:szCs w:val="18"/>
              </w:rPr>
            </w:pPr>
            <w:r>
              <w:rPr>
                <w:color w:val="000000"/>
                <w:sz w:val="18"/>
                <w:szCs w:val="18"/>
              </w:rPr>
              <w:t>Enalaprilat</w:t>
            </w:r>
          </w:p>
        </w:tc>
        <w:tc>
          <w:tcPr>
            <w:tcW w:w="1985" w:type="dxa"/>
            <w:tcBorders>
              <w:top w:val="nil"/>
              <w:left w:val="nil"/>
              <w:bottom w:val="single" w:sz="4" w:space="0" w:color="auto"/>
              <w:right w:val="single" w:sz="4" w:space="0" w:color="auto"/>
            </w:tcBorders>
            <w:shd w:val="clear" w:color="auto" w:fill="auto"/>
            <w:vAlign w:val="center"/>
          </w:tcPr>
          <w:p w:rsidR="008F32E4" w:rsidRPr="00D7440D" w:rsidRDefault="00D7440D" w:rsidP="001D0616">
            <w:pPr>
              <w:jc w:val="center"/>
              <w:rPr>
                <w:color w:val="000000"/>
                <w:sz w:val="18"/>
                <w:szCs w:val="18"/>
                <w:lang w:val="mk-MK"/>
              </w:rPr>
            </w:pPr>
            <w:r>
              <w:rPr>
                <w:color w:val="000000"/>
                <w:sz w:val="18"/>
                <w:szCs w:val="18"/>
                <w:lang w:val="mk-MK"/>
              </w:rPr>
              <w:t>Раствор за инјектирање</w:t>
            </w:r>
          </w:p>
        </w:tc>
        <w:tc>
          <w:tcPr>
            <w:tcW w:w="1134" w:type="dxa"/>
            <w:tcBorders>
              <w:top w:val="nil"/>
              <w:left w:val="nil"/>
              <w:bottom w:val="single" w:sz="4" w:space="0" w:color="auto"/>
              <w:right w:val="single" w:sz="4" w:space="0" w:color="auto"/>
            </w:tcBorders>
            <w:shd w:val="clear" w:color="auto" w:fill="auto"/>
            <w:vAlign w:val="center"/>
          </w:tcPr>
          <w:p w:rsidR="008F32E4" w:rsidRPr="00D7440D" w:rsidRDefault="00D7440D" w:rsidP="001D0616">
            <w:pPr>
              <w:jc w:val="center"/>
              <w:rPr>
                <w:color w:val="000000"/>
                <w:sz w:val="18"/>
                <w:szCs w:val="18"/>
                <w:lang w:val="en-US"/>
              </w:rPr>
            </w:pPr>
            <w:r>
              <w:rPr>
                <w:color w:val="000000"/>
                <w:sz w:val="18"/>
                <w:szCs w:val="18"/>
                <w:lang w:val="mk-MK"/>
              </w:rPr>
              <w:t>1,25</w:t>
            </w:r>
            <w:r>
              <w:rPr>
                <w:color w:val="000000"/>
                <w:sz w:val="18"/>
                <w:szCs w:val="18"/>
                <w:lang w:val="en-US"/>
              </w:rPr>
              <w:t>mg/1 ml</w:t>
            </w:r>
          </w:p>
        </w:tc>
        <w:tc>
          <w:tcPr>
            <w:tcW w:w="1701" w:type="dxa"/>
            <w:tcBorders>
              <w:top w:val="nil"/>
              <w:left w:val="nil"/>
              <w:bottom w:val="single" w:sz="4" w:space="0" w:color="auto"/>
              <w:right w:val="single" w:sz="4" w:space="0" w:color="auto"/>
            </w:tcBorders>
            <w:shd w:val="clear" w:color="auto" w:fill="auto"/>
            <w:vAlign w:val="center"/>
          </w:tcPr>
          <w:p w:rsidR="008F32E4" w:rsidRPr="00D7440D" w:rsidRDefault="00D7440D" w:rsidP="001D0616">
            <w:pPr>
              <w:jc w:val="center"/>
              <w:rPr>
                <w:color w:val="000000"/>
                <w:sz w:val="18"/>
                <w:szCs w:val="18"/>
                <w:lang w:val="mk-MK"/>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8F32E4" w:rsidRPr="00D7440D" w:rsidRDefault="00D7440D" w:rsidP="001D0616">
            <w:pPr>
              <w:jc w:val="center"/>
              <w:rPr>
                <w:color w:val="000000"/>
                <w:sz w:val="18"/>
                <w:szCs w:val="18"/>
                <w:lang w:val="mk-MK"/>
              </w:rPr>
            </w:pPr>
            <w:r>
              <w:rPr>
                <w:color w:val="000000"/>
                <w:sz w:val="18"/>
                <w:szCs w:val="18"/>
                <w:lang w:val="mk-MK"/>
              </w:rPr>
              <w:t>300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E7E99" w:rsidRPr="009F1C92" w:rsidTr="00715EF3">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7E99" w:rsidRPr="00BE1B53" w:rsidRDefault="008E7E99" w:rsidP="001D0616">
            <w:pPr>
              <w:jc w:val="center"/>
              <w:rPr>
                <w:b/>
                <w:bCs/>
                <w:color w:val="000000"/>
                <w:sz w:val="18"/>
                <w:szCs w:val="18"/>
              </w:rPr>
            </w:pPr>
            <w:r w:rsidRPr="00BE1B53">
              <w:rPr>
                <w:b/>
                <w:bCs/>
                <w:color w:val="000000"/>
                <w:sz w:val="18"/>
                <w:szCs w:val="18"/>
              </w:rPr>
              <w:t>14.</w:t>
            </w:r>
          </w:p>
        </w:tc>
        <w:tc>
          <w:tcPr>
            <w:tcW w:w="1135" w:type="dxa"/>
            <w:tcBorders>
              <w:top w:val="single" w:sz="4" w:space="0" w:color="auto"/>
              <w:left w:val="nil"/>
              <w:bottom w:val="single" w:sz="4" w:space="0" w:color="auto"/>
              <w:right w:val="single" w:sz="4" w:space="0" w:color="auto"/>
            </w:tcBorders>
            <w:shd w:val="clear" w:color="auto" w:fill="auto"/>
            <w:vAlign w:val="center"/>
          </w:tcPr>
          <w:p w:rsidR="008E7E99" w:rsidRPr="00BE1B53" w:rsidRDefault="008E7E99" w:rsidP="001D0616">
            <w:pPr>
              <w:jc w:val="center"/>
              <w:rPr>
                <w:color w:val="000000"/>
                <w:sz w:val="18"/>
                <w:szCs w:val="18"/>
              </w:rPr>
            </w:pPr>
            <w:r>
              <w:rPr>
                <w:color w:val="000000"/>
                <w:sz w:val="18"/>
                <w:szCs w:val="18"/>
              </w:rPr>
              <w:t>C01CA26</w:t>
            </w:r>
          </w:p>
        </w:tc>
        <w:tc>
          <w:tcPr>
            <w:tcW w:w="1701" w:type="dxa"/>
            <w:tcBorders>
              <w:top w:val="single" w:sz="4" w:space="0" w:color="auto"/>
              <w:left w:val="nil"/>
              <w:bottom w:val="single" w:sz="4" w:space="0" w:color="auto"/>
              <w:right w:val="single" w:sz="4" w:space="0" w:color="auto"/>
            </w:tcBorders>
            <w:shd w:val="clear" w:color="auto" w:fill="auto"/>
            <w:vAlign w:val="center"/>
          </w:tcPr>
          <w:p w:rsidR="008E7E99" w:rsidRPr="00BE1B53" w:rsidRDefault="008E7E99" w:rsidP="001D0616">
            <w:pPr>
              <w:jc w:val="center"/>
              <w:rPr>
                <w:color w:val="000000"/>
                <w:sz w:val="18"/>
                <w:szCs w:val="18"/>
              </w:rPr>
            </w:pPr>
            <w:r>
              <w:rPr>
                <w:color w:val="000000"/>
                <w:sz w:val="18"/>
                <w:szCs w:val="18"/>
              </w:rPr>
              <w:t>Ephedrine</w:t>
            </w:r>
          </w:p>
        </w:tc>
        <w:tc>
          <w:tcPr>
            <w:tcW w:w="1985" w:type="dxa"/>
            <w:tcBorders>
              <w:top w:val="single" w:sz="4" w:space="0" w:color="auto"/>
              <w:left w:val="nil"/>
              <w:bottom w:val="single" w:sz="4" w:space="0" w:color="auto"/>
              <w:right w:val="single" w:sz="4" w:space="0" w:color="auto"/>
            </w:tcBorders>
            <w:shd w:val="clear" w:color="auto" w:fill="auto"/>
            <w:vAlign w:val="center"/>
          </w:tcPr>
          <w:p w:rsidR="008E7E99" w:rsidRPr="00BE1B53" w:rsidRDefault="008E7E99" w:rsidP="001D0616">
            <w:pPr>
              <w:jc w:val="center"/>
              <w:rPr>
                <w:color w:val="000000"/>
                <w:sz w:val="18"/>
                <w:szCs w:val="18"/>
              </w:rPr>
            </w:pPr>
            <w:r>
              <w:rPr>
                <w:color w:val="000000"/>
                <w:sz w:val="18"/>
                <w:szCs w:val="18"/>
                <w:lang w:val="mk-MK"/>
              </w:rPr>
              <w:t>Раствор за инјектирање</w:t>
            </w:r>
          </w:p>
        </w:tc>
        <w:tc>
          <w:tcPr>
            <w:tcW w:w="1134" w:type="dxa"/>
            <w:tcBorders>
              <w:top w:val="single" w:sz="4" w:space="0" w:color="auto"/>
              <w:left w:val="nil"/>
              <w:bottom w:val="single" w:sz="4" w:space="0" w:color="auto"/>
              <w:right w:val="single" w:sz="4" w:space="0" w:color="auto"/>
            </w:tcBorders>
            <w:shd w:val="clear" w:color="auto" w:fill="auto"/>
            <w:vAlign w:val="center"/>
          </w:tcPr>
          <w:p w:rsidR="008E7E99" w:rsidRPr="00BE1B53" w:rsidRDefault="008E7E99" w:rsidP="001D0616">
            <w:pPr>
              <w:jc w:val="center"/>
              <w:rPr>
                <w:color w:val="000000"/>
                <w:sz w:val="18"/>
                <w:szCs w:val="18"/>
              </w:rPr>
            </w:pPr>
            <w:r>
              <w:rPr>
                <w:color w:val="000000"/>
                <w:sz w:val="18"/>
                <w:szCs w:val="18"/>
              </w:rPr>
              <w:t>30mg/ml</w:t>
            </w:r>
          </w:p>
        </w:tc>
        <w:tc>
          <w:tcPr>
            <w:tcW w:w="1701" w:type="dxa"/>
            <w:tcBorders>
              <w:top w:val="single" w:sz="4" w:space="0" w:color="auto"/>
              <w:left w:val="nil"/>
              <w:bottom w:val="single" w:sz="4" w:space="0" w:color="auto"/>
              <w:right w:val="single" w:sz="4" w:space="0" w:color="auto"/>
            </w:tcBorders>
            <w:shd w:val="clear" w:color="auto" w:fill="auto"/>
          </w:tcPr>
          <w:p w:rsidR="008E7E99" w:rsidRDefault="008E7E99">
            <w:r>
              <w:rPr>
                <w:color w:val="000000"/>
                <w:sz w:val="18"/>
                <w:szCs w:val="18"/>
                <w:lang w:val="mk-MK"/>
              </w:rPr>
              <w:t xml:space="preserve">          </w:t>
            </w:r>
            <w:r w:rsidRPr="00255840">
              <w:rPr>
                <w:color w:val="000000"/>
                <w:sz w:val="18"/>
                <w:szCs w:val="18"/>
                <w:lang w:val="mk-MK"/>
              </w:rPr>
              <w:t>ампула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E7E99" w:rsidRPr="008E7E99" w:rsidRDefault="008E7E99" w:rsidP="001D0616">
            <w:pPr>
              <w:jc w:val="center"/>
              <w:rPr>
                <w:color w:val="000000"/>
                <w:sz w:val="18"/>
                <w:szCs w:val="18"/>
                <w:lang w:val="mk-MK"/>
              </w:rPr>
            </w:pPr>
            <w:r>
              <w:rPr>
                <w:color w:val="000000"/>
                <w:sz w:val="18"/>
                <w:szCs w:val="18"/>
                <w:lang w:val="mk-MK"/>
              </w:rPr>
              <w:t>100</w:t>
            </w:r>
          </w:p>
        </w:tc>
        <w:tc>
          <w:tcPr>
            <w:tcW w:w="1417" w:type="dxa"/>
            <w:shd w:val="clear" w:color="auto" w:fill="auto"/>
            <w:noWrap/>
            <w:vAlign w:val="center"/>
          </w:tcPr>
          <w:p w:rsidR="008E7E99" w:rsidRPr="009F1C92" w:rsidRDefault="008E7E99" w:rsidP="001D0616">
            <w:pPr>
              <w:suppressAutoHyphens w:val="0"/>
              <w:jc w:val="center"/>
              <w:rPr>
                <w:rFonts w:eastAsia="Calibri"/>
                <w:sz w:val="20"/>
                <w:szCs w:val="22"/>
                <w:lang w:val="mk-MK" w:eastAsia="en-US"/>
              </w:rPr>
            </w:pPr>
          </w:p>
        </w:tc>
      </w:tr>
      <w:tr w:rsidR="008E7E99" w:rsidRPr="009F1C92" w:rsidTr="00715EF3">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7E99" w:rsidRPr="00BE1B53" w:rsidRDefault="008E7E99" w:rsidP="001D0616">
            <w:pPr>
              <w:jc w:val="center"/>
              <w:rPr>
                <w:b/>
                <w:bCs/>
                <w:color w:val="000000"/>
                <w:sz w:val="18"/>
                <w:szCs w:val="18"/>
              </w:rPr>
            </w:pPr>
            <w:r w:rsidRPr="00BE1B53">
              <w:rPr>
                <w:b/>
                <w:bCs/>
                <w:color w:val="000000"/>
                <w:sz w:val="18"/>
                <w:szCs w:val="18"/>
              </w:rPr>
              <w:t>15.</w:t>
            </w:r>
          </w:p>
        </w:tc>
        <w:tc>
          <w:tcPr>
            <w:tcW w:w="1135" w:type="dxa"/>
            <w:tcBorders>
              <w:top w:val="single" w:sz="4" w:space="0" w:color="auto"/>
              <w:left w:val="nil"/>
              <w:bottom w:val="single" w:sz="4" w:space="0" w:color="auto"/>
              <w:right w:val="single" w:sz="4" w:space="0" w:color="auto"/>
            </w:tcBorders>
            <w:shd w:val="clear" w:color="auto" w:fill="auto"/>
            <w:vAlign w:val="center"/>
          </w:tcPr>
          <w:p w:rsidR="008E7E99" w:rsidRPr="00BE1B53" w:rsidRDefault="008E7E99" w:rsidP="001D0616">
            <w:pPr>
              <w:jc w:val="center"/>
              <w:rPr>
                <w:color w:val="000000"/>
                <w:sz w:val="18"/>
                <w:szCs w:val="18"/>
              </w:rPr>
            </w:pPr>
            <w:r>
              <w:rPr>
                <w:color w:val="000000"/>
                <w:sz w:val="18"/>
                <w:szCs w:val="18"/>
              </w:rPr>
              <w:t>C01CA24</w:t>
            </w:r>
          </w:p>
        </w:tc>
        <w:tc>
          <w:tcPr>
            <w:tcW w:w="1701" w:type="dxa"/>
            <w:tcBorders>
              <w:top w:val="single" w:sz="4" w:space="0" w:color="auto"/>
              <w:left w:val="nil"/>
              <w:bottom w:val="single" w:sz="4" w:space="0" w:color="auto"/>
              <w:right w:val="single" w:sz="4" w:space="0" w:color="auto"/>
            </w:tcBorders>
            <w:shd w:val="clear" w:color="auto" w:fill="auto"/>
            <w:vAlign w:val="center"/>
          </w:tcPr>
          <w:p w:rsidR="008E7E99" w:rsidRPr="00BE1B53" w:rsidRDefault="008E7E99" w:rsidP="001D0616">
            <w:pPr>
              <w:jc w:val="center"/>
              <w:rPr>
                <w:color w:val="000000"/>
                <w:sz w:val="18"/>
                <w:szCs w:val="18"/>
              </w:rPr>
            </w:pPr>
            <w:r>
              <w:rPr>
                <w:color w:val="000000"/>
                <w:sz w:val="18"/>
                <w:szCs w:val="18"/>
              </w:rPr>
              <w:t>Epinefrin</w:t>
            </w:r>
          </w:p>
        </w:tc>
        <w:tc>
          <w:tcPr>
            <w:tcW w:w="1985" w:type="dxa"/>
            <w:tcBorders>
              <w:top w:val="single" w:sz="4" w:space="0" w:color="auto"/>
              <w:left w:val="nil"/>
              <w:bottom w:val="single" w:sz="4" w:space="0" w:color="auto"/>
              <w:right w:val="single" w:sz="4" w:space="0" w:color="auto"/>
            </w:tcBorders>
            <w:shd w:val="clear" w:color="auto" w:fill="auto"/>
            <w:vAlign w:val="center"/>
          </w:tcPr>
          <w:p w:rsidR="008E7E99" w:rsidRPr="00F97A9F" w:rsidRDefault="008E7E99" w:rsidP="001D0616">
            <w:pPr>
              <w:jc w:val="center"/>
              <w:rPr>
                <w:color w:val="000000"/>
                <w:sz w:val="18"/>
                <w:szCs w:val="18"/>
                <w:lang w:val="mk-MK"/>
              </w:rPr>
            </w:pPr>
            <w:r>
              <w:rPr>
                <w:color w:val="000000"/>
                <w:sz w:val="18"/>
                <w:szCs w:val="18"/>
                <w:lang w:val="mk-MK"/>
              </w:rPr>
              <w:t>Раствор за инјектирање</w:t>
            </w:r>
            <w:r>
              <w:rPr>
                <w:color w:val="000000"/>
                <w:sz w:val="18"/>
                <w:szCs w:val="18"/>
                <w:lang w:val="en-US"/>
              </w:rPr>
              <w:t xml:space="preserve"> </w:t>
            </w:r>
            <w:r>
              <w:rPr>
                <w:color w:val="000000"/>
                <w:sz w:val="18"/>
                <w:szCs w:val="18"/>
                <w:lang w:val="mk-MK"/>
              </w:rPr>
              <w:t>или инфузија</w:t>
            </w:r>
          </w:p>
        </w:tc>
        <w:tc>
          <w:tcPr>
            <w:tcW w:w="1134" w:type="dxa"/>
            <w:tcBorders>
              <w:top w:val="single" w:sz="4" w:space="0" w:color="auto"/>
              <w:left w:val="nil"/>
              <w:bottom w:val="single" w:sz="4" w:space="0" w:color="auto"/>
              <w:right w:val="single" w:sz="4" w:space="0" w:color="auto"/>
            </w:tcBorders>
            <w:shd w:val="clear" w:color="auto" w:fill="auto"/>
            <w:vAlign w:val="center"/>
          </w:tcPr>
          <w:p w:rsidR="008E7E99" w:rsidRPr="00BE1B53" w:rsidRDefault="008E7E99" w:rsidP="001D0616">
            <w:pPr>
              <w:jc w:val="center"/>
              <w:rPr>
                <w:color w:val="000000"/>
                <w:sz w:val="18"/>
                <w:szCs w:val="18"/>
              </w:rPr>
            </w:pPr>
            <w:r>
              <w:rPr>
                <w:color w:val="000000"/>
                <w:sz w:val="18"/>
                <w:szCs w:val="18"/>
              </w:rPr>
              <w:t>1 mg/ml</w:t>
            </w:r>
          </w:p>
        </w:tc>
        <w:tc>
          <w:tcPr>
            <w:tcW w:w="1701" w:type="dxa"/>
            <w:tcBorders>
              <w:top w:val="single" w:sz="4" w:space="0" w:color="auto"/>
              <w:left w:val="nil"/>
              <w:bottom w:val="single" w:sz="4" w:space="0" w:color="auto"/>
              <w:right w:val="single" w:sz="4" w:space="0" w:color="auto"/>
            </w:tcBorders>
            <w:shd w:val="clear" w:color="auto" w:fill="auto"/>
          </w:tcPr>
          <w:p w:rsidR="008E7E99" w:rsidRDefault="008E7E99">
            <w:r>
              <w:rPr>
                <w:color w:val="000000"/>
                <w:sz w:val="18"/>
                <w:szCs w:val="18"/>
                <w:lang w:val="mk-MK"/>
              </w:rPr>
              <w:t xml:space="preserve">         </w:t>
            </w:r>
            <w:r w:rsidRPr="00255840">
              <w:rPr>
                <w:color w:val="000000"/>
                <w:sz w:val="18"/>
                <w:szCs w:val="18"/>
                <w:lang w:val="mk-MK"/>
              </w:rPr>
              <w:t>ампула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E7E99" w:rsidRPr="008E7E99" w:rsidRDefault="008E7E99" w:rsidP="001D0616">
            <w:pPr>
              <w:jc w:val="center"/>
              <w:rPr>
                <w:color w:val="000000"/>
                <w:sz w:val="18"/>
                <w:szCs w:val="18"/>
                <w:lang w:val="mk-MK"/>
              </w:rPr>
            </w:pPr>
            <w:r>
              <w:rPr>
                <w:color w:val="000000"/>
                <w:sz w:val="18"/>
                <w:szCs w:val="18"/>
                <w:lang w:val="mk-MK"/>
              </w:rPr>
              <w:t>700</w:t>
            </w:r>
          </w:p>
        </w:tc>
        <w:tc>
          <w:tcPr>
            <w:tcW w:w="1417" w:type="dxa"/>
            <w:shd w:val="clear" w:color="auto" w:fill="auto"/>
            <w:noWrap/>
            <w:vAlign w:val="center"/>
          </w:tcPr>
          <w:p w:rsidR="008E7E99" w:rsidRPr="009F1C92" w:rsidRDefault="008E7E99" w:rsidP="001D0616">
            <w:pPr>
              <w:suppressAutoHyphens w:val="0"/>
              <w:jc w:val="center"/>
              <w:rPr>
                <w:rFonts w:eastAsia="Calibri"/>
                <w:sz w:val="20"/>
                <w:szCs w:val="22"/>
                <w:lang w:val="mk-MK" w:eastAsia="en-US"/>
              </w:rPr>
            </w:pPr>
          </w:p>
        </w:tc>
      </w:tr>
      <w:tr w:rsidR="008E7E99" w:rsidRPr="009F1C92" w:rsidTr="00715EF3">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E7E99" w:rsidRPr="00BE1B53" w:rsidRDefault="008E7E99" w:rsidP="001D0616">
            <w:pPr>
              <w:jc w:val="center"/>
              <w:rPr>
                <w:b/>
                <w:bCs/>
                <w:color w:val="000000"/>
                <w:sz w:val="18"/>
                <w:szCs w:val="18"/>
              </w:rPr>
            </w:pPr>
            <w:r w:rsidRPr="00BE1B53">
              <w:rPr>
                <w:b/>
                <w:bCs/>
                <w:color w:val="000000"/>
                <w:sz w:val="18"/>
                <w:szCs w:val="18"/>
              </w:rPr>
              <w:t>16.</w:t>
            </w:r>
          </w:p>
        </w:tc>
        <w:tc>
          <w:tcPr>
            <w:tcW w:w="1135" w:type="dxa"/>
            <w:tcBorders>
              <w:top w:val="nil"/>
              <w:left w:val="nil"/>
              <w:bottom w:val="single" w:sz="4" w:space="0" w:color="auto"/>
              <w:right w:val="single" w:sz="4" w:space="0" w:color="auto"/>
            </w:tcBorders>
            <w:shd w:val="clear" w:color="auto" w:fill="auto"/>
            <w:vAlign w:val="center"/>
          </w:tcPr>
          <w:p w:rsidR="008E7E99" w:rsidRPr="00BE1B53" w:rsidRDefault="008E7E99" w:rsidP="001D0616">
            <w:pPr>
              <w:jc w:val="center"/>
              <w:rPr>
                <w:color w:val="000000"/>
                <w:sz w:val="18"/>
                <w:szCs w:val="18"/>
              </w:rPr>
            </w:pPr>
            <w:r>
              <w:rPr>
                <w:color w:val="000000"/>
                <w:sz w:val="18"/>
                <w:szCs w:val="18"/>
              </w:rPr>
              <w:t>A02BA03</w:t>
            </w:r>
          </w:p>
        </w:tc>
        <w:tc>
          <w:tcPr>
            <w:tcW w:w="1701" w:type="dxa"/>
            <w:tcBorders>
              <w:top w:val="nil"/>
              <w:left w:val="nil"/>
              <w:bottom w:val="single" w:sz="4" w:space="0" w:color="auto"/>
              <w:right w:val="single" w:sz="4" w:space="0" w:color="auto"/>
            </w:tcBorders>
            <w:shd w:val="clear" w:color="auto" w:fill="auto"/>
            <w:vAlign w:val="center"/>
          </w:tcPr>
          <w:p w:rsidR="008E7E99" w:rsidRPr="00BE1B53" w:rsidRDefault="008E7E99" w:rsidP="001D0616">
            <w:pPr>
              <w:jc w:val="center"/>
              <w:rPr>
                <w:color w:val="000000"/>
                <w:sz w:val="18"/>
                <w:szCs w:val="18"/>
              </w:rPr>
            </w:pPr>
            <w:r>
              <w:rPr>
                <w:color w:val="000000"/>
                <w:sz w:val="18"/>
                <w:szCs w:val="18"/>
              </w:rPr>
              <w:t>Famotidine</w:t>
            </w:r>
          </w:p>
        </w:tc>
        <w:tc>
          <w:tcPr>
            <w:tcW w:w="1985" w:type="dxa"/>
            <w:tcBorders>
              <w:top w:val="nil"/>
              <w:left w:val="nil"/>
              <w:bottom w:val="single" w:sz="4" w:space="0" w:color="auto"/>
              <w:right w:val="single" w:sz="4" w:space="0" w:color="auto"/>
            </w:tcBorders>
            <w:shd w:val="clear" w:color="auto" w:fill="auto"/>
          </w:tcPr>
          <w:p w:rsidR="008E7E99" w:rsidRPr="00F97A9F" w:rsidRDefault="008E7E99" w:rsidP="00F97A9F">
            <w:pPr>
              <w:rPr>
                <w:sz w:val="18"/>
                <w:szCs w:val="18"/>
                <w:lang w:val="mk-MK"/>
              </w:rPr>
            </w:pPr>
            <w:r>
              <w:rPr>
                <w:lang w:val="mk-MK"/>
              </w:rPr>
              <w:t xml:space="preserve">  </w:t>
            </w:r>
            <w:r w:rsidRPr="00F97A9F">
              <w:rPr>
                <w:sz w:val="18"/>
                <w:szCs w:val="18"/>
                <w:lang w:val="mk-MK"/>
              </w:rPr>
              <w:t xml:space="preserve">Прашок </w:t>
            </w:r>
            <w:r>
              <w:rPr>
                <w:sz w:val="18"/>
                <w:szCs w:val="18"/>
                <w:lang w:val="mk-MK"/>
              </w:rPr>
              <w:t xml:space="preserve"> за раствор за инјектирање или инфузија </w:t>
            </w:r>
          </w:p>
        </w:tc>
        <w:tc>
          <w:tcPr>
            <w:tcW w:w="1134" w:type="dxa"/>
            <w:tcBorders>
              <w:top w:val="nil"/>
              <w:left w:val="nil"/>
              <w:bottom w:val="single" w:sz="4" w:space="0" w:color="auto"/>
              <w:right w:val="single" w:sz="4" w:space="0" w:color="auto"/>
            </w:tcBorders>
            <w:shd w:val="clear" w:color="auto" w:fill="auto"/>
            <w:vAlign w:val="center"/>
          </w:tcPr>
          <w:p w:rsidR="008E7E99" w:rsidRPr="00BE1B53" w:rsidRDefault="008E7E99" w:rsidP="001D0616">
            <w:pPr>
              <w:jc w:val="center"/>
              <w:rPr>
                <w:color w:val="000000"/>
                <w:sz w:val="18"/>
                <w:szCs w:val="18"/>
              </w:rPr>
            </w:pPr>
            <w:r>
              <w:rPr>
                <w:color w:val="000000"/>
                <w:sz w:val="18"/>
                <w:szCs w:val="18"/>
              </w:rPr>
              <w:t>20mg/2ml</w:t>
            </w:r>
          </w:p>
        </w:tc>
        <w:tc>
          <w:tcPr>
            <w:tcW w:w="1701" w:type="dxa"/>
            <w:tcBorders>
              <w:top w:val="nil"/>
              <w:left w:val="nil"/>
              <w:bottom w:val="single" w:sz="4" w:space="0" w:color="auto"/>
              <w:right w:val="single" w:sz="4" w:space="0" w:color="auto"/>
            </w:tcBorders>
            <w:shd w:val="clear" w:color="auto" w:fill="auto"/>
          </w:tcPr>
          <w:p w:rsidR="008E7E99" w:rsidRDefault="008E7E99">
            <w:r>
              <w:rPr>
                <w:color w:val="000000"/>
                <w:sz w:val="18"/>
                <w:szCs w:val="18"/>
                <w:lang w:val="mk-MK"/>
              </w:rPr>
              <w:t xml:space="preserve">          </w:t>
            </w:r>
            <w:r w:rsidRPr="0025584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8E7E99" w:rsidRPr="008E7E99" w:rsidRDefault="008E7E99" w:rsidP="001D0616">
            <w:pPr>
              <w:jc w:val="center"/>
              <w:rPr>
                <w:color w:val="000000"/>
                <w:sz w:val="18"/>
                <w:szCs w:val="18"/>
                <w:lang w:val="mk-MK"/>
              </w:rPr>
            </w:pPr>
            <w:r>
              <w:rPr>
                <w:color w:val="000000"/>
                <w:sz w:val="18"/>
                <w:szCs w:val="18"/>
                <w:lang w:val="mk-MK"/>
              </w:rPr>
              <w:t>10000</w:t>
            </w:r>
          </w:p>
        </w:tc>
        <w:tc>
          <w:tcPr>
            <w:tcW w:w="1417" w:type="dxa"/>
            <w:shd w:val="clear" w:color="auto" w:fill="auto"/>
            <w:noWrap/>
            <w:vAlign w:val="center"/>
          </w:tcPr>
          <w:p w:rsidR="008E7E99" w:rsidRPr="009F1C92" w:rsidRDefault="008E7E99" w:rsidP="001D0616">
            <w:pPr>
              <w:suppressAutoHyphens w:val="0"/>
              <w:jc w:val="center"/>
              <w:rPr>
                <w:rFonts w:eastAsia="Calibri"/>
                <w:sz w:val="20"/>
                <w:szCs w:val="22"/>
                <w:lang w:val="mk-MK" w:eastAsia="en-US"/>
              </w:rPr>
            </w:pPr>
          </w:p>
        </w:tc>
      </w:tr>
      <w:tr w:rsidR="00F97A9F" w:rsidRPr="009F1C92" w:rsidTr="00715EF3">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F97A9F" w:rsidRPr="00BE1B53" w:rsidRDefault="00F97A9F" w:rsidP="001D0616">
            <w:pPr>
              <w:jc w:val="center"/>
              <w:rPr>
                <w:b/>
                <w:bCs/>
                <w:color w:val="000000"/>
                <w:sz w:val="18"/>
                <w:szCs w:val="18"/>
              </w:rPr>
            </w:pPr>
            <w:r w:rsidRPr="00BE1B53">
              <w:rPr>
                <w:b/>
                <w:bCs/>
                <w:color w:val="000000"/>
                <w:sz w:val="18"/>
                <w:szCs w:val="18"/>
              </w:rPr>
              <w:t>17.</w:t>
            </w:r>
          </w:p>
        </w:tc>
        <w:tc>
          <w:tcPr>
            <w:tcW w:w="1135" w:type="dxa"/>
            <w:tcBorders>
              <w:top w:val="nil"/>
              <w:left w:val="nil"/>
              <w:bottom w:val="single" w:sz="4" w:space="0" w:color="auto"/>
              <w:right w:val="single" w:sz="4" w:space="0" w:color="auto"/>
            </w:tcBorders>
            <w:shd w:val="clear" w:color="auto" w:fill="auto"/>
            <w:vAlign w:val="center"/>
          </w:tcPr>
          <w:p w:rsidR="00F97A9F" w:rsidRPr="00BE1B53" w:rsidRDefault="00F97A9F" w:rsidP="001D0616">
            <w:pPr>
              <w:jc w:val="center"/>
              <w:rPr>
                <w:color w:val="000000"/>
                <w:sz w:val="18"/>
                <w:szCs w:val="18"/>
              </w:rPr>
            </w:pPr>
            <w:r>
              <w:rPr>
                <w:color w:val="000000"/>
                <w:sz w:val="18"/>
                <w:szCs w:val="18"/>
              </w:rPr>
              <w:t>N01AH01</w:t>
            </w:r>
          </w:p>
        </w:tc>
        <w:tc>
          <w:tcPr>
            <w:tcW w:w="1701" w:type="dxa"/>
            <w:tcBorders>
              <w:top w:val="nil"/>
              <w:left w:val="nil"/>
              <w:bottom w:val="single" w:sz="4" w:space="0" w:color="auto"/>
              <w:right w:val="single" w:sz="4" w:space="0" w:color="auto"/>
            </w:tcBorders>
            <w:shd w:val="clear" w:color="auto" w:fill="auto"/>
            <w:vAlign w:val="center"/>
          </w:tcPr>
          <w:p w:rsidR="00F97A9F" w:rsidRPr="00BE1B53" w:rsidRDefault="00F97A9F" w:rsidP="001D0616">
            <w:pPr>
              <w:jc w:val="center"/>
              <w:rPr>
                <w:color w:val="000000"/>
                <w:sz w:val="18"/>
                <w:szCs w:val="18"/>
              </w:rPr>
            </w:pPr>
            <w:r>
              <w:rPr>
                <w:color w:val="000000"/>
                <w:sz w:val="18"/>
                <w:szCs w:val="18"/>
              </w:rPr>
              <w:t xml:space="preserve">Fentanyl </w:t>
            </w:r>
          </w:p>
        </w:tc>
        <w:tc>
          <w:tcPr>
            <w:tcW w:w="1985" w:type="dxa"/>
            <w:tcBorders>
              <w:top w:val="nil"/>
              <w:left w:val="nil"/>
              <w:bottom w:val="single" w:sz="4" w:space="0" w:color="auto"/>
              <w:right w:val="single" w:sz="4" w:space="0" w:color="auto"/>
            </w:tcBorders>
            <w:shd w:val="clear" w:color="auto" w:fill="auto"/>
          </w:tcPr>
          <w:p w:rsidR="00F97A9F" w:rsidRDefault="00F97A9F" w:rsidP="00F97A9F">
            <w:pPr>
              <w:rPr>
                <w:sz w:val="18"/>
                <w:szCs w:val="18"/>
                <w:lang w:val="mk-MK"/>
              </w:rPr>
            </w:pPr>
            <w:r>
              <w:rPr>
                <w:sz w:val="18"/>
                <w:szCs w:val="18"/>
                <w:lang w:val="mk-MK"/>
              </w:rPr>
              <w:t xml:space="preserve">         </w:t>
            </w:r>
            <w:r w:rsidRPr="00F97A9F">
              <w:rPr>
                <w:sz w:val="18"/>
                <w:szCs w:val="18"/>
                <w:lang w:val="mk-MK"/>
              </w:rPr>
              <w:t xml:space="preserve">Раствор за </w:t>
            </w:r>
            <w:r>
              <w:rPr>
                <w:sz w:val="18"/>
                <w:szCs w:val="18"/>
                <w:lang w:val="mk-MK"/>
              </w:rPr>
              <w:t xml:space="preserve">  </w:t>
            </w:r>
          </w:p>
          <w:p w:rsidR="00F97A9F" w:rsidRPr="00F97A9F" w:rsidRDefault="00F97A9F" w:rsidP="00F97A9F">
            <w:pPr>
              <w:rPr>
                <w:sz w:val="18"/>
                <w:szCs w:val="18"/>
                <w:lang w:val="mk-MK"/>
              </w:rPr>
            </w:pPr>
            <w:r>
              <w:rPr>
                <w:sz w:val="18"/>
                <w:szCs w:val="18"/>
                <w:lang w:val="mk-MK"/>
              </w:rPr>
              <w:t xml:space="preserve">       инјектирање</w:t>
            </w:r>
          </w:p>
        </w:tc>
        <w:tc>
          <w:tcPr>
            <w:tcW w:w="1134" w:type="dxa"/>
            <w:tcBorders>
              <w:top w:val="nil"/>
              <w:left w:val="nil"/>
              <w:bottom w:val="single" w:sz="4" w:space="0" w:color="auto"/>
              <w:right w:val="single" w:sz="4" w:space="0" w:color="auto"/>
            </w:tcBorders>
            <w:shd w:val="clear" w:color="auto" w:fill="auto"/>
            <w:vAlign w:val="center"/>
          </w:tcPr>
          <w:p w:rsidR="00F97A9F" w:rsidRDefault="00F97A9F" w:rsidP="001D0616">
            <w:pPr>
              <w:jc w:val="center"/>
              <w:rPr>
                <w:color w:val="000000"/>
                <w:sz w:val="18"/>
                <w:szCs w:val="18"/>
              </w:rPr>
            </w:pPr>
            <w:r>
              <w:rPr>
                <w:color w:val="000000"/>
                <w:sz w:val="18"/>
                <w:szCs w:val="18"/>
              </w:rPr>
              <w:t>50mcg/1ml</w:t>
            </w:r>
          </w:p>
          <w:p w:rsidR="00F97A9F" w:rsidRPr="00BE1B53" w:rsidRDefault="00F97A9F" w:rsidP="001D0616">
            <w:pPr>
              <w:jc w:val="center"/>
              <w:rPr>
                <w:color w:val="000000"/>
                <w:sz w:val="18"/>
                <w:szCs w:val="18"/>
              </w:rPr>
            </w:pPr>
            <w:r>
              <w:rPr>
                <w:color w:val="000000"/>
                <w:sz w:val="18"/>
                <w:szCs w:val="18"/>
              </w:rPr>
              <w:t>(0,5mg/10 ml)</w:t>
            </w:r>
          </w:p>
        </w:tc>
        <w:tc>
          <w:tcPr>
            <w:tcW w:w="1701" w:type="dxa"/>
            <w:tcBorders>
              <w:top w:val="nil"/>
              <w:left w:val="nil"/>
              <w:bottom w:val="single" w:sz="4" w:space="0" w:color="auto"/>
              <w:right w:val="single" w:sz="4" w:space="0" w:color="auto"/>
            </w:tcBorders>
            <w:shd w:val="clear" w:color="auto" w:fill="auto"/>
            <w:vAlign w:val="center"/>
          </w:tcPr>
          <w:p w:rsidR="00F97A9F" w:rsidRPr="008E7E99" w:rsidRDefault="008E7E99" w:rsidP="001D0616">
            <w:pPr>
              <w:jc w:val="center"/>
              <w:rPr>
                <w:color w:val="000000"/>
                <w:sz w:val="18"/>
                <w:szCs w:val="18"/>
                <w:lang w:val="en-US"/>
              </w:rPr>
            </w:pPr>
            <w:r>
              <w:rPr>
                <w:color w:val="000000"/>
                <w:sz w:val="18"/>
                <w:szCs w:val="18"/>
                <w:lang w:val="mk-MK"/>
              </w:rPr>
              <w:t xml:space="preserve">Ампула х 10 </w:t>
            </w:r>
            <w:r>
              <w:rPr>
                <w:color w:val="000000"/>
                <w:sz w:val="18"/>
                <w:szCs w:val="18"/>
                <w:lang w:val="en-US"/>
              </w:rPr>
              <w:t>ml</w:t>
            </w:r>
          </w:p>
        </w:tc>
        <w:tc>
          <w:tcPr>
            <w:tcW w:w="1134" w:type="dxa"/>
            <w:tcBorders>
              <w:top w:val="nil"/>
              <w:left w:val="nil"/>
              <w:bottom w:val="single" w:sz="4" w:space="0" w:color="auto"/>
              <w:right w:val="single" w:sz="4" w:space="0" w:color="auto"/>
            </w:tcBorders>
            <w:shd w:val="clear" w:color="auto" w:fill="auto"/>
            <w:noWrap/>
            <w:vAlign w:val="center"/>
          </w:tcPr>
          <w:p w:rsidR="00F97A9F" w:rsidRPr="008E7E99" w:rsidRDefault="008E7E99" w:rsidP="001D0616">
            <w:pPr>
              <w:jc w:val="center"/>
              <w:rPr>
                <w:color w:val="000000"/>
                <w:sz w:val="18"/>
                <w:szCs w:val="18"/>
                <w:lang w:val="mk-MK"/>
              </w:rPr>
            </w:pPr>
            <w:r>
              <w:rPr>
                <w:color w:val="000000"/>
                <w:sz w:val="18"/>
                <w:szCs w:val="18"/>
                <w:lang w:val="mk-MK"/>
              </w:rPr>
              <w:t>150</w:t>
            </w:r>
          </w:p>
        </w:tc>
        <w:tc>
          <w:tcPr>
            <w:tcW w:w="1417" w:type="dxa"/>
            <w:shd w:val="clear" w:color="auto" w:fill="auto"/>
            <w:noWrap/>
            <w:vAlign w:val="center"/>
          </w:tcPr>
          <w:p w:rsidR="00F97A9F" w:rsidRPr="009F1C92" w:rsidRDefault="00F97A9F"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18.</w:t>
            </w:r>
          </w:p>
        </w:tc>
        <w:tc>
          <w:tcPr>
            <w:tcW w:w="1135" w:type="dxa"/>
            <w:tcBorders>
              <w:top w:val="nil"/>
              <w:left w:val="nil"/>
              <w:bottom w:val="single" w:sz="4" w:space="0" w:color="auto"/>
              <w:right w:val="single" w:sz="4" w:space="0" w:color="auto"/>
            </w:tcBorders>
            <w:shd w:val="clear" w:color="auto" w:fill="auto"/>
            <w:vAlign w:val="center"/>
          </w:tcPr>
          <w:p w:rsidR="008F32E4" w:rsidRPr="00BE1B53" w:rsidRDefault="006368FD" w:rsidP="001D0616">
            <w:pPr>
              <w:jc w:val="center"/>
              <w:rPr>
                <w:color w:val="000000"/>
                <w:sz w:val="18"/>
                <w:szCs w:val="18"/>
              </w:rPr>
            </w:pPr>
            <w:r>
              <w:rPr>
                <w:color w:val="000000"/>
                <w:sz w:val="18"/>
                <w:szCs w:val="18"/>
              </w:rPr>
              <w:t>C03CA01</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6368FD" w:rsidP="001D0616">
            <w:pPr>
              <w:jc w:val="center"/>
              <w:rPr>
                <w:color w:val="000000"/>
                <w:sz w:val="18"/>
                <w:szCs w:val="18"/>
              </w:rPr>
            </w:pPr>
            <w:r>
              <w:rPr>
                <w:color w:val="000000"/>
                <w:sz w:val="18"/>
                <w:szCs w:val="18"/>
              </w:rPr>
              <w:t xml:space="preserve">Furosemide </w:t>
            </w:r>
          </w:p>
        </w:tc>
        <w:tc>
          <w:tcPr>
            <w:tcW w:w="1985" w:type="dxa"/>
            <w:tcBorders>
              <w:top w:val="nil"/>
              <w:left w:val="nil"/>
              <w:bottom w:val="single" w:sz="4" w:space="0" w:color="auto"/>
              <w:right w:val="single" w:sz="4" w:space="0" w:color="auto"/>
            </w:tcBorders>
            <w:shd w:val="clear" w:color="auto" w:fill="auto"/>
            <w:vAlign w:val="center"/>
          </w:tcPr>
          <w:p w:rsidR="008F32E4" w:rsidRPr="008E7E99" w:rsidRDefault="008E7E99" w:rsidP="001D0616">
            <w:pPr>
              <w:jc w:val="center"/>
              <w:rPr>
                <w:color w:val="000000"/>
                <w:sz w:val="18"/>
                <w:szCs w:val="18"/>
                <w:lang w:val="mk-MK"/>
              </w:rPr>
            </w:pPr>
            <w:r>
              <w:rPr>
                <w:color w:val="000000"/>
                <w:sz w:val="18"/>
                <w:szCs w:val="18"/>
                <w:lang w:val="mk-MK"/>
              </w:rPr>
              <w:t>Раствор за инјектирање</w:t>
            </w:r>
          </w:p>
        </w:tc>
        <w:tc>
          <w:tcPr>
            <w:tcW w:w="1134" w:type="dxa"/>
            <w:tcBorders>
              <w:top w:val="nil"/>
              <w:left w:val="nil"/>
              <w:bottom w:val="single" w:sz="4" w:space="0" w:color="auto"/>
              <w:right w:val="single" w:sz="4" w:space="0" w:color="auto"/>
            </w:tcBorders>
            <w:shd w:val="clear" w:color="auto" w:fill="auto"/>
            <w:vAlign w:val="center"/>
          </w:tcPr>
          <w:p w:rsidR="008F32E4" w:rsidRPr="00BE1B53" w:rsidRDefault="00F97A9F" w:rsidP="001D0616">
            <w:pPr>
              <w:jc w:val="center"/>
              <w:rPr>
                <w:color w:val="000000"/>
                <w:sz w:val="18"/>
                <w:szCs w:val="18"/>
              </w:rPr>
            </w:pPr>
            <w:r>
              <w:rPr>
                <w:color w:val="000000"/>
                <w:sz w:val="18"/>
                <w:szCs w:val="18"/>
              </w:rPr>
              <w:t>20mg/2ml</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8E7E99" w:rsidP="001D0616">
            <w:pPr>
              <w:jc w:val="center"/>
              <w:rPr>
                <w:color w:val="000000"/>
                <w:sz w:val="18"/>
                <w:szCs w:val="18"/>
              </w:rPr>
            </w:pPr>
            <w:r w:rsidRPr="0025584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8F32E4" w:rsidRPr="008E7E99" w:rsidRDefault="008E7E99" w:rsidP="001D0616">
            <w:pPr>
              <w:jc w:val="center"/>
              <w:rPr>
                <w:color w:val="000000"/>
                <w:sz w:val="18"/>
                <w:szCs w:val="18"/>
                <w:lang w:val="mk-MK"/>
              </w:rPr>
            </w:pPr>
            <w:r>
              <w:rPr>
                <w:color w:val="000000"/>
                <w:sz w:val="18"/>
                <w:szCs w:val="18"/>
                <w:lang w:val="mk-MK"/>
              </w:rPr>
              <w:t>10000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19.</w:t>
            </w:r>
          </w:p>
        </w:tc>
        <w:tc>
          <w:tcPr>
            <w:tcW w:w="1135" w:type="dxa"/>
            <w:tcBorders>
              <w:top w:val="nil"/>
              <w:left w:val="nil"/>
              <w:bottom w:val="single" w:sz="4" w:space="0" w:color="auto"/>
              <w:right w:val="single" w:sz="4" w:space="0" w:color="auto"/>
            </w:tcBorders>
            <w:shd w:val="clear" w:color="auto" w:fill="auto"/>
            <w:vAlign w:val="center"/>
          </w:tcPr>
          <w:p w:rsidR="008F32E4" w:rsidRPr="00BE1B53" w:rsidRDefault="006368FD" w:rsidP="001D0616">
            <w:pPr>
              <w:jc w:val="center"/>
              <w:rPr>
                <w:color w:val="000000"/>
                <w:sz w:val="18"/>
                <w:szCs w:val="18"/>
              </w:rPr>
            </w:pPr>
            <w:r>
              <w:rPr>
                <w:color w:val="000000"/>
                <w:sz w:val="18"/>
                <w:szCs w:val="18"/>
              </w:rPr>
              <w:t>B05AA06</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6368FD" w:rsidP="001D0616">
            <w:pPr>
              <w:jc w:val="center"/>
              <w:rPr>
                <w:color w:val="000000"/>
                <w:sz w:val="18"/>
                <w:szCs w:val="18"/>
              </w:rPr>
            </w:pPr>
            <w:r>
              <w:rPr>
                <w:color w:val="000000"/>
                <w:sz w:val="18"/>
                <w:szCs w:val="18"/>
              </w:rPr>
              <w:t>Gelatin agents</w:t>
            </w:r>
          </w:p>
        </w:tc>
        <w:tc>
          <w:tcPr>
            <w:tcW w:w="1985" w:type="dxa"/>
            <w:tcBorders>
              <w:top w:val="nil"/>
              <w:left w:val="nil"/>
              <w:bottom w:val="single" w:sz="4" w:space="0" w:color="auto"/>
              <w:right w:val="single" w:sz="4" w:space="0" w:color="auto"/>
            </w:tcBorders>
            <w:shd w:val="clear" w:color="auto" w:fill="auto"/>
            <w:vAlign w:val="center"/>
          </w:tcPr>
          <w:p w:rsidR="008F32E4" w:rsidRPr="008E7E99" w:rsidRDefault="008E7E99" w:rsidP="001D0616">
            <w:pPr>
              <w:jc w:val="center"/>
              <w:rPr>
                <w:color w:val="000000"/>
                <w:sz w:val="18"/>
                <w:szCs w:val="18"/>
                <w:lang w:val="mk-MK"/>
              </w:rPr>
            </w:pPr>
            <w:r>
              <w:rPr>
                <w:color w:val="000000"/>
                <w:sz w:val="18"/>
                <w:szCs w:val="18"/>
                <w:lang w:val="mk-MK"/>
              </w:rPr>
              <w:t>Раствор за инфузија</w:t>
            </w:r>
          </w:p>
        </w:tc>
        <w:tc>
          <w:tcPr>
            <w:tcW w:w="1134" w:type="dxa"/>
            <w:tcBorders>
              <w:top w:val="nil"/>
              <w:left w:val="nil"/>
              <w:bottom w:val="single" w:sz="4" w:space="0" w:color="auto"/>
              <w:right w:val="single" w:sz="4" w:space="0" w:color="auto"/>
            </w:tcBorders>
            <w:shd w:val="clear" w:color="auto" w:fill="auto"/>
            <w:vAlign w:val="center"/>
          </w:tcPr>
          <w:p w:rsidR="008F32E4" w:rsidRPr="00BE1B53" w:rsidRDefault="00F97A9F" w:rsidP="001D0616">
            <w:pPr>
              <w:jc w:val="center"/>
              <w:rPr>
                <w:color w:val="000000"/>
                <w:sz w:val="18"/>
                <w:szCs w:val="18"/>
              </w:rPr>
            </w:pPr>
            <w:r>
              <w:rPr>
                <w:color w:val="000000"/>
                <w:sz w:val="18"/>
                <w:szCs w:val="18"/>
              </w:rPr>
              <w:t>4%</w:t>
            </w:r>
          </w:p>
        </w:tc>
        <w:tc>
          <w:tcPr>
            <w:tcW w:w="1701" w:type="dxa"/>
            <w:tcBorders>
              <w:top w:val="nil"/>
              <w:left w:val="nil"/>
              <w:bottom w:val="single" w:sz="4" w:space="0" w:color="auto"/>
              <w:right w:val="single" w:sz="4" w:space="0" w:color="auto"/>
            </w:tcBorders>
            <w:shd w:val="clear" w:color="auto" w:fill="auto"/>
            <w:vAlign w:val="center"/>
          </w:tcPr>
          <w:p w:rsidR="008F32E4" w:rsidRPr="008E7E99" w:rsidRDefault="008E7E99" w:rsidP="001D0616">
            <w:pPr>
              <w:jc w:val="center"/>
              <w:rPr>
                <w:color w:val="000000"/>
                <w:sz w:val="18"/>
                <w:szCs w:val="18"/>
                <w:lang w:val="en-US"/>
              </w:rPr>
            </w:pPr>
            <w:r>
              <w:rPr>
                <w:color w:val="000000"/>
                <w:sz w:val="18"/>
                <w:szCs w:val="18"/>
                <w:lang w:val="mk-MK"/>
              </w:rPr>
              <w:t xml:space="preserve">Шише х </w:t>
            </w:r>
            <w:r>
              <w:rPr>
                <w:color w:val="000000"/>
                <w:sz w:val="18"/>
                <w:szCs w:val="18"/>
                <w:lang w:val="en-US"/>
              </w:rPr>
              <w:t>500 ml</w:t>
            </w:r>
          </w:p>
        </w:tc>
        <w:tc>
          <w:tcPr>
            <w:tcW w:w="1134" w:type="dxa"/>
            <w:tcBorders>
              <w:top w:val="nil"/>
              <w:left w:val="nil"/>
              <w:bottom w:val="single" w:sz="4" w:space="0" w:color="auto"/>
              <w:right w:val="single" w:sz="4" w:space="0" w:color="auto"/>
            </w:tcBorders>
            <w:shd w:val="clear" w:color="auto" w:fill="auto"/>
            <w:noWrap/>
            <w:vAlign w:val="center"/>
          </w:tcPr>
          <w:p w:rsidR="008F32E4" w:rsidRPr="008E7E99" w:rsidRDefault="008E7E99" w:rsidP="001D0616">
            <w:pPr>
              <w:jc w:val="center"/>
              <w:rPr>
                <w:color w:val="000000"/>
                <w:sz w:val="18"/>
                <w:szCs w:val="18"/>
                <w:lang w:val="mk-MK"/>
              </w:rPr>
            </w:pPr>
            <w:r>
              <w:rPr>
                <w:color w:val="000000"/>
                <w:sz w:val="18"/>
                <w:szCs w:val="18"/>
                <w:lang w:val="mk-MK"/>
              </w:rPr>
              <w:t>100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20.</w:t>
            </w:r>
          </w:p>
        </w:tc>
        <w:tc>
          <w:tcPr>
            <w:tcW w:w="1135" w:type="dxa"/>
            <w:tcBorders>
              <w:top w:val="nil"/>
              <w:left w:val="nil"/>
              <w:bottom w:val="single" w:sz="4" w:space="0" w:color="auto"/>
              <w:right w:val="single" w:sz="4" w:space="0" w:color="auto"/>
            </w:tcBorders>
            <w:shd w:val="clear" w:color="auto" w:fill="auto"/>
            <w:vAlign w:val="center"/>
          </w:tcPr>
          <w:p w:rsidR="008F32E4" w:rsidRPr="00BE1B53" w:rsidRDefault="006368FD" w:rsidP="001D0616">
            <w:pPr>
              <w:jc w:val="center"/>
              <w:rPr>
                <w:color w:val="000000"/>
                <w:sz w:val="18"/>
                <w:szCs w:val="18"/>
              </w:rPr>
            </w:pPr>
            <w:r>
              <w:rPr>
                <w:color w:val="000000"/>
                <w:sz w:val="18"/>
                <w:szCs w:val="18"/>
              </w:rPr>
              <w:t>N05AD01</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6368FD" w:rsidP="001D0616">
            <w:pPr>
              <w:jc w:val="center"/>
              <w:rPr>
                <w:color w:val="000000"/>
                <w:sz w:val="18"/>
                <w:szCs w:val="18"/>
              </w:rPr>
            </w:pPr>
            <w:r>
              <w:rPr>
                <w:color w:val="000000"/>
                <w:sz w:val="18"/>
                <w:szCs w:val="18"/>
              </w:rPr>
              <w:t xml:space="preserve">Haloperidol </w:t>
            </w:r>
          </w:p>
        </w:tc>
        <w:tc>
          <w:tcPr>
            <w:tcW w:w="1985" w:type="dxa"/>
            <w:tcBorders>
              <w:top w:val="nil"/>
              <w:left w:val="nil"/>
              <w:bottom w:val="single" w:sz="4" w:space="0" w:color="auto"/>
              <w:right w:val="single" w:sz="4" w:space="0" w:color="auto"/>
            </w:tcBorders>
            <w:shd w:val="clear" w:color="auto" w:fill="auto"/>
            <w:vAlign w:val="center"/>
          </w:tcPr>
          <w:p w:rsidR="008F32E4" w:rsidRPr="008E7E99" w:rsidRDefault="008E7E99" w:rsidP="001D0616">
            <w:pPr>
              <w:jc w:val="center"/>
              <w:rPr>
                <w:color w:val="000000"/>
                <w:sz w:val="18"/>
                <w:szCs w:val="18"/>
                <w:lang w:val="mk-MK"/>
              </w:rPr>
            </w:pPr>
            <w:r>
              <w:rPr>
                <w:color w:val="000000"/>
                <w:sz w:val="18"/>
                <w:szCs w:val="18"/>
                <w:lang w:val="mk-MK"/>
              </w:rPr>
              <w:t>Раствор за инјектирање</w:t>
            </w:r>
          </w:p>
        </w:tc>
        <w:tc>
          <w:tcPr>
            <w:tcW w:w="1134" w:type="dxa"/>
            <w:tcBorders>
              <w:top w:val="nil"/>
              <w:left w:val="nil"/>
              <w:bottom w:val="single" w:sz="4" w:space="0" w:color="auto"/>
              <w:right w:val="single" w:sz="4" w:space="0" w:color="auto"/>
            </w:tcBorders>
            <w:shd w:val="clear" w:color="auto" w:fill="auto"/>
            <w:vAlign w:val="center"/>
          </w:tcPr>
          <w:p w:rsidR="008F32E4" w:rsidRPr="00BE1B53" w:rsidRDefault="00F97A9F" w:rsidP="001D0616">
            <w:pPr>
              <w:jc w:val="center"/>
              <w:rPr>
                <w:color w:val="000000"/>
                <w:sz w:val="18"/>
                <w:szCs w:val="18"/>
              </w:rPr>
            </w:pPr>
            <w:r>
              <w:rPr>
                <w:color w:val="000000"/>
                <w:sz w:val="18"/>
                <w:szCs w:val="18"/>
              </w:rPr>
              <w:t>50mg/1ml</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8E7E99" w:rsidP="001D0616">
            <w:pPr>
              <w:jc w:val="center"/>
              <w:rPr>
                <w:color w:val="000000"/>
                <w:sz w:val="18"/>
                <w:szCs w:val="18"/>
              </w:rPr>
            </w:pPr>
            <w:r w:rsidRPr="0025584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8F32E4" w:rsidRPr="008E7E99" w:rsidRDefault="008E7E99" w:rsidP="001D0616">
            <w:pPr>
              <w:jc w:val="center"/>
              <w:rPr>
                <w:color w:val="000000"/>
                <w:sz w:val="18"/>
                <w:szCs w:val="18"/>
                <w:lang w:val="mk-MK"/>
              </w:rPr>
            </w:pPr>
            <w:r>
              <w:rPr>
                <w:color w:val="000000"/>
                <w:sz w:val="18"/>
                <w:szCs w:val="18"/>
                <w:lang w:val="mk-MK"/>
              </w:rPr>
              <w:t>200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21.</w:t>
            </w:r>
          </w:p>
        </w:tc>
        <w:tc>
          <w:tcPr>
            <w:tcW w:w="1135" w:type="dxa"/>
            <w:tcBorders>
              <w:top w:val="nil"/>
              <w:left w:val="nil"/>
              <w:bottom w:val="single" w:sz="4" w:space="0" w:color="auto"/>
              <w:right w:val="single" w:sz="4" w:space="0" w:color="auto"/>
            </w:tcBorders>
            <w:shd w:val="clear" w:color="auto" w:fill="auto"/>
            <w:vAlign w:val="center"/>
          </w:tcPr>
          <w:p w:rsidR="008F32E4" w:rsidRPr="00BE1B53" w:rsidRDefault="006368FD" w:rsidP="001D0616">
            <w:pPr>
              <w:jc w:val="center"/>
              <w:rPr>
                <w:color w:val="000000"/>
                <w:sz w:val="18"/>
                <w:szCs w:val="18"/>
              </w:rPr>
            </w:pPr>
            <w:r>
              <w:rPr>
                <w:color w:val="000000"/>
                <w:sz w:val="18"/>
                <w:szCs w:val="18"/>
              </w:rPr>
              <w:t>B01AB01</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6368FD" w:rsidP="001D0616">
            <w:pPr>
              <w:jc w:val="center"/>
              <w:rPr>
                <w:color w:val="000000"/>
                <w:sz w:val="18"/>
                <w:szCs w:val="18"/>
              </w:rPr>
            </w:pPr>
            <w:r>
              <w:rPr>
                <w:color w:val="000000"/>
                <w:sz w:val="18"/>
                <w:szCs w:val="18"/>
              </w:rPr>
              <w:t xml:space="preserve">Heparin </w:t>
            </w:r>
          </w:p>
        </w:tc>
        <w:tc>
          <w:tcPr>
            <w:tcW w:w="1985" w:type="dxa"/>
            <w:tcBorders>
              <w:top w:val="nil"/>
              <w:left w:val="nil"/>
              <w:bottom w:val="single" w:sz="4" w:space="0" w:color="auto"/>
              <w:right w:val="single" w:sz="4" w:space="0" w:color="auto"/>
            </w:tcBorders>
            <w:shd w:val="clear" w:color="auto" w:fill="auto"/>
            <w:vAlign w:val="center"/>
          </w:tcPr>
          <w:p w:rsidR="008F32E4" w:rsidRPr="008E7E99" w:rsidRDefault="008E7E99" w:rsidP="001D0616">
            <w:pPr>
              <w:jc w:val="center"/>
              <w:rPr>
                <w:color w:val="000000"/>
                <w:sz w:val="18"/>
                <w:szCs w:val="18"/>
                <w:lang w:val="mk-MK"/>
              </w:rPr>
            </w:pPr>
            <w:r>
              <w:rPr>
                <w:color w:val="000000"/>
                <w:sz w:val="18"/>
                <w:szCs w:val="18"/>
                <w:lang w:val="mk-MK"/>
              </w:rPr>
              <w:t>Раствор за инјектирање</w:t>
            </w:r>
          </w:p>
        </w:tc>
        <w:tc>
          <w:tcPr>
            <w:tcW w:w="1134" w:type="dxa"/>
            <w:tcBorders>
              <w:top w:val="nil"/>
              <w:left w:val="nil"/>
              <w:bottom w:val="single" w:sz="4" w:space="0" w:color="auto"/>
              <w:right w:val="single" w:sz="4" w:space="0" w:color="auto"/>
            </w:tcBorders>
            <w:shd w:val="clear" w:color="auto" w:fill="auto"/>
            <w:vAlign w:val="center"/>
          </w:tcPr>
          <w:p w:rsidR="008F32E4" w:rsidRPr="00BE1B53" w:rsidRDefault="00F97A9F" w:rsidP="001D0616">
            <w:pPr>
              <w:jc w:val="center"/>
              <w:rPr>
                <w:color w:val="000000"/>
                <w:sz w:val="18"/>
                <w:szCs w:val="18"/>
              </w:rPr>
            </w:pPr>
            <w:r>
              <w:rPr>
                <w:color w:val="000000"/>
                <w:sz w:val="18"/>
                <w:szCs w:val="18"/>
              </w:rPr>
              <w:t>25.000IE/5ml</w:t>
            </w:r>
          </w:p>
        </w:tc>
        <w:tc>
          <w:tcPr>
            <w:tcW w:w="1701" w:type="dxa"/>
            <w:tcBorders>
              <w:top w:val="nil"/>
              <w:left w:val="nil"/>
              <w:bottom w:val="single" w:sz="4" w:space="0" w:color="auto"/>
              <w:right w:val="single" w:sz="4" w:space="0" w:color="auto"/>
            </w:tcBorders>
            <w:shd w:val="clear" w:color="auto" w:fill="auto"/>
            <w:vAlign w:val="center"/>
          </w:tcPr>
          <w:p w:rsidR="008F32E4" w:rsidRPr="008E7E99" w:rsidRDefault="008E7E99" w:rsidP="001D0616">
            <w:pPr>
              <w:jc w:val="center"/>
              <w:rPr>
                <w:color w:val="000000"/>
                <w:sz w:val="18"/>
                <w:szCs w:val="18"/>
                <w:lang w:val="mk-MK"/>
              </w:rPr>
            </w:pPr>
            <w:r w:rsidRPr="00255840">
              <w:rPr>
                <w:color w:val="000000"/>
                <w:sz w:val="18"/>
                <w:szCs w:val="18"/>
                <w:lang w:val="mk-MK"/>
              </w:rPr>
              <w:t>Ампула</w:t>
            </w:r>
            <w:r>
              <w:rPr>
                <w:color w:val="000000"/>
                <w:sz w:val="18"/>
                <w:szCs w:val="18"/>
                <w:lang w:val="en-US"/>
              </w:rPr>
              <w:t>/</w:t>
            </w:r>
            <w:r>
              <w:rPr>
                <w:color w:val="000000"/>
                <w:sz w:val="18"/>
                <w:szCs w:val="18"/>
                <w:lang w:val="mk-MK"/>
              </w:rPr>
              <w:t>вијала</w:t>
            </w:r>
          </w:p>
        </w:tc>
        <w:tc>
          <w:tcPr>
            <w:tcW w:w="1134" w:type="dxa"/>
            <w:tcBorders>
              <w:top w:val="nil"/>
              <w:left w:val="nil"/>
              <w:bottom w:val="single" w:sz="4" w:space="0" w:color="auto"/>
              <w:right w:val="single" w:sz="4" w:space="0" w:color="auto"/>
            </w:tcBorders>
            <w:shd w:val="clear" w:color="auto" w:fill="auto"/>
            <w:noWrap/>
            <w:vAlign w:val="center"/>
          </w:tcPr>
          <w:p w:rsidR="008F32E4" w:rsidRPr="008E7E99" w:rsidRDefault="008E7E99" w:rsidP="001D0616">
            <w:pPr>
              <w:jc w:val="center"/>
              <w:rPr>
                <w:color w:val="000000"/>
                <w:sz w:val="18"/>
                <w:szCs w:val="18"/>
                <w:lang w:val="mk-MK"/>
              </w:rPr>
            </w:pPr>
            <w:r>
              <w:rPr>
                <w:color w:val="000000"/>
                <w:sz w:val="18"/>
                <w:szCs w:val="18"/>
                <w:lang w:val="mk-MK"/>
              </w:rPr>
              <w:t>100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22.</w:t>
            </w:r>
          </w:p>
        </w:tc>
        <w:tc>
          <w:tcPr>
            <w:tcW w:w="1135" w:type="dxa"/>
            <w:tcBorders>
              <w:top w:val="nil"/>
              <w:left w:val="nil"/>
              <w:bottom w:val="single" w:sz="4" w:space="0" w:color="auto"/>
              <w:right w:val="single" w:sz="4" w:space="0" w:color="auto"/>
            </w:tcBorders>
            <w:shd w:val="clear" w:color="auto" w:fill="auto"/>
            <w:vAlign w:val="center"/>
          </w:tcPr>
          <w:p w:rsidR="008F32E4" w:rsidRPr="00BE1B53" w:rsidRDefault="006368FD" w:rsidP="001D0616">
            <w:pPr>
              <w:jc w:val="center"/>
              <w:rPr>
                <w:color w:val="000000"/>
                <w:sz w:val="18"/>
                <w:szCs w:val="18"/>
              </w:rPr>
            </w:pPr>
            <w:r>
              <w:rPr>
                <w:color w:val="000000"/>
                <w:sz w:val="18"/>
                <w:szCs w:val="18"/>
              </w:rPr>
              <w:t>G03DA03</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6368FD" w:rsidP="001D0616">
            <w:pPr>
              <w:jc w:val="center"/>
              <w:rPr>
                <w:color w:val="000000"/>
                <w:sz w:val="18"/>
                <w:szCs w:val="18"/>
              </w:rPr>
            </w:pPr>
            <w:r>
              <w:rPr>
                <w:color w:val="000000"/>
                <w:sz w:val="18"/>
                <w:szCs w:val="18"/>
              </w:rPr>
              <w:t xml:space="preserve">Hydroxyprogesterone </w:t>
            </w:r>
          </w:p>
        </w:tc>
        <w:tc>
          <w:tcPr>
            <w:tcW w:w="1985" w:type="dxa"/>
            <w:tcBorders>
              <w:top w:val="nil"/>
              <w:left w:val="nil"/>
              <w:bottom w:val="single" w:sz="4" w:space="0" w:color="auto"/>
              <w:right w:val="single" w:sz="4" w:space="0" w:color="auto"/>
            </w:tcBorders>
            <w:shd w:val="clear" w:color="auto" w:fill="auto"/>
            <w:vAlign w:val="center"/>
          </w:tcPr>
          <w:p w:rsidR="008F32E4" w:rsidRPr="008E7E99" w:rsidRDefault="008E7E99" w:rsidP="001D0616">
            <w:pPr>
              <w:jc w:val="center"/>
              <w:rPr>
                <w:color w:val="000000"/>
                <w:sz w:val="18"/>
                <w:szCs w:val="18"/>
                <w:lang w:val="mk-MK"/>
              </w:rPr>
            </w:pPr>
            <w:r>
              <w:rPr>
                <w:color w:val="000000"/>
                <w:sz w:val="18"/>
                <w:szCs w:val="18"/>
                <w:lang w:val="mk-MK"/>
              </w:rPr>
              <w:t>Раствор за инјектирање</w:t>
            </w:r>
          </w:p>
        </w:tc>
        <w:tc>
          <w:tcPr>
            <w:tcW w:w="1134" w:type="dxa"/>
            <w:tcBorders>
              <w:top w:val="nil"/>
              <w:left w:val="nil"/>
              <w:bottom w:val="single" w:sz="4" w:space="0" w:color="auto"/>
              <w:right w:val="single" w:sz="4" w:space="0" w:color="auto"/>
            </w:tcBorders>
            <w:shd w:val="clear" w:color="auto" w:fill="auto"/>
            <w:vAlign w:val="center"/>
          </w:tcPr>
          <w:p w:rsidR="008F32E4" w:rsidRPr="00BE1B53" w:rsidRDefault="00F97A9F" w:rsidP="001D0616">
            <w:pPr>
              <w:jc w:val="center"/>
              <w:rPr>
                <w:color w:val="000000"/>
                <w:sz w:val="18"/>
                <w:szCs w:val="18"/>
              </w:rPr>
            </w:pPr>
            <w:r>
              <w:rPr>
                <w:color w:val="000000"/>
                <w:sz w:val="18"/>
                <w:szCs w:val="18"/>
              </w:rPr>
              <w:t>250mg/1ml</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8E7E99" w:rsidP="001D0616">
            <w:pPr>
              <w:jc w:val="center"/>
              <w:rPr>
                <w:color w:val="000000"/>
                <w:sz w:val="18"/>
                <w:szCs w:val="18"/>
              </w:rPr>
            </w:pPr>
            <w:r w:rsidRPr="0025584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8F32E4" w:rsidRPr="008E7E99" w:rsidRDefault="008E7E99" w:rsidP="001D0616">
            <w:pPr>
              <w:jc w:val="center"/>
              <w:rPr>
                <w:color w:val="000000"/>
                <w:sz w:val="18"/>
                <w:szCs w:val="18"/>
                <w:lang w:val="mk-MK"/>
              </w:rPr>
            </w:pPr>
            <w:r>
              <w:rPr>
                <w:color w:val="000000"/>
                <w:sz w:val="18"/>
                <w:szCs w:val="18"/>
                <w:lang w:val="mk-MK"/>
              </w:rPr>
              <w:t>50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23.</w:t>
            </w:r>
          </w:p>
        </w:tc>
        <w:tc>
          <w:tcPr>
            <w:tcW w:w="1135" w:type="dxa"/>
            <w:tcBorders>
              <w:top w:val="nil"/>
              <w:left w:val="nil"/>
              <w:bottom w:val="single" w:sz="4" w:space="0" w:color="auto"/>
              <w:right w:val="single" w:sz="4" w:space="0" w:color="auto"/>
            </w:tcBorders>
            <w:shd w:val="clear" w:color="auto" w:fill="auto"/>
            <w:vAlign w:val="center"/>
          </w:tcPr>
          <w:p w:rsidR="008F32E4" w:rsidRPr="00BE1B53" w:rsidRDefault="006368FD" w:rsidP="001D0616">
            <w:pPr>
              <w:jc w:val="center"/>
              <w:rPr>
                <w:color w:val="000000"/>
                <w:sz w:val="18"/>
                <w:szCs w:val="18"/>
              </w:rPr>
            </w:pPr>
            <w:r>
              <w:rPr>
                <w:color w:val="000000"/>
                <w:sz w:val="18"/>
                <w:szCs w:val="18"/>
              </w:rPr>
              <w:t>B05AA01</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6368FD" w:rsidP="001D0616">
            <w:pPr>
              <w:jc w:val="center"/>
              <w:rPr>
                <w:color w:val="000000"/>
                <w:sz w:val="18"/>
                <w:szCs w:val="18"/>
              </w:rPr>
            </w:pPr>
            <w:r>
              <w:rPr>
                <w:color w:val="000000"/>
                <w:sz w:val="18"/>
                <w:szCs w:val="18"/>
              </w:rPr>
              <w:t>Human albumi/Albumin</w:t>
            </w:r>
          </w:p>
        </w:tc>
        <w:tc>
          <w:tcPr>
            <w:tcW w:w="1985" w:type="dxa"/>
            <w:tcBorders>
              <w:top w:val="nil"/>
              <w:left w:val="nil"/>
              <w:bottom w:val="single" w:sz="4" w:space="0" w:color="auto"/>
              <w:right w:val="single" w:sz="4" w:space="0" w:color="auto"/>
            </w:tcBorders>
            <w:shd w:val="clear" w:color="auto" w:fill="auto"/>
            <w:vAlign w:val="center"/>
          </w:tcPr>
          <w:p w:rsidR="008F32E4" w:rsidRPr="008E7E99" w:rsidRDefault="008E7E99" w:rsidP="001D0616">
            <w:pPr>
              <w:jc w:val="center"/>
              <w:rPr>
                <w:color w:val="000000"/>
                <w:sz w:val="18"/>
                <w:szCs w:val="18"/>
                <w:lang w:val="mk-MK"/>
              </w:rPr>
            </w:pPr>
            <w:r>
              <w:rPr>
                <w:color w:val="000000"/>
                <w:sz w:val="18"/>
                <w:szCs w:val="18"/>
                <w:lang w:val="mk-MK"/>
              </w:rPr>
              <w:t>Раствор за инфузија</w:t>
            </w:r>
          </w:p>
        </w:tc>
        <w:tc>
          <w:tcPr>
            <w:tcW w:w="1134" w:type="dxa"/>
            <w:tcBorders>
              <w:top w:val="nil"/>
              <w:left w:val="nil"/>
              <w:bottom w:val="single" w:sz="4" w:space="0" w:color="auto"/>
              <w:right w:val="single" w:sz="4" w:space="0" w:color="auto"/>
            </w:tcBorders>
            <w:shd w:val="clear" w:color="auto" w:fill="auto"/>
            <w:vAlign w:val="center"/>
          </w:tcPr>
          <w:p w:rsidR="008F32E4" w:rsidRDefault="00F97A9F" w:rsidP="001D0616">
            <w:pPr>
              <w:jc w:val="center"/>
              <w:rPr>
                <w:color w:val="000000"/>
                <w:sz w:val="18"/>
                <w:szCs w:val="18"/>
              </w:rPr>
            </w:pPr>
            <w:r>
              <w:rPr>
                <w:color w:val="000000"/>
                <w:sz w:val="18"/>
                <w:szCs w:val="18"/>
              </w:rPr>
              <w:t>20%(200gr/1ml)</w:t>
            </w:r>
          </w:p>
          <w:p w:rsidR="00F97A9F" w:rsidRDefault="00F97A9F" w:rsidP="001D0616">
            <w:pPr>
              <w:jc w:val="center"/>
              <w:rPr>
                <w:color w:val="000000"/>
                <w:sz w:val="18"/>
                <w:szCs w:val="18"/>
              </w:rPr>
            </w:pPr>
            <w:r>
              <w:rPr>
                <w:color w:val="000000"/>
                <w:sz w:val="18"/>
                <w:szCs w:val="18"/>
              </w:rPr>
              <w:t>(0,2gr/1ml)</w:t>
            </w:r>
          </w:p>
          <w:p w:rsidR="00F97A9F" w:rsidRPr="00BE1B53" w:rsidRDefault="00F97A9F" w:rsidP="00F97A9F">
            <w:pPr>
              <w:rPr>
                <w:color w:val="000000"/>
                <w:sz w:val="18"/>
                <w:szCs w:val="18"/>
              </w:rPr>
            </w:pPr>
            <w:r>
              <w:rPr>
                <w:color w:val="000000"/>
                <w:sz w:val="18"/>
                <w:szCs w:val="18"/>
              </w:rPr>
              <w:t>(20gr/100ml)</w:t>
            </w:r>
          </w:p>
        </w:tc>
        <w:tc>
          <w:tcPr>
            <w:tcW w:w="1701" w:type="dxa"/>
            <w:tcBorders>
              <w:top w:val="nil"/>
              <w:left w:val="nil"/>
              <w:bottom w:val="single" w:sz="4" w:space="0" w:color="auto"/>
              <w:right w:val="single" w:sz="4" w:space="0" w:color="auto"/>
            </w:tcBorders>
            <w:shd w:val="clear" w:color="auto" w:fill="auto"/>
            <w:vAlign w:val="center"/>
          </w:tcPr>
          <w:p w:rsidR="008F32E4" w:rsidRPr="008E7E99" w:rsidRDefault="00811D07" w:rsidP="001D0616">
            <w:pPr>
              <w:jc w:val="center"/>
              <w:rPr>
                <w:color w:val="000000"/>
                <w:sz w:val="18"/>
                <w:szCs w:val="18"/>
                <w:lang w:val="en-US"/>
              </w:rPr>
            </w:pPr>
            <w:r>
              <w:rPr>
                <w:color w:val="000000"/>
                <w:sz w:val="18"/>
                <w:szCs w:val="18"/>
                <w:lang w:val="mk-MK"/>
              </w:rPr>
              <w:t>Вијала/стаклено шише х 50</w:t>
            </w:r>
            <w:r w:rsidR="008E7E99">
              <w:rPr>
                <w:color w:val="000000"/>
                <w:sz w:val="18"/>
                <w:szCs w:val="18"/>
                <w:lang w:val="mk-MK"/>
              </w:rPr>
              <w:t xml:space="preserve"> </w:t>
            </w:r>
            <w:r w:rsidR="008E7E99">
              <w:rPr>
                <w:color w:val="000000"/>
                <w:sz w:val="18"/>
                <w:szCs w:val="18"/>
                <w:lang w:val="en-US"/>
              </w:rPr>
              <w:t>ml</w:t>
            </w:r>
          </w:p>
        </w:tc>
        <w:tc>
          <w:tcPr>
            <w:tcW w:w="1134" w:type="dxa"/>
            <w:tcBorders>
              <w:top w:val="nil"/>
              <w:left w:val="nil"/>
              <w:bottom w:val="single" w:sz="4" w:space="0" w:color="auto"/>
              <w:right w:val="single" w:sz="4" w:space="0" w:color="auto"/>
            </w:tcBorders>
            <w:shd w:val="clear" w:color="auto" w:fill="auto"/>
            <w:noWrap/>
            <w:vAlign w:val="center"/>
          </w:tcPr>
          <w:p w:rsidR="008F32E4" w:rsidRPr="008E7E99" w:rsidRDefault="008E7E99" w:rsidP="001D0616">
            <w:pPr>
              <w:jc w:val="center"/>
              <w:rPr>
                <w:color w:val="000000"/>
                <w:sz w:val="18"/>
                <w:szCs w:val="18"/>
                <w:lang w:val="mk-MK"/>
              </w:rPr>
            </w:pPr>
            <w:r>
              <w:rPr>
                <w:color w:val="000000"/>
                <w:sz w:val="18"/>
                <w:szCs w:val="18"/>
                <w:lang w:val="mk-MK"/>
              </w:rPr>
              <w:t>400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24.</w:t>
            </w:r>
          </w:p>
        </w:tc>
        <w:tc>
          <w:tcPr>
            <w:tcW w:w="1135" w:type="dxa"/>
            <w:tcBorders>
              <w:top w:val="nil"/>
              <w:left w:val="nil"/>
              <w:bottom w:val="single" w:sz="4" w:space="0" w:color="auto"/>
              <w:right w:val="single" w:sz="4" w:space="0" w:color="auto"/>
            </w:tcBorders>
            <w:shd w:val="clear" w:color="auto" w:fill="auto"/>
            <w:vAlign w:val="center"/>
          </w:tcPr>
          <w:p w:rsidR="008F32E4" w:rsidRPr="00BE1B53" w:rsidRDefault="00523A46" w:rsidP="001D0616">
            <w:pPr>
              <w:jc w:val="center"/>
              <w:rPr>
                <w:color w:val="000000"/>
                <w:sz w:val="18"/>
                <w:szCs w:val="18"/>
              </w:rPr>
            </w:pPr>
            <w:r>
              <w:rPr>
                <w:color w:val="000000"/>
                <w:sz w:val="18"/>
                <w:szCs w:val="18"/>
              </w:rPr>
              <w:t>M01AE01</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6414D8" w:rsidP="001D0616">
            <w:pPr>
              <w:jc w:val="center"/>
              <w:rPr>
                <w:color w:val="000000"/>
                <w:sz w:val="18"/>
                <w:szCs w:val="18"/>
              </w:rPr>
            </w:pPr>
            <w:r>
              <w:rPr>
                <w:color w:val="000000"/>
                <w:sz w:val="18"/>
                <w:szCs w:val="18"/>
              </w:rPr>
              <w:t>Ibuprofen</w:t>
            </w:r>
          </w:p>
        </w:tc>
        <w:tc>
          <w:tcPr>
            <w:tcW w:w="1985" w:type="dxa"/>
            <w:tcBorders>
              <w:top w:val="nil"/>
              <w:left w:val="nil"/>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mk-MK"/>
              </w:rPr>
            </w:pPr>
            <w:r>
              <w:rPr>
                <w:color w:val="000000"/>
                <w:sz w:val="18"/>
                <w:szCs w:val="18"/>
                <w:lang w:val="mk-MK"/>
              </w:rPr>
              <w:t>Перорална суспензија,сируп</w:t>
            </w:r>
          </w:p>
        </w:tc>
        <w:tc>
          <w:tcPr>
            <w:tcW w:w="1134" w:type="dxa"/>
            <w:tcBorders>
              <w:top w:val="nil"/>
              <w:left w:val="nil"/>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en-US"/>
              </w:rPr>
            </w:pPr>
            <w:r>
              <w:rPr>
                <w:color w:val="000000"/>
                <w:sz w:val="18"/>
                <w:szCs w:val="18"/>
                <w:lang w:val="mk-MK"/>
              </w:rPr>
              <w:t>100</w:t>
            </w:r>
            <w:r>
              <w:rPr>
                <w:color w:val="000000"/>
                <w:sz w:val="18"/>
                <w:szCs w:val="18"/>
                <w:lang w:val="en-US"/>
              </w:rPr>
              <w:t>mg/5ml</w:t>
            </w:r>
          </w:p>
        </w:tc>
        <w:tc>
          <w:tcPr>
            <w:tcW w:w="1701" w:type="dxa"/>
            <w:tcBorders>
              <w:top w:val="nil"/>
              <w:left w:val="nil"/>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mk-MK"/>
              </w:rPr>
            </w:pPr>
            <w:r>
              <w:rPr>
                <w:color w:val="000000"/>
                <w:sz w:val="18"/>
                <w:szCs w:val="18"/>
                <w:lang w:val="mk-MK"/>
              </w:rPr>
              <w:t>шише</w:t>
            </w:r>
          </w:p>
        </w:tc>
        <w:tc>
          <w:tcPr>
            <w:tcW w:w="1134" w:type="dxa"/>
            <w:tcBorders>
              <w:top w:val="nil"/>
              <w:left w:val="nil"/>
              <w:bottom w:val="single" w:sz="4" w:space="0" w:color="auto"/>
              <w:right w:val="single" w:sz="4" w:space="0" w:color="auto"/>
            </w:tcBorders>
            <w:shd w:val="clear" w:color="auto" w:fill="auto"/>
            <w:noWrap/>
            <w:vAlign w:val="center"/>
          </w:tcPr>
          <w:p w:rsidR="008F32E4" w:rsidRPr="000036C8" w:rsidRDefault="000036C8" w:rsidP="001D0616">
            <w:pPr>
              <w:jc w:val="center"/>
              <w:rPr>
                <w:color w:val="000000"/>
                <w:sz w:val="18"/>
                <w:szCs w:val="18"/>
                <w:lang w:val="mk-MK"/>
              </w:rPr>
            </w:pPr>
            <w:r>
              <w:rPr>
                <w:color w:val="000000"/>
                <w:sz w:val="18"/>
                <w:szCs w:val="18"/>
                <w:lang w:val="mk-MK"/>
              </w:rPr>
              <w:t>150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25.</w:t>
            </w:r>
          </w:p>
        </w:tc>
        <w:tc>
          <w:tcPr>
            <w:tcW w:w="1135" w:type="dxa"/>
            <w:tcBorders>
              <w:top w:val="nil"/>
              <w:left w:val="nil"/>
              <w:bottom w:val="single" w:sz="4" w:space="0" w:color="auto"/>
              <w:right w:val="single" w:sz="4" w:space="0" w:color="auto"/>
            </w:tcBorders>
            <w:shd w:val="clear" w:color="auto" w:fill="auto"/>
            <w:vAlign w:val="center"/>
          </w:tcPr>
          <w:p w:rsidR="008F32E4" w:rsidRPr="00BE1B53" w:rsidRDefault="00523A46" w:rsidP="001D0616">
            <w:pPr>
              <w:jc w:val="center"/>
              <w:rPr>
                <w:color w:val="000000"/>
                <w:sz w:val="18"/>
                <w:szCs w:val="18"/>
              </w:rPr>
            </w:pPr>
            <w:r>
              <w:rPr>
                <w:color w:val="000000"/>
                <w:sz w:val="18"/>
                <w:szCs w:val="18"/>
              </w:rPr>
              <w:t>R06AX13</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6414D8" w:rsidP="001D0616">
            <w:pPr>
              <w:jc w:val="center"/>
              <w:rPr>
                <w:color w:val="000000"/>
                <w:sz w:val="18"/>
                <w:szCs w:val="18"/>
              </w:rPr>
            </w:pPr>
            <w:r>
              <w:rPr>
                <w:color w:val="000000"/>
                <w:sz w:val="18"/>
                <w:szCs w:val="18"/>
              </w:rPr>
              <w:t>Loratadine</w:t>
            </w:r>
          </w:p>
        </w:tc>
        <w:tc>
          <w:tcPr>
            <w:tcW w:w="1985" w:type="dxa"/>
            <w:tcBorders>
              <w:top w:val="nil"/>
              <w:left w:val="nil"/>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mk-MK"/>
              </w:rPr>
            </w:pPr>
            <w:r>
              <w:rPr>
                <w:color w:val="000000"/>
                <w:sz w:val="18"/>
                <w:szCs w:val="18"/>
                <w:lang w:val="mk-MK"/>
              </w:rPr>
              <w:t>Перорален раствор</w:t>
            </w:r>
          </w:p>
        </w:tc>
        <w:tc>
          <w:tcPr>
            <w:tcW w:w="1134" w:type="dxa"/>
            <w:tcBorders>
              <w:top w:val="nil"/>
              <w:left w:val="nil"/>
              <w:bottom w:val="single" w:sz="4" w:space="0" w:color="auto"/>
              <w:right w:val="single" w:sz="4" w:space="0" w:color="auto"/>
            </w:tcBorders>
            <w:shd w:val="clear" w:color="auto" w:fill="auto"/>
            <w:vAlign w:val="center"/>
          </w:tcPr>
          <w:p w:rsidR="008F32E4" w:rsidRPr="00BE1B53" w:rsidRDefault="00806AC4" w:rsidP="001D0616">
            <w:pPr>
              <w:jc w:val="center"/>
              <w:rPr>
                <w:color w:val="000000"/>
                <w:sz w:val="18"/>
                <w:szCs w:val="18"/>
              </w:rPr>
            </w:pPr>
            <w:r>
              <w:rPr>
                <w:color w:val="000000"/>
                <w:sz w:val="18"/>
                <w:szCs w:val="18"/>
              </w:rPr>
              <w:t>1mg/1ml</w:t>
            </w:r>
          </w:p>
        </w:tc>
        <w:tc>
          <w:tcPr>
            <w:tcW w:w="1701" w:type="dxa"/>
            <w:tcBorders>
              <w:top w:val="nil"/>
              <w:left w:val="nil"/>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mk-MK"/>
              </w:rPr>
            </w:pPr>
            <w:r>
              <w:rPr>
                <w:color w:val="000000"/>
                <w:sz w:val="18"/>
                <w:szCs w:val="18"/>
                <w:lang w:val="mk-MK"/>
              </w:rPr>
              <w:t>шише</w:t>
            </w:r>
          </w:p>
        </w:tc>
        <w:tc>
          <w:tcPr>
            <w:tcW w:w="1134" w:type="dxa"/>
            <w:tcBorders>
              <w:top w:val="nil"/>
              <w:left w:val="nil"/>
              <w:bottom w:val="single" w:sz="4" w:space="0" w:color="auto"/>
              <w:right w:val="single" w:sz="4" w:space="0" w:color="auto"/>
            </w:tcBorders>
            <w:shd w:val="clear" w:color="auto" w:fill="auto"/>
            <w:noWrap/>
            <w:vAlign w:val="center"/>
          </w:tcPr>
          <w:p w:rsidR="008F32E4" w:rsidRPr="000036C8" w:rsidRDefault="000036C8" w:rsidP="001D0616">
            <w:pPr>
              <w:jc w:val="center"/>
              <w:rPr>
                <w:color w:val="000000"/>
                <w:sz w:val="18"/>
                <w:szCs w:val="18"/>
                <w:lang w:val="mk-MK"/>
              </w:rPr>
            </w:pPr>
            <w:r>
              <w:rPr>
                <w:color w:val="000000"/>
                <w:sz w:val="18"/>
                <w:szCs w:val="18"/>
                <w:lang w:val="mk-MK"/>
              </w:rPr>
              <w:t>80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26.</w:t>
            </w:r>
          </w:p>
        </w:tc>
        <w:tc>
          <w:tcPr>
            <w:tcW w:w="1135" w:type="dxa"/>
            <w:tcBorders>
              <w:top w:val="nil"/>
              <w:left w:val="nil"/>
              <w:bottom w:val="single" w:sz="4" w:space="0" w:color="auto"/>
              <w:right w:val="single" w:sz="4" w:space="0" w:color="auto"/>
            </w:tcBorders>
            <w:shd w:val="clear" w:color="auto" w:fill="auto"/>
            <w:vAlign w:val="center"/>
          </w:tcPr>
          <w:p w:rsidR="008F32E4" w:rsidRPr="00BE1B53" w:rsidRDefault="00523A46" w:rsidP="001D0616">
            <w:pPr>
              <w:jc w:val="center"/>
              <w:rPr>
                <w:color w:val="000000"/>
                <w:sz w:val="18"/>
                <w:szCs w:val="18"/>
              </w:rPr>
            </w:pPr>
            <w:r>
              <w:rPr>
                <w:color w:val="000000"/>
                <w:sz w:val="18"/>
                <w:szCs w:val="18"/>
              </w:rPr>
              <w:t>N02BB02</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6414D8" w:rsidP="001D0616">
            <w:pPr>
              <w:jc w:val="center"/>
              <w:rPr>
                <w:color w:val="000000"/>
                <w:sz w:val="18"/>
                <w:szCs w:val="18"/>
              </w:rPr>
            </w:pPr>
            <w:r>
              <w:rPr>
                <w:color w:val="000000"/>
                <w:sz w:val="18"/>
                <w:szCs w:val="18"/>
              </w:rPr>
              <w:t>Metamizole sodium</w:t>
            </w:r>
          </w:p>
        </w:tc>
        <w:tc>
          <w:tcPr>
            <w:tcW w:w="1985" w:type="dxa"/>
            <w:tcBorders>
              <w:top w:val="nil"/>
              <w:left w:val="nil"/>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mk-MK"/>
              </w:rPr>
            </w:pPr>
            <w:r>
              <w:rPr>
                <w:color w:val="000000"/>
                <w:sz w:val="18"/>
                <w:szCs w:val="18"/>
                <w:lang w:val="mk-MK"/>
              </w:rPr>
              <w:t>Раствор за инјектирање</w:t>
            </w:r>
          </w:p>
        </w:tc>
        <w:tc>
          <w:tcPr>
            <w:tcW w:w="1134" w:type="dxa"/>
            <w:tcBorders>
              <w:top w:val="nil"/>
              <w:left w:val="nil"/>
              <w:bottom w:val="single" w:sz="4" w:space="0" w:color="auto"/>
              <w:right w:val="single" w:sz="4" w:space="0" w:color="auto"/>
            </w:tcBorders>
            <w:shd w:val="clear" w:color="auto" w:fill="auto"/>
            <w:vAlign w:val="center"/>
          </w:tcPr>
          <w:p w:rsidR="008F32E4" w:rsidRPr="00BE1B53" w:rsidRDefault="00806AC4" w:rsidP="001D0616">
            <w:pPr>
              <w:jc w:val="center"/>
              <w:rPr>
                <w:color w:val="000000"/>
                <w:sz w:val="18"/>
                <w:szCs w:val="18"/>
              </w:rPr>
            </w:pPr>
            <w:r>
              <w:rPr>
                <w:color w:val="000000"/>
                <w:sz w:val="18"/>
                <w:szCs w:val="18"/>
              </w:rPr>
              <w:t>2,5g/5ml</w:t>
            </w:r>
          </w:p>
        </w:tc>
        <w:tc>
          <w:tcPr>
            <w:tcW w:w="1701" w:type="dxa"/>
            <w:tcBorders>
              <w:top w:val="nil"/>
              <w:left w:val="nil"/>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mk-MK"/>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8F32E4" w:rsidRPr="000036C8" w:rsidRDefault="000036C8" w:rsidP="001D0616">
            <w:pPr>
              <w:jc w:val="center"/>
              <w:rPr>
                <w:color w:val="000000"/>
                <w:sz w:val="18"/>
                <w:szCs w:val="18"/>
                <w:lang w:val="mk-MK"/>
              </w:rPr>
            </w:pPr>
            <w:r>
              <w:rPr>
                <w:color w:val="000000"/>
                <w:sz w:val="18"/>
                <w:szCs w:val="18"/>
                <w:lang w:val="mk-MK"/>
              </w:rPr>
              <w:t>7000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27.</w:t>
            </w:r>
          </w:p>
        </w:tc>
        <w:tc>
          <w:tcPr>
            <w:tcW w:w="1135" w:type="dxa"/>
            <w:tcBorders>
              <w:top w:val="nil"/>
              <w:left w:val="nil"/>
              <w:bottom w:val="single" w:sz="4" w:space="0" w:color="auto"/>
              <w:right w:val="single" w:sz="4" w:space="0" w:color="auto"/>
            </w:tcBorders>
            <w:shd w:val="clear" w:color="auto" w:fill="auto"/>
            <w:vAlign w:val="center"/>
          </w:tcPr>
          <w:p w:rsidR="008F32E4" w:rsidRPr="00BE1B53" w:rsidRDefault="00523A46" w:rsidP="001D0616">
            <w:pPr>
              <w:jc w:val="center"/>
              <w:rPr>
                <w:color w:val="000000"/>
                <w:sz w:val="18"/>
                <w:szCs w:val="18"/>
              </w:rPr>
            </w:pPr>
            <w:r>
              <w:rPr>
                <w:color w:val="000000"/>
                <w:sz w:val="18"/>
                <w:szCs w:val="18"/>
              </w:rPr>
              <w:t>A03FA01</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6414D8" w:rsidP="001D0616">
            <w:pPr>
              <w:jc w:val="center"/>
              <w:rPr>
                <w:color w:val="000000"/>
                <w:sz w:val="18"/>
                <w:szCs w:val="18"/>
              </w:rPr>
            </w:pPr>
            <w:r>
              <w:rPr>
                <w:color w:val="000000"/>
                <w:sz w:val="18"/>
                <w:szCs w:val="18"/>
              </w:rPr>
              <w:t>Metoclopramide</w:t>
            </w:r>
          </w:p>
        </w:tc>
        <w:tc>
          <w:tcPr>
            <w:tcW w:w="1985" w:type="dxa"/>
            <w:tcBorders>
              <w:top w:val="nil"/>
              <w:left w:val="nil"/>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mk-MK"/>
              </w:rPr>
            </w:pPr>
            <w:r>
              <w:rPr>
                <w:color w:val="000000"/>
                <w:sz w:val="18"/>
                <w:szCs w:val="18"/>
                <w:lang w:val="mk-MK"/>
              </w:rPr>
              <w:t>Раствор за инјектирање</w:t>
            </w:r>
          </w:p>
        </w:tc>
        <w:tc>
          <w:tcPr>
            <w:tcW w:w="1134" w:type="dxa"/>
            <w:tcBorders>
              <w:top w:val="nil"/>
              <w:left w:val="nil"/>
              <w:bottom w:val="single" w:sz="4" w:space="0" w:color="auto"/>
              <w:right w:val="single" w:sz="4" w:space="0" w:color="auto"/>
            </w:tcBorders>
            <w:shd w:val="clear" w:color="auto" w:fill="auto"/>
            <w:vAlign w:val="center"/>
          </w:tcPr>
          <w:p w:rsidR="008F32E4" w:rsidRPr="00BE1B53" w:rsidRDefault="00806AC4" w:rsidP="001D0616">
            <w:pPr>
              <w:jc w:val="center"/>
              <w:rPr>
                <w:color w:val="000000"/>
                <w:sz w:val="18"/>
                <w:szCs w:val="18"/>
              </w:rPr>
            </w:pPr>
            <w:r>
              <w:rPr>
                <w:color w:val="000000"/>
                <w:sz w:val="18"/>
                <w:szCs w:val="18"/>
              </w:rPr>
              <w:t>10mg/2ml</w:t>
            </w:r>
          </w:p>
        </w:tc>
        <w:tc>
          <w:tcPr>
            <w:tcW w:w="1701" w:type="dxa"/>
            <w:tcBorders>
              <w:top w:val="nil"/>
              <w:left w:val="nil"/>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mk-MK"/>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8F32E4" w:rsidRPr="000036C8" w:rsidRDefault="000036C8" w:rsidP="001D0616">
            <w:pPr>
              <w:jc w:val="center"/>
              <w:rPr>
                <w:color w:val="000000"/>
                <w:sz w:val="18"/>
                <w:szCs w:val="18"/>
                <w:lang w:val="mk-MK"/>
              </w:rPr>
            </w:pPr>
            <w:r>
              <w:rPr>
                <w:color w:val="000000"/>
                <w:sz w:val="18"/>
                <w:szCs w:val="18"/>
                <w:lang w:val="mk-MK"/>
              </w:rPr>
              <w:t>6000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28.</w:t>
            </w:r>
          </w:p>
        </w:tc>
        <w:tc>
          <w:tcPr>
            <w:tcW w:w="1135" w:type="dxa"/>
            <w:tcBorders>
              <w:top w:val="nil"/>
              <w:left w:val="nil"/>
              <w:bottom w:val="single" w:sz="4" w:space="0" w:color="auto"/>
              <w:right w:val="single" w:sz="4" w:space="0" w:color="auto"/>
            </w:tcBorders>
            <w:shd w:val="clear" w:color="auto" w:fill="auto"/>
            <w:vAlign w:val="center"/>
          </w:tcPr>
          <w:p w:rsidR="008F32E4" w:rsidRPr="00BE1B53" w:rsidRDefault="00523A46" w:rsidP="001D0616">
            <w:pPr>
              <w:jc w:val="center"/>
              <w:rPr>
                <w:color w:val="000000"/>
                <w:sz w:val="18"/>
                <w:szCs w:val="18"/>
              </w:rPr>
            </w:pPr>
            <w:r>
              <w:rPr>
                <w:color w:val="000000"/>
                <w:sz w:val="18"/>
                <w:szCs w:val="18"/>
              </w:rPr>
              <w:t>C07AB02</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6414D8" w:rsidP="001D0616">
            <w:pPr>
              <w:jc w:val="center"/>
              <w:rPr>
                <w:color w:val="000000"/>
                <w:sz w:val="18"/>
                <w:szCs w:val="18"/>
              </w:rPr>
            </w:pPr>
            <w:r>
              <w:rPr>
                <w:color w:val="000000"/>
                <w:sz w:val="18"/>
                <w:szCs w:val="18"/>
              </w:rPr>
              <w:t xml:space="preserve">Metoprolol </w:t>
            </w:r>
          </w:p>
        </w:tc>
        <w:tc>
          <w:tcPr>
            <w:tcW w:w="1985" w:type="dxa"/>
            <w:tcBorders>
              <w:top w:val="nil"/>
              <w:left w:val="nil"/>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mk-MK"/>
              </w:rPr>
            </w:pPr>
            <w:r>
              <w:rPr>
                <w:color w:val="000000"/>
                <w:sz w:val="18"/>
                <w:szCs w:val="18"/>
                <w:lang w:val="mk-MK"/>
              </w:rPr>
              <w:t>Таблета/филм обложена таблета</w:t>
            </w:r>
          </w:p>
        </w:tc>
        <w:tc>
          <w:tcPr>
            <w:tcW w:w="1134" w:type="dxa"/>
            <w:tcBorders>
              <w:top w:val="nil"/>
              <w:left w:val="nil"/>
              <w:bottom w:val="single" w:sz="4" w:space="0" w:color="auto"/>
              <w:right w:val="single" w:sz="4" w:space="0" w:color="auto"/>
            </w:tcBorders>
            <w:shd w:val="clear" w:color="auto" w:fill="auto"/>
            <w:vAlign w:val="center"/>
          </w:tcPr>
          <w:p w:rsidR="008F32E4" w:rsidRPr="00BE1B53" w:rsidRDefault="00806AC4" w:rsidP="001D0616">
            <w:pPr>
              <w:jc w:val="center"/>
              <w:rPr>
                <w:color w:val="000000"/>
                <w:sz w:val="18"/>
                <w:szCs w:val="18"/>
              </w:rPr>
            </w:pPr>
            <w:r>
              <w:rPr>
                <w:color w:val="000000"/>
                <w:sz w:val="18"/>
                <w:szCs w:val="18"/>
              </w:rPr>
              <w:t>100mg</w:t>
            </w:r>
          </w:p>
        </w:tc>
        <w:tc>
          <w:tcPr>
            <w:tcW w:w="1701" w:type="dxa"/>
            <w:tcBorders>
              <w:top w:val="nil"/>
              <w:left w:val="nil"/>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mk-MK"/>
              </w:rPr>
            </w:pPr>
            <w:r>
              <w:rPr>
                <w:color w:val="000000"/>
                <w:sz w:val="18"/>
                <w:szCs w:val="18"/>
                <w:lang w:val="mk-MK"/>
              </w:rPr>
              <w:t>Таблета</w:t>
            </w:r>
          </w:p>
        </w:tc>
        <w:tc>
          <w:tcPr>
            <w:tcW w:w="1134" w:type="dxa"/>
            <w:tcBorders>
              <w:top w:val="nil"/>
              <w:left w:val="nil"/>
              <w:bottom w:val="single" w:sz="4" w:space="0" w:color="auto"/>
              <w:right w:val="single" w:sz="4" w:space="0" w:color="auto"/>
            </w:tcBorders>
            <w:shd w:val="clear" w:color="auto" w:fill="auto"/>
            <w:noWrap/>
            <w:vAlign w:val="center"/>
          </w:tcPr>
          <w:p w:rsidR="008F32E4" w:rsidRPr="000036C8" w:rsidRDefault="000036C8" w:rsidP="001D0616">
            <w:pPr>
              <w:jc w:val="center"/>
              <w:rPr>
                <w:color w:val="000000"/>
                <w:sz w:val="18"/>
                <w:szCs w:val="18"/>
                <w:lang w:val="mk-MK"/>
              </w:rPr>
            </w:pPr>
            <w:r>
              <w:rPr>
                <w:color w:val="000000"/>
                <w:sz w:val="18"/>
                <w:szCs w:val="18"/>
                <w:lang w:val="mk-MK"/>
              </w:rPr>
              <w:t>990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29.</w:t>
            </w:r>
          </w:p>
        </w:tc>
        <w:tc>
          <w:tcPr>
            <w:tcW w:w="1135" w:type="dxa"/>
            <w:tcBorders>
              <w:top w:val="nil"/>
              <w:left w:val="nil"/>
              <w:bottom w:val="single" w:sz="4" w:space="0" w:color="auto"/>
              <w:right w:val="single" w:sz="4" w:space="0" w:color="auto"/>
            </w:tcBorders>
            <w:shd w:val="clear" w:color="auto" w:fill="auto"/>
            <w:vAlign w:val="center"/>
          </w:tcPr>
          <w:p w:rsidR="008F32E4" w:rsidRPr="00BE1B53" w:rsidRDefault="00523A46" w:rsidP="001D0616">
            <w:pPr>
              <w:jc w:val="center"/>
              <w:rPr>
                <w:color w:val="000000"/>
                <w:sz w:val="18"/>
                <w:szCs w:val="18"/>
              </w:rPr>
            </w:pPr>
            <w:r>
              <w:rPr>
                <w:color w:val="000000"/>
                <w:sz w:val="18"/>
                <w:szCs w:val="18"/>
              </w:rPr>
              <w:t>V03AB15</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6414D8" w:rsidP="001D0616">
            <w:pPr>
              <w:jc w:val="center"/>
              <w:rPr>
                <w:color w:val="000000"/>
                <w:sz w:val="18"/>
                <w:szCs w:val="18"/>
              </w:rPr>
            </w:pPr>
            <w:r>
              <w:rPr>
                <w:color w:val="000000"/>
                <w:sz w:val="18"/>
                <w:szCs w:val="18"/>
              </w:rPr>
              <w:t>Naloxone hydrochloride</w:t>
            </w:r>
          </w:p>
        </w:tc>
        <w:tc>
          <w:tcPr>
            <w:tcW w:w="1985" w:type="dxa"/>
            <w:tcBorders>
              <w:top w:val="nil"/>
              <w:left w:val="nil"/>
              <w:bottom w:val="single" w:sz="4" w:space="0" w:color="auto"/>
              <w:right w:val="single" w:sz="4" w:space="0" w:color="auto"/>
            </w:tcBorders>
            <w:shd w:val="clear" w:color="auto" w:fill="auto"/>
            <w:vAlign w:val="center"/>
          </w:tcPr>
          <w:p w:rsidR="008F32E4" w:rsidRPr="00BE1B53" w:rsidRDefault="00806AC4" w:rsidP="001D0616">
            <w:pPr>
              <w:jc w:val="center"/>
              <w:rPr>
                <w:color w:val="000000"/>
                <w:sz w:val="18"/>
                <w:szCs w:val="18"/>
              </w:rPr>
            </w:pPr>
            <w:r>
              <w:rPr>
                <w:color w:val="000000"/>
                <w:sz w:val="18"/>
                <w:szCs w:val="18"/>
                <w:lang w:val="mk-MK"/>
              </w:rPr>
              <w:t>Раствор за инјектирање</w:t>
            </w:r>
          </w:p>
        </w:tc>
        <w:tc>
          <w:tcPr>
            <w:tcW w:w="1134" w:type="dxa"/>
            <w:tcBorders>
              <w:top w:val="nil"/>
              <w:left w:val="nil"/>
              <w:bottom w:val="single" w:sz="4" w:space="0" w:color="auto"/>
              <w:right w:val="single" w:sz="4" w:space="0" w:color="auto"/>
            </w:tcBorders>
            <w:shd w:val="clear" w:color="auto" w:fill="auto"/>
            <w:vAlign w:val="center"/>
          </w:tcPr>
          <w:p w:rsidR="008F32E4" w:rsidRPr="00BE1B53" w:rsidRDefault="00806AC4" w:rsidP="001D0616">
            <w:pPr>
              <w:jc w:val="center"/>
              <w:rPr>
                <w:color w:val="000000"/>
                <w:sz w:val="18"/>
                <w:szCs w:val="18"/>
              </w:rPr>
            </w:pPr>
            <w:r>
              <w:rPr>
                <w:color w:val="000000"/>
                <w:sz w:val="18"/>
                <w:szCs w:val="18"/>
              </w:rPr>
              <w:t>0.4mg/ml</w:t>
            </w:r>
          </w:p>
        </w:tc>
        <w:tc>
          <w:tcPr>
            <w:tcW w:w="1701" w:type="dxa"/>
            <w:tcBorders>
              <w:top w:val="nil"/>
              <w:left w:val="nil"/>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mk-MK"/>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8F32E4" w:rsidRPr="000036C8" w:rsidRDefault="000036C8" w:rsidP="001D0616">
            <w:pPr>
              <w:jc w:val="center"/>
              <w:rPr>
                <w:color w:val="000000"/>
                <w:sz w:val="18"/>
                <w:szCs w:val="18"/>
                <w:lang w:val="mk-MK"/>
              </w:rPr>
            </w:pPr>
            <w:r>
              <w:rPr>
                <w:color w:val="000000"/>
                <w:sz w:val="18"/>
                <w:szCs w:val="18"/>
                <w:lang w:val="mk-MK"/>
              </w:rPr>
              <w:t>30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30.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523A46" w:rsidP="001D0616">
            <w:pPr>
              <w:jc w:val="center"/>
              <w:rPr>
                <w:color w:val="000000"/>
                <w:sz w:val="18"/>
                <w:szCs w:val="18"/>
              </w:rPr>
            </w:pPr>
            <w:r>
              <w:rPr>
                <w:color w:val="000000"/>
                <w:sz w:val="18"/>
                <w:szCs w:val="18"/>
              </w:rPr>
              <w:t>N07AA01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6414D8" w:rsidP="001D0616">
            <w:pPr>
              <w:jc w:val="center"/>
              <w:rPr>
                <w:color w:val="000000"/>
                <w:sz w:val="18"/>
                <w:szCs w:val="18"/>
              </w:rPr>
            </w:pPr>
            <w:r>
              <w:rPr>
                <w:color w:val="000000"/>
                <w:sz w:val="18"/>
                <w:szCs w:val="18"/>
              </w:rPr>
              <w:t xml:space="preserve">Neostigmine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806AC4" w:rsidP="001D0616">
            <w:pPr>
              <w:jc w:val="center"/>
              <w:rPr>
                <w:color w:val="000000"/>
                <w:sz w:val="18"/>
                <w:szCs w:val="18"/>
              </w:rPr>
            </w:pPr>
            <w:r>
              <w:rPr>
                <w:color w:val="000000"/>
                <w:sz w:val="18"/>
                <w:szCs w:val="18"/>
                <w:lang w:val="mk-MK"/>
              </w:rPr>
              <w:t>Раствор за инјектирање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806AC4" w:rsidP="001D0616">
            <w:pPr>
              <w:jc w:val="center"/>
              <w:rPr>
                <w:color w:val="000000"/>
                <w:sz w:val="18"/>
                <w:szCs w:val="18"/>
              </w:rPr>
            </w:pPr>
            <w:r>
              <w:rPr>
                <w:color w:val="000000"/>
                <w:sz w:val="18"/>
                <w:szCs w:val="18"/>
              </w:rPr>
              <w:t>0.5mg/1ml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mk-MK"/>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0036C8" w:rsidRDefault="000036C8" w:rsidP="001D0616">
            <w:pPr>
              <w:jc w:val="center"/>
              <w:rPr>
                <w:color w:val="000000"/>
                <w:sz w:val="18"/>
                <w:szCs w:val="18"/>
                <w:lang w:val="mk-MK"/>
              </w:rPr>
            </w:pPr>
            <w:r>
              <w:rPr>
                <w:color w:val="000000"/>
                <w:sz w:val="18"/>
                <w:szCs w:val="18"/>
                <w:lang w:val="mk-MK"/>
              </w:rPr>
              <w:t>2040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31.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523A46" w:rsidP="00523A46">
            <w:pPr>
              <w:rPr>
                <w:color w:val="000000"/>
                <w:sz w:val="18"/>
                <w:szCs w:val="18"/>
              </w:rPr>
            </w:pPr>
            <w:r>
              <w:rPr>
                <w:color w:val="000000"/>
                <w:sz w:val="18"/>
                <w:szCs w:val="18"/>
              </w:rPr>
              <w:t xml:space="preserve"> H01CB02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6414D8" w:rsidP="001D0616">
            <w:pPr>
              <w:jc w:val="center"/>
              <w:rPr>
                <w:color w:val="000000"/>
                <w:sz w:val="18"/>
                <w:szCs w:val="18"/>
              </w:rPr>
            </w:pPr>
            <w:r>
              <w:rPr>
                <w:color w:val="000000"/>
                <w:sz w:val="18"/>
                <w:szCs w:val="18"/>
              </w:rPr>
              <w:t xml:space="preserve">Octreotide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806AC4" w:rsidP="001D0616">
            <w:pPr>
              <w:jc w:val="center"/>
              <w:rPr>
                <w:color w:val="000000"/>
                <w:sz w:val="18"/>
                <w:szCs w:val="18"/>
              </w:rPr>
            </w:pPr>
            <w:r>
              <w:rPr>
                <w:color w:val="000000"/>
                <w:sz w:val="18"/>
                <w:szCs w:val="18"/>
                <w:lang w:val="mk-MK"/>
              </w:rPr>
              <w:t>Раствор за инјектирање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806AC4" w:rsidP="001D0616">
            <w:pPr>
              <w:jc w:val="center"/>
              <w:rPr>
                <w:color w:val="000000"/>
                <w:sz w:val="18"/>
                <w:szCs w:val="18"/>
              </w:rPr>
            </w:pPr>
            <w:r>
              <w:rPr>
                <w:color w:val="000000"/>
                <w:sz w:val="18"/>
                <w:szCs w:val="18"/>
              </w:rPr>
              <w:t>0.1mg/1ml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mk-MK"/>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0036C8" w:rsidRDefault="000036C8" w:rsidP="001D0616">
            <w:pPr>
              <w:jc w:val="center"/>
              <w:rPr>
                <w:color w:val="000000"/>
                <w:sz w:val="18"/>
                <w:szCs w:val="18"/>
                <w:lang w:val="mk-MK"/>
              </w:rPr>
            </w:pPr>
            <w:r>
              <w:rPr>
                <w:color w:val="000000"/>
                <w:sz w:val="18"/>
                <w:szCs w:val="18"/>
                <w:lang w:val="mk-MK"/>
              </w:rPr>
              <w:t>500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32.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523A46" w:rsidP="00523A46">
            <w:pPr>
              <w:rPr>
                <w:color w:val="000000"/>
                <w:sz w:val="18"/>
                <w:szCs w:val="18"/>
              </w:rPr>
            </w:pPr>
            <w:r>
              <w:rPr>
                <w:color w:val="000000"/>
                <w:sz w:val="18"/>
                <w:szCs w:val="18"/>
              </w:rPr>
              <w:t xml:space="preserve"> H01CB02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6414D8" w:rsidP="001D0616">
            <w:pPr>
              <w:jc w:val="center"/>
              <w:rPr>
                <w:color w:val="000000"/>
                <w:sz w:val="18"/>
                <w:szCs w:val="18"/>
              </w:rPr>
            </w:pPr>
            <w:r>
              <w:rPr>
                <w:color w:val="000000"/>
                <w:sz w:val="18"/>
                <w:szCs w:val="18"/>
              </w:rPr>
              <w:t xml:space="preserve">Octreotide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mk-MK"/>
              </w:rPr>
            </w:pPr>
            <w:r>
              <w:rPr>
                <w:color w:val="000000"/>
                <w:sz w:val="18"/>
                <w:szCs w:val="18"/>
                <w:lang w:val="mk-MK"/>
              </w:rPr>
              <w:t>Микросфери и вехикулум за суспензија за инјектирање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806AC4" w:rsidP="001D0616">
            <w:pPr>
              <w:jc w:val="center"/>
              <w:rPr>
                <w:color w:val="000000"/>
                <w:sz w:val="18"/>
                <w:szCs w:val="18"/>
              </w:rPr>
            </w:pPr>
            <w:r>
              <w:rPr>
                <w:color w:val="000000"/>
                <w:sz w:val="18"/>
                <w:szCs w:val="18"/>
              </w:rPr>
              <w:t>20mg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mk-MK"/>
              </w:rPr>
            </w:pPr>
            <w:r>
              <w:rPr>
                <w:color w:val="000000"/>
                <w:sz w:val="18"/>
                <w:szCs w:val="18"/>
                <w:lang w:val="mk-MK"/>
              </w:rPr>
              <w:t>Вијала+наполнет инекциски шприц+игла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0036C8" w:rsidRDefault="000036C8" w:rsidP="001D0616">
            <w:pPr>
              <w:jc w:val="center"/>
              <w:rPr>
                <w:color w:val="000000"/>
                <w:sz w:val="18"/>
                <w:szCs w:val="18"/>
                <w:lang w:val="mk-MK"/>
              </w:rPr>
            </w:pPr>
            <w:r>
              <w:rPr>
                <w:color w:val="000000"/>
                <w:sz w:val="18"/>
                <w:szCs w:val="18"/>
                <w:lang w:val="mk-MK"/>
              </w:rPr>
              <w:t>10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33.</w:t>
            </w:r>
          </w:p>
        </w:tc>
        <w:tc>
          <w:tcPr>
            <w:tcW w:w="1135" w:type="dxa"/>
            <w:tcBorders>
              <w:top w:val="single" w:sz="4" w:space="0" w:color="auto"/>
              <w:left w:val="nil"/>
              <w:bottom w:val="single" w:sz="4" w:space="0" w:color="auto"/>
              <w:right w:val="single" w:sz="4" w:space="0" w:color="auto"/>
            </w:tcBorders>
            <w:shd w:val="clear" w:color="auto" w:fill="auto"/>
            <w:vAlign w:val="center"/>
          </w:tcPr>
          <w:p w:rsidR="008F32E4" w:rsidRPr="00BE1B53" w:rsidRDefault="00523A46" w:rsidP="001D0616">
            <w:pPr>
              <w:jc w:val="center"/>
              <w:rPr>
                <w:color w:val="000000"/>
                <w:sz w:val="18"/>
                <w:szCs w:val="18"/>
              </w:rPr>
            </w:pPr>
            <w:r>
              <w:rPr>
                <w:color w:val="000000"/>
                <w:sz w:val="18"/>
                <w:szCs w:val="18"/>
              </w:rPr>
              <w:t>A02BC02</w:t>
            </w:r>
          </w:p>
        </w:tc>
        <w:tc>
          <w:tcPr>
            <w:tcW w:w="1701" w:type="dxa"/>
            <w:tcBorders>
              <w:top w:val="single" w:sz="4" w:space="0" w:color="auto"/>
              <w:left w:val="nil"/>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en-US"/>
              </w:rPr>
            </w:pPr>
            <w:r>
              <w:rPr>
                <w:color w:val="000000"/>
                <w:sz w:val="18"/>
                <w:szCs w:val="18"/>
                <w:lang w:val="en-US"/>
              </w:rPr>
              <w:t>Pantoprazole</w:t>
            </w:r>
          </w:p>
        </w:tc>
        <w:tc>
          <w:tcPr>
            <w:tcW w:w="1985" w:type="dxa"/>
            <w:tcBorders>
              <w:top w:val="single" w:sz="4" w:space="0" w:color="auto"/>
              <w:left w:val="nil"/>
              <w:bottom w:val="single" w:sz="4" w:space="0" w:color="auto"/>
              <w:right w:val="single" w:sz="4" w:space="0" w:color="auto"/>
            </w:tcBorders>
            <w:shd w:val="clear" w:color="auto" w:fill="auto"/>
            <w:vAlign w:val="center"/>
          </w:tcPr>
          <w:p w:rsidR="008F32E4" w:rsidRPr="00806AC4" w:rsidRDefault="00806AC4" w:rsidP="001D0616">
            <w:pPr>
              <w:jc w:val="center"/>
              <w:rPr>
                <w:color w:val="000000"/>
                <w:sz w:val="18"/>
                <w:szCs w:val="18"/>
                <w:lang w:val="mk-MK"/>
              </w:rPr>
            </w:pPr>
            <w:r>
              <w:rPr>
                <w:color w:val="000000"/>
                <w:sz w:val="18"/>
                <w:szCs w:val="18"/>
                <w:lang w:val="mk-MK"/>
              </w:rPr>
              <w:t>Прашок за раствор за инјектирање/прашок за раствор за инјкетирање или инфузија</w:t>
            </w:r>
          </w:p>
        </w:tc>
        <w:tc>
          <w:tcPr>
            <w:tcW w:w="1134" w:type="dxa"/>
            <w:tcBorders>
              <w:top w:val="single" w:sz="4" w:space="0" w:color="auto"/>
              <w:left w:val="nil"/>
              <w:bottom w:val="single" w:sz="4" w:space="0" w:color="auto"/>
              <w:right w:val="single" w:sz="4" w:space="0" w:color="auto"/>
            </w:tcBorders>
            <w:shd w:val="clear" w:color="auto" w:fill="auto"/>
            <w:vAlign w:val="center"/>
          </w:tcPr>
          <w:p w:rsidR="008F32E4" w:rsidRPr="00BE1B53" w:rsidRDefault="00806AC4" w:rsidP="001D0616">
            <w:pPr>
              <w:jc w:val="center"/>
              <w:rPr>
                <w:color w:val="000000"/>
                <w:sz w:val="18"/>
                <w:szCs w:val="18"/>
              </w:rPr>
            </w:pPr>
            <w:r>
              <w:rPr>
                <w:color w:val="000000"/>
                <w:sz w:val="18"/>
                <w:szCs w:val="18"/>
              </w:rPr>
              <w:t>40mg</w:t>
            </w:r>
          </w:p>
        </w:tc>
        <w:tc>
          <w:tcPr>
            <w:tcW w:w="1701" w:type="dxa"/>
            <w:tcBorders>
              <w:top w:val="single" w:sz="4" w:space="0" w:color="auto"/>
              <w:left w:val="nil"/>
              <w:bottom w:val="single" w:sz="4" w:space="0" w:color="auto"/>
              <w:right w:val="single" w:sz="4" w:space="0" w:color="auto"/>
            </w:tcBorders>
            <w:shd w:val="clear" w:color="auto" w:fill="auto"/>
            <w:vAlign w:val="center"/>
          </w:tcPr>
          <w:p w:rsidR="008F32E4" w:rsidRPr="000036C8" w:rsidRDefault="000036C8" w:rsidP="001D0616">
            <w:pPr>
              <w:jc w:val="center"/>
              <w:rPr>
                <w:color w:val="000000"/>
                <w:sz w:val="18"/>
                <w:szCs w:val="18"/>
                <w:lang w:val="mk-MK"/>
              </w:rPr>
            </w:pPr>
            <w:r>
              <w:rPr>
                <w:color w:val="000000"/>
                <w:sz w:val="18"/>
                <w:szCs w:val="18"/>
                <w:lang w:val="mk-MK"/>
              </w:rPr>
              <w:t>вијала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F32E4" w:rsidRPr="000036C8" w:rsidRDefault="000036C8" w:rsidP="001D0616">
            <w:pPr>
              <w:jc w:val="center"/>
              <w:rPr>
                <w:color w:val="000000"/>
                <w:sz w:val="18"/>
                <w:szCs w:val="18"/>
                <w:lang w:val="mk-MK"/>
              </w:rPr>
            </w:pPr>
            <w:r>
              <w:rPr>
                <w:color w:val="000000"/>
                <w:sz w:val="18"/>
                <w:szCs w:val="18"/>
                <w:lang w:val="mk-MK"/>
              </w:rPr>
              <w:t>2000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34.</w:t>
            </w:r>
          </w:p>
        </w:tc>
        <w:tc>
          <w:tcPr>
            <w:tcW w:w="1135" w:type="dxa"/>
            <w:tcBorders>
              <w:top w:val="nil"/>
              <w:left w:val="nil"/>
              <w:bottom w:val="single" w:sz="4" w:space="0" w:color="auto"/>
              <w:right w:val="single" w:sz="4" w:space="0" w:color="auto"/>
            </w:tcBorders>
            <w:shd w:val="clear" w:color="auto" w:fill="auto"/>
            <w:vAlign w:val="center"/>
          </w:tcPr>
          <w:p w:rsidR="008F32E4" w:rsidRPr="00BE1B53" w:rsidRDefault="004069DF" w:rsidP="001D0616">
            <w:pPr>
              <w:jc w:val="center"/>
              <w:rPr>
                <w:color w:val="000000"/>
                <w:sz w:val="18"/>
                <w:szCs w:val="18"/>
              </w:rPr>
            </w:pPr>
            <w:r>
              <w:rPr>
                <w:color w:val="000000"/>
                <w:sz w:val="18"/>
                <w:szCs w:val="18"/>
              </w:rPr>
              <w:t>N03AA02</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4069DF" w:rsidP="001D0616">
            <w:pPr>
              <w:jc w:val="center"/>
              <w:rPr>
                <w:color w:val="000000"/>
                <w:sz w:val="18"/>
                <w:szCs w:val="18"/>
              </w:rPr>
            </w:pPr>
            <w:r>
              <w:rPr>
                <w:color w:val="000000"/>
                <w:sz w:val="18"/>
                <w:szCs w:val="18"/>
              </w:rPr>
              <w:t>Phenobarbital</w:t>
            </w:r>
          </w:p>
        </w:tc>
        <w:tc>
          <w:tcPr>
            <w:tcW w:w="1985" w:type="dxa"/>
            <w:tcBorders>
              <w:top w:val="nil"/>
              <w:left w:val="nil"/>
              <w:bottom w:val="single" w:sz="4" w:space="0" w:color="auto"/>
              <w:right w:val="single" w:sz="4" w:space="0" w:color="auto"/>
            </w:tcBorders>
            <w:shd w:val="clear" w:color="auto" w:fill="auto"/>
            <w:vAlign w:val="center"/>
          </w:tcPr>
          <w:p w:rsidR="008F32E4" w:rsidRPr="004069DF" w:rsidRDefault="004069DF" w:rsidP="001D0616">
            <w:pPr>
              <w:jc w:val="center"/>
              <w:rPr>
                <w:color w:val="000000"/>
                <w:sz w:val="18"/>
                <w:szCs w:val="18"/>
                <w:lang w:val="mk-MK"/>
              </w:rPr>
            </w:pPr>
            <w:r>
              <w:rPr>
                <w:color w:val="000000"/>
                <w:sz w:val="18"/>
                <w:szCs w:val="18"/>
                <w:lang w:val="mk-MK"/>
              </w:rPr>
              <w:t>таблета</w:t>
            </w:r>
          </w:p>
        </w:tc>
        <w:tc>
          <w:tcPr>
            <w:tcW w:w="1134" w:type="dxa"/>
            <w:tcBorders>
              <w:top w:val="nil"/>
              <w:left w:val="nil"/>
              <w:bottom w:val="single" w:sz="4" w:space="0" w:color="auto"/>
              <w:right w:val="single" w:sz="4" w:space="0" w:color="auto"/>
            </w:tcBorders>
            <w:shd w:val="clear" w:color="auto" w:fill="auto"/>
            <w:vAlign w:val="center"/>
          </w:tcPr>
          <w:p w:rsidR="008F32E4" w:rsidRPr="004069DF" w:rsidRDefault="004069DF" w:rsidP="001D0616">
            <w:pPr>
              <w:jc w:val="center"/>
              <w:rPr>
                <w:color w:val="000000"/>
                <w:sz w:val="18"/>
                <w:szCs w:val="18"/>
                <w:lang w:val="en-US"/>
              </w:rPr>
            </w:pPr>
            <w:r>
              <w:rPr>
                <w:color w:val="000000"/>
                <w:sz w:val="18"/>
                <w:szCs w:val="18"/>
                <w:lang w:val="mk-MK"/>
              </w:rPr>
              <w:t>15</w:t>
            </w:r>
            <w:r>
              <w:rPr>
                <w:color w:val="000000"/>
                <w:sz w:val="18"/>
                <w:szCs w:val="18"/>
                <w:lang w:val="en-US"/>
              </w:rPr>
              <w:t>mg</w:t>
            </w:r>
          </w:p>
        </w:tc>
        <w:tc>
          <w:tcPr>
            <w:tcW w:w="1701" w:type="dxa"/>
            <w:tcBorders>
              <w:top w:val="nil"/>
              <w:left w:val="nil"/>
              <w:bottom w:val="single" w:sz="4" w:space="0" w:color="auto"/>
              <w:right w:val="single" w:sz="4" w:space="0" w:color="auto"/>
            </w:tcBorders>
            <w:shd w:val="clear" w:color="auto" w:fill="auto"/>
            <w:vAlign w:val="center"/>
          </w:tcPr>
          <w:p w:rsidR="008F32E4" w:rsidRPr="004069DF" w:rsidRDefault="004069DF" w:rsidP="001D0616">
            <w:pPr>
              <w:jc w:val="center"/>
              <w:rPr>
                <w:color w:val="000000"/>
                <w:sz w:val="18"/>
                <w:szCs w:val="18"/>
                <w:lang w:val="mk-MK"/>
              </w:rPr>
            </w:pPr>
            <w:r>
              <w:rPr>
                <w:color w:val="000000"/>
                <w:sz w:val="18"/>
                <w:szCs w:val="18"/>
                <w:lang w:val="mk-MK"/>
              </w:rPr>
              <w:t>таблета</w:t>
            </w:r>
          </w:p>
        </w:tc>
        <w:tc>
          <w:tcPr>
            <w:tcW w:w="1134" w:type="dxa"/>
            <w:tcBorders>
              <w:top w:val="nil"/>
              <w:left w:val="nil"/>
              <w:bottom w:val="single" w:sz="4" w:space="0" w:color="auto"/>
              <w:right w:val="single" w:sz="4" w:space="0" w:color="auto"/>
            </w:tcBorders>
            <w:shd w:val="clear" w:color="auto" w:fill="auto"/>
            <w:noWrap/>
            <w:vAlign w:val="center"/>
          </w:tcPr>
          <w:p w:rsidR="008F32E4" w:rsidRPr="004069DF" w:rsidRDefault="004069DF" w:rsidP="001D0616">
            <w:pPr>
              <w:jc w:val="center"/>
              <w:rPr>
                <w:color w:val="000000"/>
                <w:sz w:val="18"/>
                <w:szCs w:val="18"/>
                <w:lang w:val="mk-MK"/>
              </w:rPr>
            </w:pPr>
            <w:r>
              <w:rPr>
                <w:color w:val="000000"/>
                <w:sz w:val="18"/>
                <w:szCs w:val="18"/>
                <w:lang w:val="mk-MK"/>
              </w:rPr>
              <w:t>30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35.</w:t>
            </w:r>
          </w:p>
        </w:tc>
        <w:tc>
          <w:tcPr>
            <w:tcW w:w="1135" w:type="dxa"/>
            <w:tcBorders>
              <w:top w:val="nil"/>
              <w:left w:val="nil"/>
              <w:bottom w:val="single" w:sz="4" w:space="0" w:color="auto"/>
              <w:right w:val="single" w:sz="4" w:space="0" w:color="auto"/>
            </w:tcBorders>
            <w:shd w:val="clear" w:color="auto" w:fill="auto"/>
            <w:vAlign w:val="center"/>
          </w:tcPr>
          <w:p w:rsidR="008F32E4" w:rsidRPr="0036699B" w:rsidRDefault="0036699B" w:rsidP="001D0616">
            <w:pPr>
              <w:jc w:val="center"/>
              <w:rPr>
                <w:color w:val="000000"/>
                <w:sz w:val="18"/>
                <w:szCs w:val="18"/>
                <w:lang w:val="en-US"/>
              </w:rPr>
            </w:pPr>
            <w:r>
              <w:rPr>
                <w:color w:val="000000"/>
                <w:sz w:val="18"/>
                <w:szCs w:val="18"/>
                <w:lang w:val="en-US"/>
              </w:rPr>
              <w:t>B02BA01</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36699B" w:rsidP="001D0616">
            <w:pPr>
              <w:jc w:val="center"/>
              <w:rPr>
                <w:color w:val="000000"/>
                <w:sz w:val="18"/>
                <w:szCs w:val="18"/>
              </w:rPr>
            </w:pPr>
            <w:r>
              <w:rPr>
                <w:color w:val="000000"/>
                <w:sz w:val="18"/>
                <w:szCs w:val="18"/>
              </w:rPr>
              <w:t>Phytomenadion</w:t>
            </w:r>
          </w:p>
        </w:tc>
        <w:tc>
          <w:tcPr>
            <w:tcW w:w="1985" w:type="dxa"/>
            <w:tcBorders>
              <w:top w:val="nil"/>
              <w:left w:val="nil"/>
              <w:bottom w:val="single" w:sz="4" w:space="0" w:color="auto"/>
              <w:right w:val="single" w:sz="4" w:space="0" w:color="auto"/>
            </w:tcBorders>
            <w:shd w:val="clear" w:color="auto" w:fill="auto"/>
            <w:vAlign w:val="center"/>
          </w:tcPr>
          <w:p w:rsidR="008F32E4" w:rsidRPr="0036699B" w:rsidRDefault="0036699B" w:rsidP="001D0616">
            <w:pPr>
              <w:jc w:val="center"/>
              <w:rPr>
                <w:color w:val="000000"/>
                <w:sz w:val="18"/>
                <w:szCs w:val="18"/>
                <w:lang w:val="mk-MK"/>
              </w:rPr>
            </w:pPr>
            <w:r>
              <w:rPr>
                <w:color w:val="000000"/>
                <w:sz w:val="18"/>
                <w:szCs w:val="18"/>
                <w:lang w:val="mk-MK"/>
              </w:rPr>
              <w:t>Раствор за инјектирање</w:t>
            </w:r>
          </w:p>
        </w:tc>
        <w:tc>
          <w:tcPr>
            <w:tcW w:w="1134" w:type="dxa"/>
            <w:tcBorders>
              <w:top w:val="nil"/>
              <w:left w:val="nil"/>
              <w:bottom w:val="single" w:sz="4" w:space="0" w:color="auto"/>
              <w:right w:val="single" w:sz="4" w:space="0" w:color="auto"/>
            </w:tcBorders>
            <w:shd w:val="clear" w:color="auto" w:fill="auto"/>
            <w:vAlign w:val="center"/>
          </w:tcPr>
          <w:p w:rsidR="008F32E4" w:rsidRPr="0036699B" w:rsidRDefault="0036699B" w:rsidP="001D0616">
            <w:pPr>
              <w:jc w:val="center"/>
              <w:rPr>
                <w:color w:val="000000"/>
                <w:sz w:val="18"/>
                <w:szCs w:val="18"/>
                <w:lang w:val="en-US"/>
              </w:rPr>
            </w:pPr>
            <w:r>
              <w:rPr>
                <w:color w:val="000000"/>
                <w:sz w:val="18"/>
                <w:szCs w:val="18"/>
                <w:lang w:val="en-US"/>
              </w:rPr>
              <w:t>10mg/ml</w:t>
            </w:r>
          </w:p>
        </w:tc>
        <w:tc>
          <w:tcPr>
            <w:tcW w:w="1701" w:type="dxa"/>
            <w:tcBorders>
              <w:top w:val="nil"/>
              <w:left w:val="nil"/>
              <w:bottom w:val="single" w:sz="4" w:space="0" w:color="auto"/>
              <w:right w:val="single" w:sz="4" w:space="0" w:color="auto"/>
            </w:tcBorders>
            <w:shd w:val="clear" w:color="auto" w:fill="auto"/>
            <w:vAlign w:val="center"/>
          </w:tcPr>
          <w:p w:rsidR="008F32E4" w:rsidRPr="0036699B" w:rsidRDefault="0036699B" w:rsidP="001D0616">
            <w:pPr>
              <w:jc w:val="center"/>
              <w:rPr>
                <w:color w:val="000000"/>
                <w:sz w:val="18"/>
                <w:szCs w:val="18"/>
                <w:lang w:val="mk-MK"/>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8F32E4" w:rsidRPr="0036699B" w:rsidRDefault="0036699B" w:rsidP="001D0616">
            <w:pPr>
              <w:jc w:val="center"/>
              <w:rPr>
                <w:color w:val="000000"/>
                <w:sz w:val="18"/>
                <w:szCs w:val="18"/>
                <w:lang w:val="mk-MK"/>
              </w:rPr>
            </w:pPr>
            <w:r>
              <w:rPr>
                <w:color w:val="000000"/>
                <w:sz w:val="18"/>
                <w:szCs w:val="18"/>
                <w:lang w:val="mk-MK"/>
              </w:rPr>
              <w:t>600</w:t>
            </w:r>
          </w:p>
        </w:tc>
        <w:tc>
          <w:tcPr>
            <w:tcW w:w="1417" w:type="dxa"/>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C277D0">
        <w:trPr>
          <w:trHeight w:val="589"/>
        </w:trPr>
        <w:tc>
          <w:tcPr>
            <w:tcW w:w="708" w:type="dxa"/>
            <w:tcBorders>
              <w:top w:val="nil"/>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36.</w:t>
            </w:r>
          </w:p>
        </w:tc>
        <w:tc>
          <w:tcPr>
            <w:tcW w:w="1135" w:type="dxa"/>
            <w:tcBorders>
              <w:top w:val="nil"/>
              <w:left w:val="nil"/>
              <w:bottom w:val="single" w:sz="4" w:space="0" w:color="auto"/>
              <w:right w:val="single" w:sz="4" w:space="0" w:color="auto"/>
            </w:tcBorders>
            <w:shd w:val="clear" w:color="auto" w:fill="auto"/>
            <w:vAlign w:val="center"/>
          </w:tcPr>
          <w:p w:rsidR="008F32E4" w:rsidRPr="0036699B" w:rsidRDefault="0036699B" w:rsidP="001D0616">
            <w:pPr>
              <w:jc w:val="center"/>
              <w:rPr>
                <w:color w:val="000000"/>
                <w:sz w:val="18"/>
                <w:szCs w:val="18"/>
                <w:lang w:val="en-US"/>
              </w:rPr>
            </w:pPr>
            <w:r>
              <w:rPr>
                <w:color w:val="000000"/>
                <w:sz w:val="18"/>
                <w:szCs w:val="18"/>
                <w:lang w:val="en-US"/>
              </w:rPr>
              <w:t>N01AX10</w:t>
            </w:r>
          </w:p>
        </w:tc>
        <w:tc>
          <w:tcPr>
            <w:tcW w:w="1701" w:type="dxa"/>
            <w:tcBorders>
              <w:top w:val="nil"/>
              <w:left w:val="nil"/>
              <w:bottom w:val="single" w:sz="4" w:space="0" w:color="auto"/>
              <w:right w:val="single" w:sz="4" w:space="0" w:color="auto"/>
            </w:tcBorders>
            <w:shd w:val="clear" w:color="auto" w:fill="auto"/>
            <w:vAlign w:val="center"/>
          </w:tcPr>
          <w:p w:rsidR="008F32E4" w:rsidRPr="00BE1B53" w:rsidRDefault="0036699B" w:rsidP="001D0616">
            <w:pPr>
              <w:jc w:val="center"/>
              <w:rPr>
                <w:color w:val="000000"/>
                <w:sz w:val="18"/>
                <w:szCs w:val="18"/>
              </w:rPr>
            </w:pPr>
            <w:r>
              <w:rPr>
                <w:color w:val="000000"/>
                <w:sz w:val="18"/>
                <w:szCs w:val="18"/>
              </w:rPr>
              <w:t>Propofol</w:t>
            </w:r>
          </w:p>
        </w:tc>
        <w:tc>
          <w:tcPr>
            <w:tcW w:w="1985" w:type="dxa"/>
            <w:tcBorders>
              <w:top w:val="nil"/>
              <w:left w:val="nil"/>
              <w:bottom w:val="single" w:sz="4" w:space="0" w:color="auto"/>
              <w:right w:val="single" w:sz="4" w:space="0" w:color="auto"/>
            </w:tcBorders>
            <w:shd w:val="clear" w:color="auto" w:fill="auto"/>
            <w:vAlign w:val="center"/>
          </w:tcPr>
          <w:p w:rsidR="008F32E4" w:rsidRPr="0036699B" w:rsidRDefault="0036699B" w:rsidP="001D0616">
            <w:pPr>
              <w:jc w:val="center"/>
              <w:rPr>
                <w:color w:val="000000"/>
                <w:sz w:val="18"/>
                <w:szCs w:val="18"/>
                <w:lang w:val="mk-MK"/>
              </w:rPr>
            </w:pPr>
            <w:r>
              <w:rPr>
                <w:color w:val="000000"/>
                <w:sz w:val="18"/>
                <w:szCs w:val="18"/>
                <w:lang w:val="mk-MK"/>
              </w:rPr>
              <w:t>Емулзија за инјектирање или инфузија</w:t>
            </w:r>
          </w:p>
        </w:tc>
        <w:tc>
          <w:tcPr>
            <w:tcW w:w="1134" w:type="dxa"/>
            <w:tcBorders>
              <w:top w:val="nil"/>
              <w:left w:val="nil"/>
              <w:bottom w:val="single" w:sz="4" w:space="0" w:color="auto"/>
              <w:right w:val="single" w:sz="4" w:space="0" w:color="auto"/>
            </w:tcBorders>
            <w:shd w:val="clear" w:color="auto" w:fill="auto"/>
            <w:vAlign w:val="center"/>
          </w:tcPr>
          <w:p w:rsidR="008F32E4" w:rsidRPr="003047D8" w:rsidRDefault="0036699B" w:rsidP="001D0616">
            <w:pPr>
              <w:jc w:val="center"/>
              <w:rPr>
                <w:color w:val="000000"/>
                <w:sz w:val="18"/>
                <w:szCs w:val="18"/>
                <w:lang w:val="en-US"/>
              </w:rPr>
            </w:pPr>
            <w:r>
              <w:rPr>
                <w:color w:val="000000"/>
                <w:sz w:val="18"/>
                <w:szCs w:val="18"/>
                <w:lang w:val="mk-MK"/>
              </w:rPr>
              <w:t>10</w:t>
            </w:r>
            <w:r w:rsidR="003047D8">
              <w:rPr>
                <w:color w:val="000000"/>
                <w:sz w:val="18"/>
                <w:szCs w:val="18"/>
                <w:lang w:val="en-US"/>
              </w:rPr>
              <w:t>mg/1ml</w:t>
            </w:r>
          </w:p>
        </w:tc>
        <w:tc>
          <w:tcPr>
            <w:tcW w:w="1701" w:type="dxa"/>
            <w:tcBorders>
              <w:top w:val="nil"/>
              <w:left w:val="nil"/>
              <w:bottom w:val="single" w:sz="4" w:space="0" w:color="auto"/>
              <w:right w:val="single" w:sz="4" w:space="0" w:color="auto"/>
            </w:tcBorders>
            <w:shd w:val="clear" w:color="auto" w:fill="auto"/>
            <w:vAlign w:val="center"/>
          </w:tcPr>
          <w:p w:rsidR="0036699B" w:rsidRDefault="0036699B" w:rsidP="001D0616">
            <w:pPr>
              <w:jc w:val="center"/>
              <w:rPr>
                <w:color w:val="000000"/>
                <w:sz w:val="18"/>
                <w:szCs w:val="18"/>
                <w:lang w:val="mk-MK"/>
              </w:rPr>
            </w:pPr>
            <w:r>
              <w:rPr>
                <w:color w:val="000000"/>
                <w:sz w:val="18"/>
                <w:szCs w:val="18"/>
                <w:lang w:val="mk-MK"/>
              </w:rPr>
              <w:t>Ампула/вијала</w:t>
            </w:r>
          </w:p>
          <w:p w:rsidR="008F32E4" w:rsidRPr="0036699B" w:rsidRDefault="0036699B" w:rsidP="001D0616">
            <w:pPr>
              <w:jc w:val="center"/>
              <w:rPr>
                <w:color w:val="000000"/>
                <w:sz w:val="18"/>
                <w:szCs w:val="18"/>
                <w:lang w:val="mk-MK"/>
              </w:rPr>
            </w:pPr>
            <w:r>
              <w:rPr>
                <w:color w:val="000000"/>
                <w:sz w:val="18"/>
                <w:szCs w:val="18"/>
                <w:lang w:val="mk-MK"/>
              </w:rPr>
              <w:t>20мл</w:t>
            </w:r>
          </w:p>
        </w:tc>
        <w:tc>
          <w:tcPr>
            <w:tcW w:w="1134" w:type="dxa"/>
            <w:tcBorders>
              <w:top w:val="nil"/>
              <w:left w:val="nil"/>
              <w:bottom w:val="single" w:sz="4" w:space="0" w:color="auto"/>
              <w:right w:val="single" w:sz="4" w:space="0" w:color="auto"/>
            </w:tcBorders>
            <w:shd w:val="clear" w:color="auto" w:fill="auto"/>
            <w:noWrap/>
            <w:vAlign w:val="center"/>
          </w:tcPr>
          <w:p w:rsidR="008F32E4" w:rsidRPr="0036699B" w:rsidRDefault="0036699B" w:rsidP="001D0616">
            <w:pPr>
              <w:jc w:val="center"/>
              <w:rPr>
                <w:color w:val="000000"/>
                <w:sz w:val="18"/>
                <w:szCs w:val="18"/>
                <w:lang w:val="mk-MK"/>
              </w:rPr>
            </w:pPr>
            <w:r>
              <w:rPr>
                <w:color w:val="000000"/>
                <w:sz w:val="18"/>
                <w:szCs w:val="18"/>
                <w:lang w:val="mk-MK"/>
              </w:rPr>
              <w:t>1000</w:t>
            </w:r>
          </w:p>
        </w:tc>
        <w:tc>
          <w:tcPr>
            <w:tcW w:w="1417" w:type="dxa"/>
            <w:tcBorders>
              <w:bottom w:val="single" w:sz="4" w:space="0" w:color="auto"/>
            </w:tcBorders>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37.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2D04C1" w:rsidRDefault="002D04C1" w:rsidP="001D0616">
            <w:pPr>
              <w:jc w:val="center"/>
              <w:rPr>
                <w:color w:val="000000"/>
                <w:sz w:val="18"/>
                <w:szCs w:val="18"/>
                <w:lang w:val="en-US"/>
              </w:rPr>
            </w:pPr>
            <w:r>
              <w:rPr>
                <w:color w:val="000000"/>
                <w:sz w:val="18"/>
                <w:szCs w:val="18"/>
                <w:lang w:val="en-US"/>
              </w:rPr>
              <w:t>A11HA02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2D04C1" w:rsidP="001D0616">
            <w:pPr>
              <w:jc w:val="center"/>
              <w:rPr>
                <w:color w:val="000000"/>
                <w:sz w:val="18"/>
                <w:szCs w:val="18"/>
              </w:rPr>
            </w:pPr>
            <w:r>
              <w:rPr>
                <w:color w:val="000000"/>
                <w:sz w:val="18"/>
                <w:szCs w:val="18"/>
              </w:rPr>
              <w:t>Pyridoxine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2D04C1" w:rsidRDefault="002D04C1" w:rsidP="001D0616">
            <w:pPr>
              <w:jc w:val="center"/>
              <w:rPr>
                <w:color w:val="000000"/>
                <w:sz w:val="18"/>
                <w:szCs w:val="18"/>
                <w:lang w:val="mk-MK"/>
              </w:rPr>
            </w:pPr>
            <w:r>
              <w:rPr>
                <w:color w:val="000000"/>
                <w:sz w:val="18"/>
                <w:szCs w:val="18"/>
                <w:lang w:val="mk-MK"/>
              </w:rPr>
              <w:t>Раствор за инјектирање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2D04C1" w:rsidRDefault="002D04C1" w:rsidP="001D0616">
            <w:pPr>
              <w:jc w:val="center"/>
              <w:rPr>
                <w:color w:val="000000"/>
                <w:sz w:val="18"/>
                <w:szCs w:val="18"/>
                <w:lang w:val="en-US"/>
              </w:rPr>
            </w:pPr>
            <w:r>
              <w:rPr>
                <w:color w:val="000000"/>
                <w:sz w:val="18"/>
                <w:szCs w:val="18"/>
                <w:lang w:val="mk-MK"/>
              </w:rPr>
              <w:t>50</w:t>
            </w:r>
            <w:r>
              <w:rPr>
                <w:color w:val="000000"/>
                <w:sz w:val="18"/>
                <w:szCs w:val="18"/>
                <w:lang w:val="en-US"/>
              </w:rPr>
              <w:t>mg/2ml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2D04C1" w:rsidRDefault="002D04C1" w:rsidP="001D0616">
            <w:pPr>
              <w:jc w:val="center"/>
              <w:rPr>
                <w:color w:val="000000"/>
                <w:sz w:val="18"/>
                <w:szCs w:val="18"/>
                <w:lang w:val="mk-MK"/>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2D04C1" w:rsidRDefault="002D04C1" w:rsidP="001D0616">
            <w:pPr>
              <w:jc w:val="center"/>
              <w:rPr>
                <w:color w:val="000000"/>
                <w:sz w:val="18"/>
                <w:szCs w:val="18"/>
                <w:lang w:val="mk-MK"/>
              </w:rPr>
            </w:pPr>
            <w:r>
              <w:rPr>
                <w:color w:val="000000"/>
                <w:sz w:val="18"/>
                <w:szCs w:val="18"/>
                <w:lang w:val="mk-MK"/>
              </w:rPr>
              <w:t>10000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38.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2D04C1" w:rsidRDefault="002D04C1" w:rsidP="001D0616">
            <w:pPr>
              <w:jc w:val="center"/>
              <w:rPr>
                <w:color w:val="000000"/>
                <w:sz w:val="18"/>
                <w:szCs w:val="18"/>
                <w:lang w:val="en-US"/>
              </w:rPr>
            </w:pPr>
            <w:r>
              <w:rPr>
                <w:color w:val="000000"/>
                <w:sz w:val="18"/>
                <w:szCs w:val="18"/>
                <w:lang w:val="en-US"/>
              </w:rPr>
              <w:t>M03AC09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Default="002D04C1" w:rsidP="001D0616">
            <w:pPr>
              <w:jc w:val="center"/>
              <w:rPr>
                <w:color w:val="000000"/>
                <w:sz w:val="18"/>
                <w:szCs w:val="18"/>
              </w:rPr>
            </w:pPr>
            <w:r>
              <w:rPr>
                <w:color w:val="000000"/>
                <w:sz w:val="18"/>
                <w:szCs w:val="18"/>
              </w:rPr>
              <w:t>Rocuronum</w:t>
            </w:r>
          </w:p>
          <w:p w:rsidR="002D04C1" w:rsidRPr="00BE1B53" w:rsidRDefault="002D04C1" w:rsidP="001D0616">
            <w:pPr>
              <w:jc w:val="center"/>
              <w:rPr>
                <w:color w:val="000000"/>
                <w:sz w:val="18"/>
                <w:szCs w:val="18"/>
              </w:rPr>
            </w:pPr>
            <w:r>
              <w:rPr>
                <w:color w:val="000000"/>
                <w:sz w:val="18"/>
                <w:szCs w:val="18"/>
              </w:rPr>
              <w:t>bromide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2D04C1" w:rsidP="001D0616">
            <w:pPr>
              <w:jc w:val="center"/>
              <w:rPr>
                <w:color w:val="000000"/>
                <w:sz w:val="18"/>
                <w:szCs w:val="18"/>
              </w:rPr>
            </w:pPr>
            <w:r>
              <w:rPr>
                <w:color w:val="000000"/>
                <w:sz w:val="18"/>
                <w:szCs w:val="18"/>
                <w:lang w:val="mk-MK"/>
              </w:rPr>
              <w:t>Раствор за инјектирање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2D04C1" w:rsidP="001D0616">
            <w:pPr>
              <w:jc w:val="center"/>
              <w:rPr>
                <w:color w:val="000000"/>
                <w:sz w:val="18"/>
                <w:szCs w:val="18"/>
              </w:rPr>
            </w:pPr>
            <w:r>
              <w:rPr>
                <w:color w:val="000000"/>
                <w:sz w:val="18"/>
                <w:szCs w:val="18"/>
              </w:rPr>
              <w:t>10mg/1ml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2D04C1" w:rsidRDefault="002D04C1" w:rsidP="001D0616">
            <w:pPr>
              <w:jc w:val="center"/>
              <w:rPr>
                <w:color w:val="000000"/>
                <w:sz w:val="18"/>
                <w:szCs w:val="18"/>
                <w:lang w:val="en-US"/>
              </w:rPr>
            </w:pPr>
            <w:r>
              <w:rPr>
                <w:color w:val="000000"/>
                <w:sz w:val="18"/>
                <w:szCs w:val="18"/>
                <w:lang w:val="mk-MK"/>
              </w:rPr>
              <w:t xml:space="preserve">Вијала х 10 </w:t>
            </w:r>
            <w:r>
              <w:rPr>
                <w:color w:val="000000"/>
                <w:sz w:val="18"/>
                <w:szCs w:val="18"/>
                <w:lang w:val="en-US"/>
              </w:rPr>
              <w:t>ml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2D04C1" w:rsidP="001D0616">
            <w:pPr>
              <w:jc w:val="center"/>
              <w:rPr>
                <w:color w:val="000000"/>
                <w:sz w:val="18"/>
                <w:szCs w:val="18"/>
              </w:rPr>
            </w:pPr>
            <w:r>
              <w:rPr>
                <w:color w:val="000000"/>
                <w:sz w:val="18"/>
                <w:szCs w:val="18"/>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39.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815B5B" w:rsidP="001D0616">
            <w:pPr>
              <w:jc w:val="center"/>
              <w:rPr>
                <w:color w:val="000000"/>
                <w:sz w:val="18"/>
                <w:szCs w:val="18"/>
              </w:rPr>
            </w:pPr>
            <w:r>
              <w:rPr>
                <w:color w:val="000000"/>
                <w:sz w:val="18"/>
                <w:szCs w:val="18"/>
              </w:rPr>
              <w:t>R03AC02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815B5B" w:rsidP="001D0616">
            <w:pPr>
              <w:jc w:val="center"/>
              <w:rPr>
                <w:color w:val="000000"/>
                <w:sz w:val="18"/>
                <w:szCs w:val="18"/>
              </w:rPr>
            </w:pPr>
            <w:r>
              <w:rPr>
                <w:color w:val="000000"/>
                <w:sz w:val="18"/>
                <w:szCs w:val="18"/>
              </w:rPr>
              <w:t>Salbutamol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815B5B" w:rsidRDefault="00815B5B" w:rsidP="001D0616">
            <w:pPr>
              <w:jc w:val="center"/>
              <w:rPr>
                <w:color w:val="000000"/>
                <w:sz w:val="18"/>
                <w:szCs w:val="18"/>
                <w:lang w:val="mk-MK"/>
              </w:rPr>
            </w:pPr>
            <w:r>
              <w:rPr>
                <w:color w:val="000000"/>
                <w:sz w:val="18"/>
                <w:szCs w:val="18"/>
                <w:lang w:val="mk-MK"/>
              </w:rPr>
              <w:t>Инхалациски раствор за небулизатор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815B5B" w:rsidRDefault="00815B5B" w:rsidP="001D0616">
            <w:pPr>
              <w:jc w:val="center"/>
              <w:rPr>
                <w:color w:val="000000"/>
                <w:sz w:val="18"/>
                <w:szCs w:val="18"/>
                <w:lang w:val="en-US"/>
              </w:rPr>
            </w:pPr>
            <w:r>
              <w:rPr>
                <w:color w:val="000000"/>
                <w:sz w:val="18"/>
                <w:szCs w:val="18"/>
                <w:lang w:val="en-US"/>
              </w:rPr>
              <w:t>5mg/1ml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815B5B" w:rsidRDefault="00815B5B" w:rsidP="001D0616">
            <w:pPr>
              <w:jc w:val="center"/>
              <w:rPr>
                <w:color w:val="000000"/>
                <w:sz w:val="18"/>
                <w:szCs w:val="18"/>
                <w:lang w:val="mk-MK"/>
              </w:rPr>
            </w:pPr>
            <w:r>
              <w:rPr>
                <w:color w:val="000000"/>
                <w:sz w:val="18"/>
                <w:szCs w:val="18"/>
                <w:lang w:val="mk-MK"/>
              </w:rPr>
              <w:t>Стаклено шише  х 20 мл</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815B5B" w:rsidRDefault="00815B5B" w:rsidP="001D0616">
            <w:pPr>
              <w:jc w:val="center"/>
              <w:rPr>
                <w:color w:val="000000"/>
                <w:sz w:val="18"/>
                <w:szCs w:val="18"/>
                <w:lang w:val="mk-MK"/>
              </w:rPr>
            </w:pPr>
            <w:r>
              <w:rPr>
                <w:color w:val="000000"/>
                <w:sz w:val="18"/>
                <w:szCs w:val="18"/>
                <w:lang w:val="mk-MK"/>
              </w:rPr>
              <w:t>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40.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Default="00715EF3" w:rsidP="001D0616">
            <w:pPr>
              <w:jc w:val="center"/>
              <w:rPr>
                <w:color w:val="000000"/>
                <w:sz w:val="18"/>
                <w:szCs w:val="18"/>
              </w:rPr>
            </w:pPr>
            <w:r>
              <w:rPr>
                <w:color w:val="000000"/>
                <w:sz w:val="18"/>
                <w:szCs w:val="18"/>
              </w:rPr>
              <w:t>B05XA03/</w:t>
            </w:r>
          </w:p>
          <w:p w:rsidR="00715EF3" w:rsidRPr="00BE1B53" w:rsidRDefault="00715EF3" w:rsidP="001D0616">
            <w:pPr>
              <w:jc w:val="center"/>
              <w:rPr>
                <w:color w:val="000000"/>
                <w:sz w:val="18"/>
                <w:szCs w:val="18"/>
              </w:rPr>
            </w:pPr>
            <w:r>
              <w:rPr>
                <w:color w:val="000000"/>
                <w:sz w:val="18"/>
                <w:szCs w:val="18"/>
              </w:rPr>
              <w:t>B05BB01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15EF3" w:rsidRDefault="00715EF3" w:rsidP="001D0616">
            <w:pPr>
              <w:jc w:val="center"/>
              <w:rPr>
                <w:color w:val="000000"/>
                <w:sz w:val="18"/>
                <w:szCs w:val="18"/>
              </w:rPr>
            </w:pPr>
            <w:r>
              <w:rPr>
                <w:color w:val="000000"/>
                <w:sz w:val="18"/>
                <w:szCs w:val="18"/>
              </w:rPr>
              <w:t>Sodium chloride/</w:t>
            </w:r>
          </w:p>
          <w:p w:rsidR="008F32E4" w:rsidRPr="00BE1B53" w:rsidRDefault="00715EF3" w:rsidP="001D0616">
            <w:pPr>
              <w:jc w:val="center"/>
              <w:rPr>
                <w:color w:val="000000"/>
                <w:sz w:val="18"/>
                <w:szCs w:val="18"/>
              </w:rPr>
            </w:pPr>
            <w:r>
              <w:rPr>
                <w:color w:val="000000"/>
                <w:sz w:val="18"/>
                <w:szCs w:val="18"/>
              </w:rPr>
              <w:t>Electrolytes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715EF3" w:rsidRDefault="00715EF3" w:rsidP="001D0616">
            <w:pPr>
              <w:jc w:val="center"/>
              <w:rPr>
                <w:color w:val="000000"/>
                <w:sz w:val="18"/>
                <w:szCs w:val="18"/>
                <w:lang w:val="mk-MK"/>
              </w:rPr>
            </w:pPr>
            <w:r>
              <w:rPr>
                <w:color w:val="000000"/>
                <w:sz w:val="18"/>
                <w:szCs w:val="18"/>
                <w:lang w:val="mk-MK"/>
              </w:rPr>
              <w:t>Раствор за инфузија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715EF3" w:rsidRDefault="00715EF3" w:rsidP="001D0616">
            <w:pPr>
              <w:jc w:val="center"/>
              <w:rPr>
                <w:color w:val="000000"/>
                <w:sz w:val="18"/>
                <w:szCs w:val="18"/>
                <w:lang w:val="mk-MK"/>
              </w:rPr>
            </w:pPr>
            <w:r>
              <w:rPr>
                <w:color w:val="000000"/>
                <w:sz w:val="18"/>
                <w:szCs w:val="18"/>
                <w:lang w:val="mk-MK"/>
              </w:rPr>
              <w:t>0,90 %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715EF3" w:rsidRDefault="00715EF3" w:rsidP="001D0616">
            <w:pPr>
              <w:jc w:val="center"/>
              <w:rPr>
                <w:color w:val="000000"/>
                <w:sz w:val="18"/>
                <w:szCs w:val="18"/>
                <w:lang w:val="en-US"/>
              </w:rPr>
            </w:pPr>
            <w:r>
              <w:rPr>
                <w:color w:val="000000"/>
                <w:sz w:val="18"/>
                <w:szCs w:val="18"/>
                <w:lang w:val="en-US"/>
              </w:rPr>
              <w:t xml:space="preserve">PE,LDPE </w:t>
            </w:r>
            <w:r>
              <w:rPr>
                <w:color w:val="000000"/>
                <w:sz w:val="18"/>
                <w:szCs w:val="18"/>
                <w:lang w:val="mk-MK"/>
              </w:rPr>
              <w:t>шише или полиолефинска кеса х 500</w:t>
            </w:r>
            <w:r>
              <w:rPr>
                <w:color w:val="000000"/>
                <w:sz w:val="18"/>
                <w:szCs w:val="18"/>
                <w:lang w:val="en-US"/>
              </w:rPr>
              <w:t>ml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715EF3" w:rsidP="001D0616">
            <w:pPr>
              <w:jc w:val="center"/>
              <w:rPr>
                <w:color w:val="000000"/>
                <w:sz w:val="18"/>
                <w:szCs w:val="18"/>
              </w:rPr>
            </w:pPr>
            <w:r>
              <w:rPr>
                <w:color w:val="000000"/>
                <w:sz w:val="18"/>
                <w:szCs w:val="18"/>
              </w:rPr>
              <w:t>20000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41.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715EF3" w:rsidP="001D0616">
            <w:pPr>
              <w:jc w:val="center"/>
              <w:rPr>
                <w:color w:val="000000"/>
                <w:sz w:val="18"/>
                <w:szCs w:val="18"/>
              </w:rPr>
            </w:pPr>
            <w:r>
              <w:rPr>
                <w:color w:val="000000"/>
                <w:sz w:val="18"/>
                <w:szCs w:val="18"/>
              </w:rPr>
              <w:t>B05BA01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715EF3" w:rsidP="001D0616">
            <w:pPr>
              <w:jc w:val="center"/>
              <w:rPr>
                <w:color w:val="000000"/>
                <w:sz w:val="18"/>
                <w:szCs w:val="18"/>
              </w:rPr>
            </w:pPr>
            <w:r>
              <w:rPr>
                <w:color w:val="000000"/>
                <w:sz w:val="18"/>
                <w:szCs w:val="18"/>
              </w:rPr>
              <w:t>Solutions for parenteral nutrition,amino acids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715EF3" w:rsidP="001D0616">
            <w:pPr>
              <w:jc w:val="center"/>
              <w:rPr>
                <w:color w:val="000000"/>
                <w:sz w:val="18"/>
                <w:szCs w:val="18"/>
              </w:rPr>
            </w:pPr>
            <w:r>
              <w:rPr>
                <w:color w:val="000000"/>
                <w:sz w:val="18"/>
                <w:szCs w:val="18"/>
                <w:lang w:val="mk-MK"/>
              </w:rPr>
              <w:t>Раствор за инфузија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715EF3" w:rsidP="001D0616">
            <w:pPr>
              <w:jc w:val="center"/>
              <w:rPr>
                <w:color w:val="000000"/>
                <w:sz w:val="18"/>
                <w:szCs w:val="18"/>
              </w:rPr>
            </w:pPr>
            <w:r>
              <w:rPr>
                <w:color w:val="000000"/>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715EF3" w:rsidRDefault="00715EF3" w:rsidP="001D0616">
            <w:pPr>
              <w:jc w:val="center"/>
              <w:rPr>
                <w:color w:val="000000"/>
                <w:sz w:val="18"/>
                <w:szCs w:val="18"/>
                <w:lang w:val="en-US"/>
              </w:rPr>
            </w:pPr>
            <w:r>
              <w:rPr>
                <w:color w:val="000000"/>
                <w:sz w:val="18"/>
                <w:szCs w:val="18"/>
                <w:lang w:val="mk-MK"/>
              </w:rPr>
              <w:t>Шише х 500</w:t>
            </w:r>
            <w:r>
              <w:rPr>
                <w:color w:val="000000"/>
                <w:sz w:val="18"/>
                <w:szCs w:val="18"/>
                <w:lang w:val="en-US"/>
              </w:rPr>
              <w:t xml:space="preserve"> ml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715EF3" w:rsidP="001D0616">
            <w:pPr>
              <w:jc w:val="center"/>
              <w:rPr>
                <w:color w:val="000000"/>
                <w:sz w:val="18"/>
                <w:szCs w:val="18"/>
              </w:rPr>
            </w:pPr>
            <w:r>
              <w:rPr>
                <w:color w:val="000000"/>
                <w:sz w:val="18"/>
                <w:szCs w:val="18"/>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42.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715EF3" w:rsidP="001D0616">
            <w:pPr>
              <w:jc w:val="center"/>
              <w:rPr>
                <w:color w:val="000000"/>
                <w:sz w:val="18"/>
                <w:szCs w:val="18"/>
              </w:rPr>
            </w:pPr>
            <w:r>
              <w:rPr>
                <w:color w:val="000000"/>
                <w:sz w:val="18"/>
                <w:szCs w:val="18"/>
              </w:rPr>
              <w:t>M03AB01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715EF3" w:rsidP="001D0616">
            <w:pPr>
              <w:jc w:val="center"/>
              <w:rPr>
                <w:color w:val="000000"/>
                <w:sz w:val="18"/>
                <w:szCs w:val="18"/>
              </w:rPr>
            </w:pPr>
            <w:r>
              <w:rPr>
                <w:color w:val="000000"/>
                <w:sz w:val="18"/>
                <w:szCs w:val="18"/>
              </w:rPr>
              <w:t>Suxamethonium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715EF3" w:rsidRDefault="00715EF3" w:rsidP="001D0616">
            <w:pPr>
              <w:jc w:val="center"/>
              <w:rPr>
                <w:color w:val="000000"/>
                <w:sz w:val="18"/>
                <w:szCs w:val="18"/>
                <w:lang w:val="mk-MK"/>
              </w:rPr>
            </w:pPr>
            <w:r>
              <w:rPr>
                <w:color w:val="000000"/>
                <w:sz w:val="18"/>
                <w:szCs w:val="18"/>
                <w:lang w:val="mk-MK"/>
              </w:rPr>
              <w:t>Раствор за инјектирање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Default="00715EF3" w:rsidP="001D0616">
            <w:pPr>
              <w:jc w:val="center"/>
              <w:rPr>
                <w:color w:val="000000"/>
                <w:sz w:val="18"/>
                <w:szCs w:val="18"/>
                <w:lang w:val="en-US"/>
              </w:rPr>
            </w:pPr>
            <w:r>
              <w:rPr>
                <w:color w:val="000000"/>
                <w:sz w:val="18"/>
                <w:szCs w:val="18"/>
                <w:lang w:val="mk-MK"/>
              </w:rPr>
              <w:t xml:space="preserve">50 </w:t>
            </w:r>
            <w:r>
              <w:rPr>
                <w:color w:val="000000"/>
                <w:sz w:val="18"/>
                <w:szCs w:val="18"/>
                <w:lang w:val="en-US"/>
              </w:rPr>
              <w:t>mg/1ml</w:t>
            </w:r>
          </w:p>
          <w:p w:rsidR="00715EF3" w:rsidRPr="00715EF3" w:rsidRDefault="00715EF3" w:rsidP="001D0616">
            <w:pPr>
              <w:jc w:val="center"/>
              <w:rPr>
                <w:color w:val="000000"/>
                <w:sz w:val="18"/>
                <w:szCs w:val="18"/>
                <w:lang w:val="en-US"/>
              </w:rPr>
            </w:pPr>
            <w:r>
              <w:rPr>
                <w:color w:val="000000"/>
                <w:sz w:val="18"/>
                <w:szCs w:val="18"/>
                <w:lang w:val="en-US"/>
              </w:rPr>
              <w:t>(100mg/2 ml)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715EF3" w:rsidRDefault="00715EF3" w:rsidP="001D0616">
            <w:pPr>
              <w:jc w:val="center"/>
              <w:rPr>
                <w:color w:val="000000"/>
                <w:sz w:val="18"/>
                <w:szCs w:val="18"/>
                <w:lang w:val="mk-MK"/>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715EF3" w:rsidRDefault="00715EF3" w:rsidP="001D0616">
            <w:pPr>
              <w:jc w:val="center"/>
              <w:rPr>
                <w:color w:val="000000"/>
                <w:sz w:val="18"/>
                <w:szCs w:val="18"/>
                <w:lang w:val="mk-MK"/>
              </w:rPr>
            </w:pPr>
            <w:r>
              <w:rPr>
                <w:color w:val="000000"/>
                <w:sz w:val="18"/>
                <w:szCs w:val="18"/>
                <w:lang w:val="mk-MK"/>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43.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715EF3" w:rsidRDefault="00715EF3" w:rsidP="001D0616">
            <w:pPr>
              <w:jc w:val="center"/>
              <w:rPr>
                <w:color w:val="000000"/>
                <w:sz w:val="18"/>
                <w:szCs w:val="18"/>
                <w:lang w:val="en-US"/>
              </w:rPr>
            </w:pPr>
            <w:r>
              <w:rPr>
                <w:color w:val="000000"/>
                <w:sz w:val="18"/>
                <w:szCs w:val="18"/>
                <w:lang w:val="en-US"/>
              </w:rPr>
              <w:t>J06BB02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715EF3" w:rsidRDefault="00715EF3" w:rsidP="001D0616">
            <w:pPr>
              <w:jc w:val="center"/>
              <w:rPr>
                <w:color w:val="000000"/>
                <w:sz w:val="18"/>
                <w:szCs w:val="18"/>
                <w:lang w:val="en-US"/>
              </w:rPr>
            </w:pPr>
            <w:r>
              <w:rPr>
                <w:color w:val="000000"/>
                <w:sz w:val="18"/>
                <w:szCs w:val="18"/>
                <w:lang w:val="en-US"/>
              </w:rPr>
              <w:t>Tetanus immunoglobulin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715EF3" w:rsidP="001D0616">
            <w:pPr>
              <w:jc w:val="center"/>
              <w:rPr>
                <w:color w:val="000000"/>
                <w:sz w:val="18"/>
                <w:szCs w:val="18"/>
              </w:rPr>
            </w:pPr>
            <w:r>
              <w:rPr>
                <w:color w:val="000000"/>
                <w:sz w:val="18"/>
                <w:szCs w:val="18"/>
                <w:lang w:val="mk-MK"/>
              </w:rPr>
              <w:t>Раствор за инјектирање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715EF3" w:rsidP="001D0616">
            <w:pPr>
              <w:jc w:val="center"/>
              <w:rPr>
                <w:color w:val="000000"/>
                <w:sz w:val="18"/>
                <w:szCs w:val="18"/>
              </w:rPr>
            </w:pPr>
            <w:r>
              <w:rPr>
                <w:color w:val="000000"/>
                <w:sz w:val="18"/>
                <w:szCs w:val="18"/>
              </w:rPr>
              <w:t>250IE/1ml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715EF3" w:rsidP="001D0616">
            <w:pPr>
              <w:jc w:val="center"/>
              <w:rPr>
                <w:color w:val="000000"/>
                <w:sz w:val="18"/>
                <w:szCs w:val="18"/>
                <w:lang w:val="mk-MK"/>
              </w:rPr>
            </w:pPr>
            <w:r>
              <w:rPr>
                <w:color w:val="000000"/>
                <w:sz w:val="18"/>
                <w:szCs w:val="18"/>
                <w:lang w:val="mk-MK"/>
              </w:rPr>
              <w:t>Наполнет инјекциски шприц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715EF3" w:rsidP="001D0616">
            <w:pPr>
              <w:jc w:val="center"/>
              <w:rPr>
                <w:color w:val="000000"/>
                <w:sz w:val="18"/>
                <w:szCs w:val="18"/>
                <w:lang w:val="mk-MK"/>
              </w:rPr>
            </w:pPr>
            <w:r>
              <w:rPr>
                <w:color w:val="000000"/>
                <w:sz w:val="18"/>
                <w:szCs w:val="18"/>
                <w:lang w:val="mk-MK"/>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44.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715EF3" w:rsidRDefault="00715EF3" w:rsidP="001D0616">
            <w:pPr>
              <w:jc w:val="center"/>
              <w:rPr>
                <w:color w:val="000000"/>
                <w:sz w:val="18"/>
                <w:szCs w:val="18"/>
                <w:lang w:val="en-US"/>
              </w:rPr>
            </w:pPr>
            <w:r>
              <w:rPr>
                <w:color w:val="000000"/>
                <w:sz w:val="18"/>
                <w:szCs w:val="18"/>
                <w:lang w:val="en-US"/>
              </w:rPr>
              <w:t>J07AM01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715EF3" w:rsidP="001D0616">
            <w:pPr>
              <w:jc w:val="center"/>
              <w:rPr>
                <w:color w:val="000000"/>
                <w:sz w:val="18"/>
                <w:szCs w:val="18"/>
              </w:rPr>
            </w:pPr>
            <w:r>
              <w:rPr>
                <w:color w:val="000000"/>
                <w:sz w:val="18"/>
                <w:szCs w:val="18"/>
              </w:rPr>
              <w:t>Tetanus toxoid 40 IE/0.5 ml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715EF3" w:rsidRDefault="00715EF3" w:rsidP="001D0616">
            <w:pPr>
              <w:jc w:val="center"/>
              <w:rPr>
                <w:color w:val="000000"/>
                <w:sz w:val="18"/>
                <w:szCs w:val="18"/>
                <w:lang w:val="mk-MK"/>
              </w:rPr>
            </w:pPr>
            <w:r>
              <w:rPr>
                <w:color w:val="000000"/>
                <w:sz w:val="18"/>
                <w:szCs w:val="18"/>
                <w:lang w:val="mk-MK"/>
              </w:rPr>
              <w:t>Суспензија за инјектирање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715EF3" w:rsidRDefault="00715EF3" w:rsidP="001D0616">
            <w:pPr>
              <w:jc w:val="center"/>
              <w:rPr>
                <w:color w:val="000000"/>
                <w:sz w:val="18"/>
                <w:szCs w:val="18"/>
                <w:lang w:val="en-US"/>
              </w:rPr>
            </w:pPr>
            <w:r>
              <w:rPr>
                <w:color w:val="000000"/>
                <w:sz w:val="18"/>
                <w:szCs w:val="18"/>
                <w:lang w:val="mk-MK"/>
              </w:rPr>
              <w:t>40</w:t>
            </w:r>
            <w:r>
              <w:rPr>
                <w:color w:val="000000"/>
                <w:sz w:val="18"/>
                <w:szCs w:val="18"/>
                <w:lang w:val="en-US"/>
              </w:rPr>
              <w:t>IE /0,5 ml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715EF3" w:rsidP="001D0616">
            <w:pPr>
              <w:jc w:val="center"/>
              <w:rPr>
                <w:color w:val="000000"/>
                <w:sz w:val="18"/>
                <w:szCs w:val="18"/>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715EF3" w:rsidP="001D0616">
            <w:pPr>
              <w:jc w:val="center"/>
              <w:rPr>
                <w:color w:val="000000"/>
                <w:sz w:val="18"/>
                <w:szCs w:val="18"/>
              </w:rPr>
            </w:pPr>
            <w:r>
              <w:rPr>
                <w:color w:val="000000"/>
                <w:sz w:val="18"/>
                <w:szCs w:val="18"/>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45.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715EF3" w:rsidP="001D0616">
            <w:pPr>
              <w:jc w:val="center"/>
              <w:rPr>
                <w:color w:val="000000"/>
                <w:sz w:val="18"/>
                <w:szCs w:val="18"/>
              </w:rPr>
            </w:pPr>
            <w:r>
              <w:rPr>
                <w:color w:val="000000"/>
                <w:sz w:val="18"/>
                <w:szCs w:val="18"/>
              </w:rPr>
              <w:t>N01AF03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715EF3" w:rsidP="001D0616">
            <w:pPr>
              <w:jc w:val="center"/>
              <w:rPr>
                <w:color w:val="000000"/>
                <w:sz w:val="18"/>
                <w:szCs w:val="18"/>
              </w:rPr>
            </w:pPr>
            <w:r>
              <w:rPr>
                <w:color w:val="000000"/>
                <w:sz w:val="18"/>
                <w:szCs w:val="18"/>
              </w:rPr>
              <w:t>Thiopental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715EF3" w:rsidRDefault="00715EF3" w:rsidP="001D0616">
            <w:pPr>
              <w:jc w:val="center"/>
              <w:rPr>
                <w:color w:val="000000"/>
                <w:sz w:val="18"/>
                <w:szCs w:val="18"/>
                <w:lang w:val="mk-MK"/>
              </w:rPr>
            </w:pPr>
            <w:r>
              <w:rPr>
                <w:color w:val="000000"/>
                <w:sz w:val="18"/>
                <w:szCs w:val="18"/>
                <w:lang w:val="mk-MK"/>
              </w:rPr>
              <w:t>Прашок за раствор за инјектирање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715EF3" w:rsidRDefault="00715EF3" w:rsidP="001D0616">
            <w:pPr>
              <w:jc w:val="center"/>
              <w:rPr>
                <w:color w:val="000000"/>
                <w:sz w:val="18"/>
                <w:szCs w:val="18"/>
                <w:lang w:val="en-US"/>
              </w:rPr>
            </w:pPr>
            <w:r>
              <w:rPr>
                <w:color w:val="000000"/>
                <w:sz w:val="18"/>
                <w:szCs w:val="18"/>
                <w:lang w:val="mk-MK"/>
              </w:rPr>
              <w:t xml:space="preserve">0,5 </w:t>
            </w:r>
            <w:r>
              <w:rPr>
                <w:color w:val="000000"/>
                <w:sz w:val="18"/>
                <w:szCs w:val="18"/>
                <w:lang w:val="en-US"/>
              </w:rPr>
              <w:t>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715EF3" w:rsidRDefault="00715EF3" w:rsidP="001D0616">
            <w:pPr>
              <w:jc w:val="center"/>
              <w:rPr>
                <w:color w:val="000000"/>
                <w:sz w:val="18"/>
                <w:szCs w:val="18"/>
                <w:lang w:val="mk-MK"/>
              </w:rPr>
            </w:pPr>
            <w:r>
              <w:rPr>
                <w:color w:val="000000"/>
                <w:sz w:val="18"/>
                <w:szCs w:val="18"/>
                <w:lang w:val="mk-MK"/>
              </w:rPr>
              <w:t>вијала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715EF3" w:rsidRDefault="00715EF3" w:rsidP="001D0616">
            <w:pPr>
              <w:jc w:val="center"/>
              <w:rPr>
                <w:color w:val="000000"/>
                <w:sz w:val="18"/>
                <w:szCs w:val="18"/>
                <w:lang w:val="mk-MK"/>
              </w:rPr>
            </w:pPr>
            <w:r>
              <w:rPr>
                <w:color w:val="000000"/>
                <w:sz w:val="18"/>
                <w:szCs w:val="18"/>
                <w:lang w:val="mk-MK"/>
              </w:rPr>
              <w:t>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46.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715EF3" w:rsidRDefault="00715EF3" w:rsidP="001D0616">
            <w:pPr>
              <w:jc w:val="center"/>
              <w:rPr>
                <w:color w:val="000000"/>
                <w:sz w:val="18"/>
                <w:szCs w:val="18"/>
                <w:lang w:val="en-US"/>
              </w:rPr>
            </w:pPr>
            <w:r>
              <w:rPr>
                <w:color w:val="000000"/>
                <w:sz w:val="18"/>
                <w:szCs w:val="18"/>
                <w:lang w:val="en-US"/>
              </w:rPr>
              <w:t>N02AX02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715EF3" w:rsidP="001D0616">
            <w:pPr>
              <w:jc w:val="center"/>
              <w:rPr>
                <w:color w:val="000000"/>
                <w:sz w:val="18"/>
                <w:szCs w:val="18"/>
              </w:rPr>
            </w:pPr>
            <w:r>
              <w:rPr>
                <w:color w:val="000000"/>
                <w:sz w:val="18"/>
                <w:szCs w:val="18"/>
              </w:rPr>
              <w:t>Tramadol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F86DF4" w:rsidRDefault="00F86DF4" w:rsidP="001D0616">
            <w:pPr>
              <w:jc w:val="center"/>
              <w:rPr>
                <w:color w:val="000000"/>
                <w:sz w:val="18"/>
                <w:szCs w:val="18"/>
                <w:lang w:val="mk-MK"/>
              </w:rPr>
            </w:pPr>
            <w:r>
              <w:rPr>
                <w:color w:val="000000"/>
                <w:sz w:val="18"/>
                <w:szCs w:val="18"/>
                <w:lang w:val="mk-MK"/>
              </w:rPr>
              <w:t>Раствор за инјектирање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F86DF4" w:rsidRDefault="00F86DF4" w:rsidP="001D0616">
            <w:pPr>
              <w:jc w:val="center"/>
              <w:rPr>
                <w:color w:val="000000"/>
                <w:sz w:val="18"/>
                <w:szCs w:val="18"/>
                <w:lang w:val="en-US"/>
              </w:rPr>
            </w:pPr>
            <w:r>
              <w:rPr>
                <w:color w:val="000000"/>
                <w:sz w:val="18"/>
                <w:szCs w:val="18"/>
                <w:lang w:val="mk-MK"/>
              </w:rPr>
              <w:t>100</w:t>
            </w:r>
            <w:r>
              <w:rPr>
                <w:color w:val="000000"/>
                <w:sz w:val="18"/>
                <w:szCs w:val="18"/>
                <w:lang w:val="en-US"/>
              </w:rPr>
              <w:t>mg/2ml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F86DF4" w:rsidP="001D0616">
            <w:pPr>
              <w:jc w:val="center"/>
              <w:rPr>
                <w:color w:val="000000"/>
                <w:sz w:val="18"/>
                <w:szCs w:val="18"/>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F86DF4" w:rsidP="001D0616">
            <w:pPr>
              <w:jc w:val="center"/>
              <w:rPr>
                <w:color w:val="000000"/>
                <w:sz w:val="18"/>
                <w:szCs w:val="18"/>
              </w:rPr>
            </w:pPr>
            <w:r>
              <w:rPr>
                <w:color w:val="000000"/>
                <w:sz w:val="18"/>
                <w:szCs w:val="18"/>
              </w:rPr>
              <w:t>4000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47.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715EF3" w:rsidP="001D0616">
            <w:pPr>
              <w:jc w:val="center"/>
              <w:rPr>
                <w:color w:val="000000"/>
                <w:sz w:val="18"/>
                <w:szCs w:val="18"/>
              </w:rPr>
            </w:pPr>
            <w:r>
              <w:rPr>
                <w:color w:val="000000"/>
                <w:sz w:val="18"/>
                <w:szCs w:val="18"/>
              </w:rPr>
              <w:t>C08DA01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F86DF4" w:rsidP="001D0616">
            <w:pPr>
              <w:jc w:val="center"/>
              <w:rPr>
                <w:color w:val="000000"/>
                <w:sz w:val="18"/>
                <w:szCs w:val="18"/>
              </w:rPr>
            </w:pPr>
            <w:r>
              <w:rPr>
                <w:color w:val="000000"/>
                <w:sz w:val="18"/>
                <w:szCs w:val="18"/>
              </w:rPr>
              <w:t xml:space="preserve">Verapamil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F86DF4" w:rsidP="001D0616">
            <w:pPr>
              <w:jc w:val="center"/>
              <w:rPr>
                <w:color w:val="000000"/>
                <w:sz w:val="18"/>
                <w:szCs w:val="18"/>
              </w:rPr>
            </w:pPr>
            <w:r>
              <w:rPr>
                <w:color w:val="000000"/>
                <w:sz w:val="18"/>
                <w:szCs w:val="18"/>
                <w:lang w:val="mk-MK"/>
              </w:rPr>
              <w:t>Раствор за инјектирање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F86DF4" w:rsidP="001D0616">
            <w:pPr>
              <w:jc w:val="center"/>
              <w:rPr>
                <w:color w:val="000000"/>
                <w:sz w:val="18"/>
                <w:szCs w:val="18"/>
              </w:rPr>
            </w:pPr>
            <w:r>
              <w:rPr>
                <w:color w:val="000000"/>
                <w:sz w:val="18"/>
                <w:szCs w:val="18"/>
              </w:rPr>
              <w:t>5mg/2ml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F86DF4" w:rsidP="001D0616">
            <w:pPr>
              <w:jc w:val="center"/>
              <w:rPr>
                <w:color w:val="000000"/>
                <w:sz w:val="18"/>
                <w:szCs w:val="18"/>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F86DF4" w:rsidP="001D0616">
            <w:pPr>
              <w:jc w:val="center"/>
              <w:rPr>
                <w:color w:val="000000"/>
                <w:sz w:val="18"/>
                <w:szCs w:val="18"/>
              </w:rPr>
            </w:pPr>
            <w:r>
              <w:rPr>
                <w:color w:val="000000"/>
                <w:sz w:val="18"/>
                <w:szCs w:val="18"/>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r w:rsidR="008F32E4" w:rsidRPr="009F1C92" w:rsidTr="00ED57A5">
        <w:trPr>
          <w:trHeight w:val="61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8F32E4" w:rsidP="001D0616">
            <w:pPr>
              <w:jc w:val="center"/>
              <w:rPr>
                <w:b/>
                <w:bCs/>
                <w:color w:val="000000"/>
                <w:sz w:val="18"/>
                <w:szCs w:val="18"/>
              </w:rPr>
            </w:pPr>
            <w:r w:rsidRPr="00BE1B53">
              <w:rPr>
                <w:b/>
                <w:bCs/>
                <w:color w:val="000000"/>
                <w:sz w:val="18"/>
                <w:szCs w:val="18"/>
              </w:rPr>
              <w:t>48.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715EF3" w:rsidP="001D0616">
            <w:pPr>
              <w:jc w:val="center"/>
              <w:rPr>
                <w:color w:val="000000"/>
                <w:sz w:val="18"/>
                <w:szCs w:val="18"/>
              </w:rPr>
            </w:pPr>
            <w:r>
              <w:rPr>
                <w:color w:val="000000"/>
                <w:sz w:val="18"/>
                <w:szCs w:val="18"/>
              </w:rPr>
              <w:t>V07AB</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F86DF4" w:rsidP="001D0616">
            <w:pPr>
              <w:jc w:val="center"/>
              <w:rPr>
                <w:color w:val="000000"/>
                <w:sz w:val="18"/>
                <w:szCs w:val="18"/>
              </w:rPr>
            </w:pPr>
            <w:r>
              <w:rPr>
                <w:color w:val="000000"/>
                <w:sz w:val="18"/>
                <w:szCs w:val="18"/>
              </w:rPr>
              <w:t>Water for injections(solvents and diluting agents)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F86DF4" w:rsidRDefault="00F86DF4" w:rsidP="001D0616">
            <w:pPr>
              <w:jc w:val="center"/>
              <w:rPr>
                <w:color w:val="000000"/>
                <w:sz w:val="18"/>
                <w:szCs w:val="18"/>
                <w:lang w:val="mk-MK"/>
              </w:rPr>
            </w:pPr>
            <w:r>
              <w:rPr>
                <w:color w:val="000000"/>
                <w:sz w:val="18"/>
                <w:szCs w:val="18"/>
                <w:lang w:val="mk-MK"/>
              </w:rPr>
              <w:t>Вехикулум за парентерална употреба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F86DF4" w:rsidP="001D0616">
            <w:pPr>
              <w:jc w:val="center"/>
              <w:rPr>
                <w:color w:val="000000"/>
                <w:sz w:val="18"/>
                <w:szCs w:val="18"/>
              </w:rPr>
            </w:pPr>
            <w:r>
              <w:rPr>
                <w:color w:val="000000"/>
                <w:sz w:val="18"/>
                <w:szCs w:val="18"/>
              </w:rPr>
              <w:t>5ml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2E4" w:rsidRPr="00BE1B53" w:rsidRDefault="00F86DF4" w:rsidP="001D0616">
            <w:pPr>
              <w:jc w:val="center"/>
              <w:rPr>
                <w:color w:val="000000"/>
                <w:sz w:val="18"/>
                <w:szCs w:val="18"/>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BE1B53" w:rsidRDefault="00F86DF4" w:rsidP="001D0616">
            <w:pPr>
              <w:jc w:val="center"/>
              <w:rPr>
                <w:color w:val="000000"/>
                <w:sz w:val="18"/>
                <w:szCs w:val="18"/>
              </w:rPr>
            </w:pPr>
            <w:r>
              <w:rPr>
                <w:color w:val="000000"/>
                <w:sz w:val="18"/>
                <w:szCs w:val="18"/>
              </w:rPr>
              <w:t>7000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E4" w:rsidRPr="009F1C92" w:rsidRDefault="008F32E4" w:rsidP="001D0616">
            <w:pPr>
              <w:suppressAutoHyphens w:val="0"/>
              <w:jc w:val="center"/>
              <w:rPr>
                <w:rFonts w:eastAsia="Calibri"/>
                <w:sz w:val="20"/>
                <w:szCs w:val="22"/>
                <w:lang w:val="mk-MK" w:eastAsia="en-US"/>
              </w:rPr>
            </w:pPr>
          </w:p>
        </w:tc>
      </w:tr>
    </w:tbl>
    <w:p w:rsidR="00BE1B53" w:rsidRPr="002B1E09" w:rsidRDefault="006B3689" w:rsidP="009B0985">
      <w:pPr>
        <w:rPr>
          <w:bCs/>
          <w:color w:val="FF0000"/>
          <w:sz w:val="22"/>
          <w:szCs w:val="22"/>
          <w:lang w:val="mk-MK"/>
        </w:rPr>
      </w:pPr>
      <w:r>
        <w:rPr>
          <w:bCs/>
          <w:color w:val="FF0000"/>
          <w:sz w:val="22"/>
          <w:szCs w:val="22"/>
          <w:lang w:val="mk-MK"/>
        </w:rPr>
        <w:t xml:space="preserve">   </w:t>
      </w:r>
    </w:p>
    <w:p w:rsidR="00976A13" w:rsidRPr="00BE1B53" w:rsidRDefault="00976A13" w:rsidP="009B0985">
      <w:pPr>
        <w:rPr>
          <w:bCs/>
          <w:color w:val="FF0000"/>
          <w:sz w:val="18"/>
          <w:szCs w:val="18"/>
          <w:lang w:val="mk-MK"/>
        </w:rPr>
      </w:pPr>
    </w:p>
    <w:p w:rsidR="00F569E3" w:rsidRDefault="00F569E3" w:rsidP="009B0985">
      <w:pPr>
        <w:jc w:val="both"/>
        <w:rPr>
          <w:b/>
          <w:sz w:val="20"/>
          <w:szCs w:val="22"/>
          <w:lang w:val="mk-MK"/>
        </w:rPr>
      </w:pPr>
    </w:p>
    <w:p w:rsidR="00976A13" w:rsidRPr="00A47290" w:rsidRDefault="00976A13" w:rsidP="009B0985">
      <w:pPr>
        <w:jc w:val="both"/>
        <w:rPr>
          <w:b/>
          <w:bCs/>
          <w:sz w:val="22"/>
          <w:szCs w:val="22"/>
          <w:lang w:val="mk-MK"/>
        </w:rPr>
      </w:pPr>
      <w:r w:rsidRPr="00A47290">
        <w:rPr>
          <w:b/>
          <w:sz w:val="22"/>
          <w:szCs w:val="22"/>
          <w:lang w:val="mk-MK"/>
        </w:rPr>
        <w:t xml:space="preserve">II.2 </w:t>
      </w:r>
      <w:r w:rsidRPr="00A47290">
        <w:rPr>
          <w:b/>
          <w:sz w:val="22"/>
          <w:szCs w:val="22"/>
          <w:lang w:val="ru-RU"/>
        </w:rPr>
        <w:t xml:space="preserve">Дополнителни барања по однос на техничките спецификации за </w:t>
      </w:r>
      <w:r w:rsidRPr="00A47290">
        <w:rPr>
          <w:b/>
          <w:bCs/>
          <w:sz w:val="22"/>
          <w:szCs w:val="22"/>
          <w:lang w:val="mk-MK"/>
        </w:rPr>
        <w:t xml:space="preserve">стоките и </w:t>
      </w:r>
      <w:r w:rsidRPr="00A47290">
        <w:rPr>
          <w:b/>
          <w:bCs/>
          <w:sz w:val="22"/>
          <w:szCs w:val="22"/>
          <w:lang w:val="ru-RU"/>
        </w:rPr>
        <w:t xml:space="preserve">начин на докажување на истите: </w:t>
      </w:r>
    </w:p>
    <w:p w:rsidR="00976A13" w:rsidRPr="00A47290" w:rsidRDefault="00976A13" w:rsidP="009B0985">
      <w:pPr>
        <w:rPr>
          <w:b/>
          <w:sz w:val="22"/>
          <w:szCs w:val="22"/>
          <w:lang w:val="ru-RU"/>
        </w:rPr>
      </w:pPr>
    </w:p>
    <w:p w:rsidR="001D0616" w:rsidRPr="003A3918" w:rsidRDefault="001D0616" w:rsidP="001D0616">
      <w:pPr>
        <w:jc w:val="both"/>
        <w:rPr>
          <w:sz w:val="22"/>
          <w:szCs w:val="22"/>
          <w:lang w:val="mk-MK"/>
        </w:rPr>
      </w:pPr>
      <w:r w:rsidRPr="003A3918">
        <w:rPr>
          <w:sz w:val="22"/>
          <w:szCs w:val="22"/>
          <w:lang w:val="mk-MK"/>
        </w:rPr>
        <w:t>1. За да докаже дека карактеристиките на понудените стоки одговараат на барањата во техничките спецификации, економските оператори во прилог на техничката понуда треба да достават за сите производи кои се предмет на испорака:</w:t>
      </w:r>
    </w:p>
    <w:p w:rsidR="001D0616" w:rsidRPr="003A3918" w:rsidRDefault="001D0616" w:rsidP="001D0616">
      <w:pPr>
        <w:jc w:val="both"/>
        <w:rPr>
          <w:sz w:val="22"/>
          <w:szCs w:val="22"/>
          <w:u w:val="single"/>
          <w:lang w:val="en-US"/>
        </w:rPr>
      </w:pPr>
      <w:r w:rsidRPr="003A3918">
        <w:rPr>
          <w:b/>
          <w:bCs/>
          <w:sz w:val="22"/>
          <w:szCs w:val="22"/>
          <w:u w:val="single"/>
          <w:lang w:val="ru-RU"/>
        </w:rPr>
        <w:t>За регистрираните лекови:</w:t>
      </w:r>
    </w:p>
    <w:p w:rsidR="001D0616" w:rsidRPr="003A3918" w:rsidRDefault="001D0616" w:rsidP="001D0616">
      <w:pPr>
        <w:jc w:val="both"/>
        <w:rPr>
          <w:sz w:val="22"/>
          <w:szCs w:val="22"/>
          <w:lang w:val="en-US"/>
        </w:rPr>
      </w:pPr>
      <w:r w:rsidRPr="003A3918">
        <w:rPr>
          <w:sz w:val="22"/>
          <w:szCs w:val="22"/>
          <w:lang w:val="ru-RU"/>
        </w:rPr>
        <w:t>        </w:t>
      </w:r>
      <w:r w:rsidRPr="003A3918">
        <w:rPr>
          <w:sz w:val="22"/>
          <w:szCs w:val="22"/>
          <w:lang w:val="mk-MK"/>
        </w:rPr>
        <w:t>Економскиот оператор за понудените стоки да има обезбедено одобрение за ставање на готов лек во промет, согласно Законот за лекови и медицински средства, при што да достават</w:t>
      </w:r>
      <w:r w:rsidRPr="003A3918">
        <w:rPr>
          <w:sz w:val="22"/>
          <w:szCs w:val="22"/>
          <w:lang w:val="ru-RU"/>
        </w:rPr>
        <w:t>:</w:t>
      </w:r>
    </w:p>
    <w:p w:rsidR="001D0616" w:rsidRPr="003A3918" w:rsidRDefault="001D0616" w:rsidP="001D0616">
      <w:pPr>
        <w:jc w:val="both"/>
        <w:rPr>
          <w:sz w:val="22"/>
          <w:szCs w:val="22"/>
          <w:lang w:val="en-US"/>
        </w:rPr>
      </w:pPr>
      <w:r>
        <w:rPr>
          <w:sz w:val="22"/>
          <w:szCs w:val="22"/>
          <w:lang w:val="ru-RU"/>
        </w:rPr>
        <w:t>-</w:t>
      </w:r>
      <w:r w:rsidRPr="003A3918">
        <w:rPr>
          <w:sz w:val="22"/>
          <w:szCs w:val="22"/>
          <w:lang w:val="ru-RU"/>
        </w:rPr>
        <w:t>  </w:t>
      </w:r>
      <w:r w:rsidRPr="003A3918">
        <w:rPr>
          <w:sz w:val="22"/>
          <w:szCs w:val="22"/>
          <w:lang w:val="mk-MK"/>
        </w:rPr>
        <w:t>Решение за ставање во промет на готов лек, согласно Законот за лекови и медицински средства.</w:t>
      </w:r>
    </w:p>
    <w:p w:rsidR="001D0616" w:rsidRDefault="001D0616" w:rsidP="001D0616">
      <w:pPr>
        <w:jc w:val="both"/>
        <w:rPr>
          <w:b/>
          <w:bCs/>
          <w:sz w:val="22"/>
          <w:szCs w:val="22"/>
          <w:u w:val="single"/>
          <w:lang w:val="ru-RU"/>
        </w:rPr>
      </w:pPr>
    </w:p>
    <w:p w:rsidR="001D0616" w:rsidRPr="003A3918" w:rsidRDefault="001D0616" w:rsidP="001D0616">
      <w:pPr>
        <w:jc w:val="both"/>
        <w:rPr>
          <w:sz w:val="22"/>
          <w:szCs w:val="22"/>
          <w:u w:val="single"/>
          <w:lang w:val="en-US"/>
        </w:rPr>
      </w:pPr>
      <w:r w:rsidRPr="003A3918">
        <w:rPr>
          <w:b/>
          <w:bCs/>
          <w:sz w:val="22"/>
          <w:szCs w:val="22"/>
          <w:u w:val="single"/>
          <w:lang w:val="ru-RU"/>
        </w:rPr>
        <w:t>За нерегистрираните лекови:</w:t>
      </w:r>
    </w:p>
    <w:p w:rsidR="001D0616" w:rsidRPr="003A3918" w:rsidRDefault="001D0616" w:rsidP="001D0616">
      <w:pPr>
        <w:jc w:val="both"/>
        <w:rPr>
          <w:sz w:val="22"/>
          <w:szCs w:val="22"/>
          <w:lang w:val="en-US"/>
        </w:rPr>
      </w:pPr>
      <w:r w:rsidRPr="003A3918">
        <w:rPr>
          <w:sz w:val="22"/>
          <w:szCs w:val="22"/>
          <w:lang w:val="mk-MK"/>
        </w:rPr>
        <w:t>·         Сертификат за квалитет на готов лек од производителот не постар од 3 години.</w:t>
      </w:r>
    </w:p>
    <w:p w:rsidR="001D0616" w:rsidRPr="003A3918" w:rsidRDefault="001D0616" w:rsidP="001D0616">
      <w:pPr>
        <w:jc w:val="both"/>
        <w:rPr>
          <w:sz w:val="22"/>
          <w:szCs w:val="22"/>
          <w:lang w:val="en-US"/>
        </w:rPr>
      </w:pPr>
      <w:r w:rsidRPr="003A3918">
        <w:rPr>
          <w:sz w:val="22"/>
          <w:szCs w:val="22"/>
          <w:lang w:val="mk-MK"/>
        </w:rPr>
        <w:t>·         Решение за формирање на цена на лек за нерегистриран лек од Министерство за здравство на РСМ </w:t>
      </w:r>
      <w:r w:rsidRPr="003A3918">
        <w:rPr>
          <w:b/>
          <w:bCs/>
          <w:sz w:val="22"/>
          <w:szCs w:val="22"/>
          <w:lang w:val="mk-MK"/>
        </w:rPr>
        <w:t>или</w:t>
      </w:r>
      <w:r w:rsidRPr="003A3918">
        <w:rPr>
          <w:sz w:val="22"/>
          <w:szCs w:val="22"/>
          <w:lang w:val="mk-MK"/>
        </w:rPr>
        <w:t> Изјава дека до моментот на склучување на Договорот ќе се достави Решение за формирана цена на лек.</w:t>
      </w:r>
    </w:p>
    <w:p w:rsidR="001D0616" w:rsidRPr="00D674AE" w:rsidRDefault="001D0616" w:rsidP="001D0616">
      <w:pPr>
        <w:rPr>
          <w:sz w:val="20"/>
          <w:szCs w:val="22"/>
          <w:lang w:val="mk-MK"/>
        </w:rPr>
      </w:pPr>
    </w:p>
    <w:p w:rsidR="001D0616" w:rsidRDefault="001D0616" w:rsidP="001D0616">
      <w:pPr>
        <w:tabs>
          <w:tab w:val="left" w:pos="1760"/>
        </w:tabs>
        <w:rPr>
          <w:i/>
          <w:sz w:val="20"/>
          <w:szCs w:val="20"/>
          <w:lang w:val="mk-MK"/>
        </w:rPr>
      </w:pPr>
    </w:p>
    <w:p w:rsidR="00976A13" w:rsidRPr="00A47290" w:rsidRDefault="00976A13" w:rsidP="009B0985">
      <w:pPr>
        <w:jc w:val="both"/>
        <w:rPr>
          <w:sz w:val="22"/>
          <w:szCs w:val="22"/>
          <w:lang w:val="mk-MK"/>
        </w:rPr>
      </w:pPr>
    </w:p>
    <w:p w:rsidR="00976A13" w:rsidRDefault="00976A13" w:rsidP="009B0985">
      <w:pPr>
        <w:rPr>
          <w:sz w:val="20"/>
          <w:szCs w:val="22"/>
          <w:lang w:val="mk-MK"/>
        </w:rPr>
      </w:pPr>
    </w:p>
    <w:p w:rsidR="001D0616" w:rsidRPr="001D0616" w:rsidRDefault="001D0616" w:rsidP="001D0616">
      <w:pPr>
        <w:rPr>
          <w:lang w:val="mk-MK"/>
        </w:rPr>
      </w:pPr>
      <w:bookmarkStart w:id="37" w:name="_Toc194217450"/>
      <w:bookmarkEnd w:id="19"/>
    </w:p>
    <w:p w:rsidR="00CA0DB9" w:rsidRDefault="00CA0DB9" w:rsidP="009B0985">
      <w:pPr>
        <w:pStyle w:val="Heading1"/>
        <w:keepNext w:val="0"/>
        <w:numPr>
          <w:ilvl w:val="0"/>
          <w:numId w:val="0"/>
        </w:numPr>
        <w:jc w:val="both"/>
        <w:rPr>
          <w:rFonts w:ascii="Times New Roman" w:hAnsi="Times New Roman"/>
          <w:bCs/>
          <w:sz w:val="22"/>
          <w:szCs w:val="22"/>
        </w:rPr>
      </w:pPr>
    </w:p>
    <w:p w:rsidR="00E327ED" w:rsidRPr="00A47290" w:rsidRDefault="00A05BE4" w:rsidP="009B0985">
      <w:pPr>
        <w:pStyle w:val="Heading1"/>
        <w:keepNext w:val="0"/>
        <w:numPr>
          <w:ilvl w:val="0"/>
          <w:numId w:val="0"/>
        </w:numPr>
        <w:jc w:val="both"/>
        <w:rPr>
          <w:rFonts w:ascii="Times New Roman" w:hAnsi="Times New Roman"/>
          <w:b w:val="0"/>
          <w:bCs/>
          <w:i/>
          <w:sz w:val="22"/>
          <w:szCs w:val="22"/>
          <w:lang w:val="mk-MK"/>
        </w:rPr>
      </w:pPr>
      <w:r w:rsidRPr="00A47290">
        <w:rPr>
          <w:rFonts w:ascii="Times New Roman" w:hAnsi="Times New Roman"/>
          <w:bCs/>
          <w:sz w:val="22"/>
          <w:szCs w:val="22"/>
          <w:lang w:val="mk-MK"/>
        </w:rPr>
        <w:t xml:space="preserve">Прилог 1 - </w:t>
      </w:r>
      <w:r w:rsidR="00B933B4" w:rsidRPr="00A47290">
        <w:rPr>
          <w:rFonts w:ascii="Times New Roman" w:hAnsi="Times New Roman"/>
          <w:bCs/>
          <w:sz w:val="22"/>
          <w:szCs w:val="22"/>
        </w:rPr>
        <w:t>I</w:t>
      </w:r>
      <w:r w:rsidR="00863046" w:rsidRPr="00A47290">
        <w:rPr>
          <w:rFonts w:ascii="Times New Roman" w:hAnsi="Times New Roman"/>
          <w:bCs/>
          <w:sz w:val="22"/>
          <w:szCs w:val="22"/>
        </w:rPr>
        <w:t>II</w:t>
      </w:r>
      <w:r w:rsidR="00E327ED" w:rsidRPr="00A47290">
        <w:rPr>
          <w:rFonts w:ascii="Times New Roman" w:hAnsi="Times New Roman"/>
          <w:bCs/>
          <w:sz w:val="22"/>
          <w:szCs w:val="22"/>
          <w:lang w:val="mk-MK"/>
        </w:rPr>
        <w:t>. ОБРАЗЕЦ НА ПОНУДА</w:t>
      </w:r>
      <w:bookmarkEnd w:id="37"/>
    </w:p>
    <w:p w:rsidR="00E327ED" w:rsidRPr="00A47290" w:rsidRDefault="00E327ED" w:rsidP="009B0985">
      <w:pPr>
        <w:tabs>
          <w:tab w:val="left" w:pos="1760"/>
        </w:tabs>
        <w:jc w:val="both"/>
        <w:rPr>
          <w:sz w:val="22"/>
          <w:szCs w:val="22"/>
          <w:lang w:val="mk-MK"/>
        </w:rPr>
      </w:pPr>
    </w:p>
    <w:p w:rsidR="004937C3" w:rsidRPr="00A47290" w:rsidRDefault="004937C3" w:rsidP="009B0985">
      <w:pPr>
        <w:tabs>
          <w:tab w:val="left" w:pos="1760"/>
        </w:tabs>
        <w:jc w:val="both"/>
        <w:rPr>
          <w:sz w:val="22"/>
          <w:szCs w:val="22"/>
          <w:lang w:val="mk-MK"/>
        </w:rPr>
      </w:pPr>
    </w:p>
    <w:p w:rsidR="00E931EE" w:rsidRPr="00A47290" w:rsidRDefault="00E931EE" w:rsidP="009B0985">
      <w:pPr>
        <w:tabs>
          <w:tab w:val="left" w:pos="1760"/>
        </w:tabs>
        <w:jc w:val="both"/>
        <w:rPr>
          <w:sz w:val="22"/>
          <w:szCs w:val="22"/>
          <w:lang w:val="mk-MK"/>
        </w:rPr>
      </w:pPr>
      <w:r w:rsidRPr="00A47290">
        <w:rPr>
          <w:sz w:val="22"/>
          <w:szCs w:val="22"/>
          <w:lang w:val="mk-MK"/>
        </w:rPr>
        <w:tab/>
      </w:r>
      <w:r w:rsidRPr="00A47290">
        <w:rPr>
          <w:sz w:val="22"/>
          <w:szCs w:val="22"/>
          <w:lang w:val="mk-MK"/>
        </w:rPr>
        <w:tab/>
      </w:r>
      <w:r w:rsidRPr="00A47290">
        <w:rPr>
          <w:sz w:val="22"/>
          <w:szCs w:val="22"/>
          <w:lang w:val="mk-MK"/>
        </w:rPr>
        <w:tab/>
      </w:r>
      <w:r w:rsidRPr="00A47290">
        <w:rPr>
          <w:i/>
          <w:sz w:val="22"/>
          <w:szCs w:val="22"/>
          <w:lang w:val="mk-MK"/>
        </w:rPr>
        <w:t>[меморандум на понудувачот]</w:t>
      </w:r>
    </w:p>
    <w:p w:rsidR="00E931EE" w:rsidRPr="00A47290" w:rsidRDefault="00E931EE" w:rsidP="009B0985">
      <w:pPr>
        <w:tabs>
          <w:tab w:val="left" w:pos="1760"/>
        </w:tabs>
        <w:jc w:val="both"/>
        <w:rPr>
          <w:sz w:val="22"/>
          <w:szCs w:val="22"/>
          <w:lang w:val="mk-MK"/>
        </w:rPr>
      </w:pPr>
    </w:p>
    <w:p w:rsidR="00E327ED" w:rsidRPr="00A47290" w:rsidRDefault="00E327ED" w:rsidP="009B0985">
      <w:pPr>
        <w:jc w:val="both"/>
        <w:rPr>
          <w:sz w:val="22"/>
          <w:szCs w:val="22"/>
          <w:lang w:val="mk-MK"/>
        </w:rPr>
      </w:pPr>
      <w:r w:rsidRPr="00A47290">
        <w:rPr>
          <w:sz w:val="22"/>
          <w:szCs w:val="22"/>
          <w:lang w:val="mk-MK"/>
        </w:rPr>
        <w:t xml:space="preserve">Врз основа на огласот број </w:t>
      </w:r>
      <w:r w:rsidR="00F33846" w:rsidRPr="00A47290">
        <w:rPr>
          <w:sz w:val="22"/>
          <w:szCs w:val="22"/>
          <w:lang w:val="ru-RU"/>
        </w:rPr>
        <w:t>________</w:t>
      </w:r>
      <w:r w:rsidRPr="00A47290">
        <w:rPr>
          <w:sz w:val="22"/>
          <w:szCs w:val="22"/>
          <w:lang w:val="mk-MK"/>
        </w:rPr>
        <w:t xml:space="preserve">објавен од страна на </w:t>
      </w:r>
      <w:r w:rsidR="00F33846" w:rsidRPr="00A47290">
        <w:rPr>
          <w:sz w:val="22"/>
          <w:szCs w:val="22"/>
          <w:lang w:val="ru-RU"/>
        </w:rPr>
        <w:t>__________________ ____________________________________________________________________</w:t>
      </w:r>
      <w:r w:rsidRPr="00A47290">
        <w:rPr>
          <w:sz w:val="22"/>
          <w:szCs w:val="22"/>
          <w:lang w:val="mk-MK"/>
        </w:rPr>
        <w:t>, за доделување на договор за јавна набавка</w:t>
      </w:r>
      <w:r w:rsidR="00BA7497" w:rsidRPr="00A47290">
        <w:rPr>
          <w:sz w:val="22"/>
          <w:szCs w:val="22"/>
          <w:lang w:val="mk-MK"/>
        </w:rPr>
        <w:t xml:space="preserve"> </w:t>
      </w:r>
      <w:r w:rsidRPr="00A47290">
        <w:rPr>
          <w:sz w:val="22"/>
          <w:szCs w:val="22"/>
          <w:lang w:val="mk-MK"/>
        </w:rPr>
        <w:t xml:space="preserve">на </w:t>
      </w:r>
      <w:r w:rsidR="00F33846" w:rsidRPr="00A47290">
        <w:rPr>
          <w:sz w:val="22"/>
          <w:szCs w:val="22"/>
          <w:lang w:val="ru-RU"/>
        </w:rPr>
        <w:t>______________________________ ___________</w:t>
      </w:r>
      <w:r w:rsidR="00F33846" w:rsidRPr="00A47290">
        <w:rPr>
          <w:sz w:val="22"/>
          <w:szCs w:val="22"/>
          <w:lang w:val="mk-MK"/>
        </w:rPr>
        <w:t xml:space="preserve"> со спроведување на</w:t>
      </w:r>
      <w:r w:rsidRPr="00A47290">
        <w:rPr>
          <w:sz w:val="22"/>
          <w:szCs w:val="22"/>
          <w:lang w:val="mk-MK"/>
        </w:rPr>
        <w:t xml:space="preserve"> отворена постапка</w:t>
      </w:r>
      <w:r w:rsidR="00E931EE" w:rsidRPr="00A47290">
        <w:rPr>
          <w:sz w:val="22"/>
          <w:szCs w:val="22"/>
          <w:lang w:val="mk-MK"/>
        </w:rPr>
        <w:t xml:space="preserve"> преку </w:t>
      </w:r>
      <w:r w:rsidR="00C75497" w:rsidRPr="00A47290">
        <w:rPr>
          <w:sz w:val="22"/>
          <w:szCs w:val="22"/>
          <w:lang w:val="mk-MK"/>
        </w:rPr>
        <w:t>ЕСЈН</w:t>
      </w:r>
      <w:r w:rsidR="00E931EE" w:rsidRPr="00A47290">
        <w:rPr>
          <w:sz w:val="22"/>
          <w:szCs w:val="22"/>
          <w:lang w:val="mk-MK"/>
        </w:rPr>
        <w:t xml:space="preserve"> (</w:t>
      </w:r>
      <w:r w:rsidR="00E931EE" w:rsidRPr="00A47290">
        <w:rPr>
          <w:sz w:val="22"/>
          <w:szCs w:val="22"/>
        </w:rPr>
        <w:t>https</w:t>
      </w:r>
      <w:r w:rsidR="00E931EE" w:rsidRPr="00A47290">
        <w:rPr>
          <w:sz w:val="22"/>
          <w:szCs w:val="22"/>
          <w:lang w:val="ru-RU"/>
        </w:rPr>
        <w:t>://</w:t>
      </w:r>
      <w:r w:rsidR="00E931EE" w:rsidRPr="00A47290">
        <w:rPr>
          <w:sz w:val="22"/>
          <w:szCs w:val="22"/>
        </w:rPr>
        <w:t>www</w:t>
      </w:r>
      <w:r w:rsidR="00E931EE" w:rsidRPr="00A47290">
        <w:rPr>
          <w:sz w:val="22"/>
          <w:szCs w:val="22"/>
          <w:lang w:val="ru-RU"/>
        </w:rPr>
        <w:t>.</w:t>
      </w:r>
      <w:r w:rsidR="00E931EE" w:rsidRPr="00A47290">
        <w:rPr>
          <w:sz w:val="22"/>
          <w:szCs w:val="22"/>
        </w:rPr>
        <w:t>e</w:t>
      </w:r>
      <w:r w:rsidR="00E931EE" w:rsidRPr="00A47290">
        <w:rPr>
          <w:sz w:val="22"/>
          <w:szCs w:val="22"/>
          <w:lang w:val="ru-RU"/>
        </w:rPr>
        <w:t>-</w:t>
      </w:r>
      <w:r w:rsidR="00E931EE" w:rsidRPr="00A47290">
        <w:rPr>
          <w:sz w:val="22"/>
          <w:szCs w:val="22"/>
        </w:rPr>
        <w:t>nabavki</w:t>
      </w:r>
      <w:r w:rsidR="00E931EE" w:rsidRPr="00A47290">
        <w:rPr>
          <w:sz w:val="22"/>
          <w:szCs w:val="22"/>
          <w:lang w:val="ru-RU"/>
        </w:rPr>
        <w:t>.</w:t>
      </w:r>
      <w:r w:rsidR="00E931EE" w:rsidRPr="00A47290">
        <w:rPr>
          <w:sz w:val="22"/>
          <w:szCs w:val="22"/>
        </w:rPr>
        <w:t>gov</w:t>
      </w:r>
      <w:r w:rsidR="00E931EE" w:rsidRPr="00A47290">
        <w:rPr>
          <w:sz w:val="22"/>
          <w:szCs w:val="22"/>
          <w:lang w:val="ru-RU"/>
        </w:rPr>
        <w:t>.</w:t>
      </w:r>
      <w:r w:rsidR="00E931EE" w:rsidRPr="00A47290">
        <w:rPr>
          <w:sz w:val="22"/>
          <w:szCs w:val="22"/>
        </w:rPr>
        <w:t>mk</w:t>
      </w:r>
      <w:r w:rsidR="00C75497" w:rsidRPr="00A47290">
        <w:rPr>
          <w:sz w:val="22"/>
          <w:szCs w:val="22"/>
          <w:lang w:val="mk-MK"/>
        </w:rPr>
        <w:t>)</w:t>
      </w:r>
      <w:r w:rsidRPr="00A47290">
        <w:rPr>
          <w:sz w:val="22"/>
          <w:szCs w:val="22"/>
          <w:lang w:val="mk-MK"/>
        </w:rPr>
        <w:t xml:space="preserve"> и на тендерската документација, ја поднесуваме следнава:</w:t>
      </w:r>
    </w:p>
    <w:p w:rsidR="00E327ED" w:rsidRPr="00A47290" w:rsidRDefault="00E327ED" w:rsidP="009B0985">
      <w:pPr>
        <w:tabs>
          <w:tab w:val="left" w:pos="1760"/>
        </w:tabs>
        <w:jc w:val="both"/>
        <w:rPr>
          <w:sz w:val="22"/>
          <w:szCs w:val="22"/>
          <w:lang w:val="mk-MK"/>
        </w:rPr>
      </w:pPr>
    </w:p>
    <w:p w:rsidR="00E327ED" w:rsidRPr="00A47290" w:rsidRDefault="00E327ED" w:rsidP="009B0985">
      <w:pPr>
        <w:jc w:val="center"/>
        <w:rPr>
          <w:b/>
          <w:sz w:val="22"/>
          <w:szCs w:val="22"/>
          <w:u w:val="single"/>
          <w:lang w:val="mk-MK"/>
        </w:rPr>
      </w:pPr>
      <w:r w:rsidRPr="00A47290">
        <w:rPr>
          <w:b/>
          <w:sz w:val="22"/>
          <w:szCs w:val="22"/>
          <w:u w:val="single"/>
          <w:lang w:val="mk-MK"/>
        </w:rPr>
        <w:t>П О Н У Д А</w:t>
      </w:r>
    </w:p>
    <w:p w:rsidR="00E327ED" w:rsidRPr="00A47290" w:rsidRDefault="00E327ED" w:rsidP="009B0985">
      <w:pPr>
        <w:tabs>
          <w:tab w:val="left" w:pos="1760"/>
        </w:tabs>
        <w:jc w:val="both"/>
        <w:rPr>
          <w:b/>
          <w:sz w:val="22"/>
          <w:szCs w:val="22"/>
          <w:u w:val="single"/>
          <w:lang w:val="mk-MK"/>
        </w:rPr>
      </w:pPr>
    </w:p>
    <w:p w:rsidR="00E327ED" w:rsidRPr="00A47290" w:rsidRDefault="00863046" w:rsidP="009B0985">
      <w:pPr>
        <w:tabs>
          <w:tab w:val="left" w:pos="1760"/>
        </w:tabs>
        <w:jc w:val="both"/>
        <w:rPr>
          <w:b/>
          <w:sz w:val="22"/>
          <w:szCs w:val="22"/>
          <w:u w:val="single"/>
          <w:lang w:val="mk-MK"/>
        </w:rPr>
      </w:pPr>
      <w:r w:rsidRPr="00A47290">
        <w:rPr>
          <w:b/>
          <w:bCs/>
          <w:sz w:val="22"/>
          <w:szCs w:val="22"/>
        </w:rPr>
        <w:t>III</w:t>
      </w:r>
      <w:r w:rsidR="00E327ED" w:rsidRPr="00A47290">
        <w:rPr>
          <w:b/>
          <w:sz w:val="22"/>
          <w:szCs w:val="22"/>
          <w:u w:val="single"/>
          <w:lang w:val="mk-MK"/>
        </w:rPr>
        <w:t>.1. ОПШТ ДЕЛ</w:t>
      </w:r>
    </w:p>
    <w:p w:rsidR="00E327ED" w:rsidRPr="00A47290" w:rsidRDefault="00E327ED" w:rsidP="009B0985">
      <w:pPr>
        <w:tabs>
          <w:tab w:val="left" w:pos="1760"/>
        </w:tabs>
        <w:jc w:val="both"/>
        <w:rPr>
          <w:b/>
          <w:sz w:val="22"/>
          <w:szCs w:val="22"/>
          <w:u w:val="single"/>
          <w:lang w:val="mk-MK"/>
        </w:rPr>
      </w:pPr>
    </w:p>
    <w:p w:rsidR="00E327ED" w:rsidRPr="00A47290" w:rsidRDefault="00863046" w:rsidP="009B0985">
      <w:pPr>
        <w:tabs>
          <w:tab w:val="left" w:pos="1760"/>
        </w:tabs>
        <w:jc w:val="both"/>
        <w:rPr>
          <w:sz w:val="22"/>
          <w:szCs w:val="22"/>
          <w:lang w:val="mk-MK"/>
        </w:rPr>
      </w:pPr>
      <w:r w:rsidRPr="00A47290">
        <w:rPr>
          <w:bCs/>
          <w:sz w:val="22"/>
          <w:szCs w:val="22"/>
        </w:rPr>
        <w:t>III</w:t>
      </w:r>
      <w:r w:rsidRPr="00A47290">
        <w:rPr>
          <w:bCs/>
          <w:sz w:val="22"/>
          <w:szCs w:val="22"/>
          <w:lang w:val="mk-MK"/>
        </w:rPr>
        <w:t>.</w:t>
      </w:r>
      <w:r w:rsidR="00B933B4" w:rsidRPr="00A47290">
        <w:rPr>
          <w:sz w:val="22"/>
          <w:szCs w:val="22"/>
          <w:lang w:val="mk-MK"/>
        </w:rPr>
        <w:t>1.1.</w:t>
      </w:r>
      <w:r w:rsidR="00E327ED" w:rsidRPr="00A47290">
        <w:rPr>
          <w:sz w:val="22"/>
          <w:szCs w:val="22"/>
          <w:lang w:val="mk-MK"/>
        </w:rPr>
        <w:t>Име на понудувачот: _____________________________________________</w:t>
      </w:r>
    </w:p>
    <w:p w:rsidR="00E327ED" w:rsidRPr="00A47290" w:rsidRDefault="00E327ED" w:rsidP="009B0985">
      <w:pPr>
        <w:tabs>
          <w:tab w:val="left" w:pos="1760"/>
        </w:tabs>
        <w:jc w:val="both"/>
        <w:rPr>
          <w:sz w:val="22"/>
          <w:szCs w:val="22"/>
          <w:lang w:val="mk-MK"/>
        </w:rPr>
      </w:pPr>
    </w:p>
    <w:p w:rsidR="00E327ED" w:rsidRPr="00A47290" w:rsidRDefault="00863046" w:rsidP="009B0985">
      <w:pPr>
        <w:tabs>
          <w:tab w:val="left" w:pos="1760"/>
        </w:tabs>
        <w:jc w:val="both"/>
        <w:rPr>
          <w:sz w:val="22"/>
          <w:szCs w:val="22"/>
          <w:lang w:val="mk-MK"/>
        </w:rPr>
      </w:pPr>
      <w:r w:rsidRPr="00A47290">
        <w:rPr>
          <w:bCs/>
          <w:sz w:val="22"/>
          <w:szCs w:val="22"/>
        </w:rPr>
        <w:t>III</w:t>
      </w:r>
      <w:r w:rsidRPr="00A47290">
        <w:rPr>
          <w:bCs/>
          <w:sz w:val="22"/>
          <w:szCs w:val="22"/>
          <w:lang w:val="mk-MK"/>
        </w:rPr>
        <w:t>.</w:t>
      </w:r>
      <w:r w:rsidR="00E327ED" w:rsidRPr="00A47290">
        <w:rPr>
          <w:sz w:val="22"/>
          <w:szCs w:val="22"/>
          <w:lang w:val="mk-MK"/>
        </w:rPr>
        <w:t>.1.2. Контакт информации</w:t>
      </w:r>
    </w:p>
    <w:p w:rsidR="00E327ED" w:rsidRPr="00A47290" w:rsidRDefault="00E327ED" w:rsidP="009B0985">
      <w:pPr>
        <w:tabs>
          <w:tab w:val="left" w:pos="1760"/>
        </w:tabs>
        <w:jc w:val="both"/>
        <w:rPr>
          <w:sz w:val="22"/>
          <w:szCs w:val="22"/>
          <w:lang w:val="mk-MK"/>
        </w:rPr>
      </w:pPr>
    </w:p>
    <w:p w:rsidR="00E327ED" w:rsidRPr="00A47290" w:rsidRDefault="00E327ED" w:rsidP="009B0985">
      <w:pPr>
        <w:numPr>
          <w:ilvl w:val="0"/>
          <w:numId w:val="2"/>
        </w:numPr>
        <w:tabs>
          <w:tab w:val="left" w:pos="360"/>
          <w:tab w:val="left" w:pos="720"/>
          <w:tab w:val="left" w:pos="1760"/>
        </w:tabs>
        <w:jc w:val="both"/>
        <w:rPr>
          <w:sz w:val="22"/>
          <w:szCs w:val="22"/>
          <w:lang w:val="mk-MK"/>
        </w:rPr>
      </w:pPr>
      <w:r w:rsidRPr="00A47290">
        <w:rPr>
          <w:sz w:val="22"/>
          <w:szCs w:val="22"/>
          <w:lang w:val="mk-MK"/>
        </w:rPr>
        <w:t>Адреса: ________________________________________________________</w:t>
      </w:r>
    </w:p>
    <w:p w:rsidR="00E327ED" w:rsidRPr="00A47290" w:rsidRDefault="00E327ED" w:rsidP="009B0985">
      <w:pPr>
        <w:tabs>
          <w:tab w:val="left" w:pos="1760"/>
        </w:tabs>
        <w:jc w:val="both"/>
        <w:rPr>
          <w:sz w:val="22"/>
          <w:szCs w:val="22"/>
          <w:lang w:val="mk-MK"/>
        </w:rPr>
      </w:pPr>
    </w:p>
    <w:p w:rsidR="00E327ED" w:rsidRPr="00A47290" w:rsidRDefault="00E327ED" w:rsidP="009B0985">
      <w:pPr>
        <w:numPr>
          <w:ilvl w:val="0"/>
          <w:numId w:val="3"/>
        </w:numPr>
        <w:tabs>
          <w:tab w:val="left" w:pos="360"/>
          <w:tab w:val="left" w:pos="720"/>
          <w:tab w:val="left" w:pos="1760"/>
        </w:tabs>
        <w:jc w:val="both"/>
        <w:rPr>
          <w:sz w:val="22"/>
          <w:szCs w:val="22"/>
          <w:lang w:val="mk-MK"/>
        </w:rPr>
      </w:pPr>
      <w:r w:rsidRPr="00A47290">
        <w:rPr>
          <w:sz w:val="22"/>
          <w:szCs w:val="22"/>
          <w:lang w:val="mk-MK"/>
        </w:rPr>
        <w:t>Телефон: ____________________________________________________</w:t>
      </w:r>
    </w:p>
    <w:p w:rsidR="00E327ED" w:rsidRPr="00A47290" w:rsidRDefault="00E327ED" w:rsidP="009B0985">
      <w:pPr>
        <w:tabs>
          <w:tab w:val="left" w:pos="1760"/>
        </w:tabs>
        <w:jc w:val="both"/>
        <w:rPr>
          <w:sz w:val="22"/>
          <w:szCs w:val="22"/>
          <w:lang w:val="mk-MK"/>
        </w:rPr>
      </w:pPr>
    </w:p>
    <w:p w:rsidR="00E327ED" w:rsidRPr="00A47290" w:rsidRDefault="00E327ED" w:rsidP="009B0985">
      <w:pPr>
        <w:numPr>
          <w:ilvl w:val="0"/>
          <w:numId w:val="4"/>
        </w:numPr>
        <w:tabs>
          <w:tab w:val="left" w:pos="360"/>
          <w:tab w:val="left" w:pos="720"/>
          <w:tab w:val="left" w:pos="1760"/>
        </w:tabs>
        <w:jc w:val="both"/>
        <w:rPr>
          <w:sz w:val="22"/>
          <w:szCs w:val="22"/>
          <w:lang w:val="mk-MK"/>
        </w:rPr>
      </w:pPr>
      <w:r w:rsidRPr="00A47290">
        <w:rPr>
          <w:sz w:val="22"/>
          <w:szCs w:val="22"/>
          <w:lang w:val="mk-MK"/>
        </w:rPr>
        <w:t>Факс: _______________________________________________________</w:t>
      </w:r>
    </w:p>
    <w:p w:rsidR="00E327ED" w:rsidRPr="00A47290" w:rsidRDefault="00E327ED" w:rsidP="009B0985">
      <w:pPr>
        <w:tabs>
          <w:tab w:val="left" w:pos="1760"/>
        </w:tabs>
        <w:jc w:val="both"/>
        <w:rPr>
          <w:sz w:val="22"/>
          <w:szCs w:val="22"/>
          <w:lang w:val="mk-MK"/>
        </w:rPr>
      </w:pPr>
    </w:p>
    <w:p w:rsidR="00E327ED" w:rsidRPr="00A47290" w:rsidRDefault="00E327ED" w:rsidP="009B0985">
      <w:pPr>
        <w:numPr>
          <w:ilvl w:val="0"/>
          <w:numId w:val="5"/>
        </w:numPr>
        <w:tabs>
          <w:tab w:val="left" w:pos="360"/>
          <w:tab w:val="left" w:pos="720"/>
          <w:tab w:val="left" w:pos="1760"/>
        </w:tabs>
        <w:jc w:val="both"/>
        <w:rPr>
          <w:sz w:val="22"/>
          <w:szCs w:val="22"/>
          <w:lang w:val="mk-MK"/>
        </w:rPr>
      </w:pPr>
      <w:r w:rsidRPr="00A47290">
        <w:rPr>
          <w:sz w:val="22"/>
          <w:szCs w:val="22"/>
          <w:lang w:val="mk-MK"/>
        </w:rPr>
        <w:t>Е-пошта: ____________________________________________________</w:t>
      </w:r>
    </w:p>
    <w:p w:rsidR="00E327ED" w:rsidRPr="00A47290" w:rsidRDefault="00E327ED" w:rsidP="009B0985">
      <w:pPr>
        <w:tabs>
          <w:tab w:val="left" w:pos="1760"/>
        </w:tabs>
        <w:jc w:val="both"/>
        <w:rPr>
          <w:sz w:val="22"/>
          <w:szCs w:val="22"/>
          <w:lang w:val="mk-MK"/>
        </w:rPr>
      </w:pPr>
    </w:p>
    <w:p w:rsidR="00E327ED" w:rsidRPr="00A47290" w:rsidRDefault="00E327ED" w:rsidP="009B0985">
      <w:pPr>
        <w:numPr>
          <w:ilvl w:val="0"/>
          <w:numId w:val="6"/>
        </w:numPr>
        <w:tabs>
          <w:tab w:val="left" w:pos="360"/>
          <w:tab w:val="left" w:pos="720"/>
          <w:tab w:val="left" w:pos="1760"/>
        </w:tabs>
        <w:jc w:val="both"/>
        <w:rPr>
          <w:sz w:val="22"/>
          <w:szCs w:val="22"/>
          <w:lang w:val="mk-MK"/>
        </w:rPr>
      </w:pPr>
      <w:r w:rsidRPr="00A47290">
        <w:rPr>
          <w:sz w:val="22"/>
          <w:szCs w:val="22"/>
          <w:lang w:val="mk-MK"/>
        </w:rPr>
        <w:t>Лице за контакт: ______________________________________________</w:t>
      </w:r>
    </w:p>
    <w:p w:rsidR="00E327ED" w:rsidRPr="00A47290" w:rsidRDefault="00E327ED" w:rsidP="009B0985">
      <w:pPr>
        <w:tabs>
          <w:tab w:val="left" w:pos="1760"/>
        </w:tabs>
        <w:jc w:val="both"/>
        <w:rPr>
          <w:sz w:val="22"/>
          <w:szCs w:val="22"/>
          <w:lang w:val="mk-MK"/>
        </w:rPr>
      </w:pPr>
    </w:p>
    <w:p w:rsidR="00E327ED" w:rsidRPr="00A47290" w:rsidRDefault="00863046" w:rsidP="009B0985">
      <w:pPr>
        <w:tabs>
          <w:tab w:val="left" w:pos="1760"/>
        </w:tabs>
        <w:jc w:val="both"/>
        <w:rPr>
          <w:sz w:val="22"/>
          <w:szCs w:val="22"/>
          <w:lang w:val="mk-MK"/>
        </w:rPr>
      </w:pPr>
      <w:r w:rsidRPr="00A47290">
        <w:rPr>
          <w:bCs/>
          <w:sz w:val="22"/>
          <w:szCs w:val="22"/>
        </w:rPr>
        <w:t>III</w:t>
      </w:r>
      <w:r w:rsidRPr="00A47290">
        <w:rPr>
          <w:bCs/>
          <w:sz w:val="22"/>
          <w:szCs w:val="22"/>
          <w:lang w:val="mk-MK"/>
        </w:rPr>
        <w:t>.</w:t>
      </w:r>
      <w:r w:rsidR="00E327ED" w:rsidRPr="00A47290">
        <w:rPr>
          <w:sz w:val="22"/>
          <w:szCs w:val="22"/>
          <w:lang w:val="mk-MK"/>
        </w:rPr>
        <w:t>1.3. Одговорно лице: ________________________________________________</w:t>
      </w:r>
    </w:p>
    <w:p w:rsidR="00E327ED" w:rsidRPr="00A47290" w:rsidRDefault="00E327ED" w:rsidP="009B0985">
      <w:pPr>
        <w:tabs>
          <w:tab w:val="left" w:pos="1760"/>
        </w:tabs>
        <w:jc w:val="both"/>
        <w:rPr>
          <w:sz w:val="22"/>
          <w:szCs w:val="22"/>
          <w:lang w:val="mk-MK"/>
        </w:rPr>
      </w:pPr>
    </w:p>
    <w:p w:rsidR="00E327ED" w:rsidRPr="00A47290" w:rsidRDefault="00863046" w:rsidP="009B0985">
      <w:pPr>
        <w:tabs>
          <w:tab w:val="left" w:pos="1760"/>
        </w:tabs>
        <w:jc w:val="both"/>
        <w:rPr>
          <w:sz w:val="22"/>
          <w:szCs w:val="22"/>
          <w:lang w:val="mk-MK"/>
        </w:rPr>
      </w:pPr>
      <w:r w:rsidRPr="00A47290">
        <w:rPr>
          <w:bCs/>
          <w:sz w:val="22"/>
          <w:szCs w:val="22"/>
        </w:rPr>
        <w:t>III</w:t>
      </w:r>
      <w:r w:rsidRPr="00A47290">
        <w:rPr>
          <w:bCs/>
          <w:sz w:val="22"/>
          <w:szCs w:val="22"/>
          <w:lang w:val="mk-MK"/>
        </w:rPr>
        <w:t>.</w:t>
      </w:r>
      <w:r w:rsidR="00E327ED" w:rsidRPr="00A47290">
        <w:rPr>
          <w:sz w:val="22"/>
          <w:szCs w:val="22"/>
          <w:lang w:val="mk-MK"/>
        </w:rPr>
        <w:t>1</w:t>
      </w:r>
      <w:r w:rsidR="00B933B4" w:rsidRPr="00A47290">
        <w:rPr>
          <w:sz w:val="22"/>
          <w:szCs w:val="22"/>
          <w:lang w:val="en-US"/>
        </w:rPr>
        <w:t>.</w:t>
      </w:r>
      <w:r w:rsidR="00E327ED" w:rsidRPr="00A47290">
        <w:rPr>
          <w:sz w:val="22"/>
          <w:szCs w:val="22"/>
          <w:lang w:val="mk-MK"/>
        </w:rPr>
        <w:t>4. Даночен број: __________________________________________________</w:t>
      </w:r>
    </w:p>
    <w:p w:rsidR="00E327ED" w:rsidRPr="00A47290" w:rsidRDefault="00E327ED" w:rsidP="009B0985">
      <w:pPr>
        <w:tabs>
          <w:tab w:val="left" w:pos="1760"/>
        </w:tabs>
        <w:jc w:val="both"/>
        <w:rPr>
          <w:sz w:val="22"/>
          <w:szCs w:val="22"/>
          <w:lang w:val="mk-MK"/>
        </w:rPr>
      </w:pPr>
    </w:p>
    <w:p w:rsidR="00E327ED" w:rsidRPr="00A47290" w:rsidRDefault="00863046" w:rsidP="009B0985">
      <w:pPr>
        <w:tabs>
          <w:tab w:val="left" w:pos="1760"/>
        </w:tabs>
        <w:jc w:val="both"/>
        <w:rPr>
          <w:sz w:val="22"/>
          <w:szCs w:val="22"/>
          <w:lang w:val="mk-MK"/>
        </w:rPr>
      </w:pPr>
      <w:r w:rsidRPr="00A47290">
        <w:rPr>
          <w:bCs/>
          <w:sz w:val="22"/>
          <w:szCs w:val="22"/>
        </w:rPr>
        <w:t>III</w:t>
      </w:r>
      <w:r w:rsidRPr="00A47290">
        <w:rPr>
          <w:bCs/>
          <w:sz w:val="22"/>
          <w:szCs w:val="22"/>
          <w:lang w:val="mk-MK"/>
        </w:rPr>
        <w:t>.</w:t>
      </w:r>
      <w:r w:rsidR="00E327ED" w:rsidRPr="00A47290">
        <w:rPr>
          <w:sz w:val="22"/>
          <w:szCs w:val="22"/>
          <w:lang w:val="mk-MK"/>
        </w:rPr>
        <w:t>1.5.Согласни сме да ја дадеме оваа понуда за предмето</w:t>
      </w:r>
      <w:r w:rsidR="0059303E" w:rsidRPr="00A47290">
        <w:rPr>
          <w:sz w:val="22"/>
          <w:szCs w:val="22"/>
          <w:lang w:val="mk-MK"/>
        </w:rPr>
        <w:t>т на договорот за ј</w:t>
      </w:r>
      <w:r w:rsidR="00BA7497" w:rsidRPr="00A47290">
        <w:rPr>
          <w:sz w:val="22"/>
          <w:szCs w:val="22"/>
          <w:lang w:val="mk-MK"/>
        </w:rPr>
        <w:t>авна набавка</w:t>
      </w:r>
      <w:r w:rsidR="0059303E" w:rsidRPr="00A47290">
        <w:rPr>
          <w:sz w:val="22"/>
          <w:szCs w:val="22"/>
          <w:lang w:val="mk-MK"/>
        </w:rPr>
        <w:t xml:space="preserve"> </w:t>
      </w:r>
      <w:r w:rsidR="00E327ED" w:rsidRPr="00A47290">
        <w:rPr>
          <w:sz w:val="22"/>
          <w:szCs w:val="22"/>
          <w:lang w:val="mk-MK"/>
        </w:rPr>
        <w:t>согласно со цените и роковите на испорака дефинирани во</w:t>
      </w:r>
      <w:r w:rsidRPr="00A47290">
        <w:rPr>
          <w:sz w:val="22"/>
          <w:szCs w:val="22"/>
          <w:lang w:val="mk-MK"/>
        </w:rPr>
        <w:t xml:space="preserve"> финансиската понуда</w:t>
      </w:r>
      <w:r w:rsidR="00E327ED" w:rsidRPr="00A47290">
        <w:rPr>
          <w:sz w:val="22"/>
          <w:szCs w:val="22"/>
          <w:lang w:val="mk-MK"/>
        </w:rPr>
        <w:t>.</w:t>
      </w:r>
    </w:p>
    <w:p w:rsidR="00E327ED" w:rsidRPr="00A47290" w:rsidRDefault="00E327ED" w:rsidP="009B0985">
      <w:pPr>
        <w:tabs>
          <w:tab w:val="left" w:pos="1760"/>
        </w:tabs>
        <w:jc w:val="both"/>
        <w:rPr>
          <w:sz w:val="22"/>
          <w:szCs w:val="22"/>
          <w:lang w:val="mk-MK"/>
        </w:rPr>
      </w:pPr>
    </w:p>
    <w:p w:rsidR="00E327ED" w:rsidRPr="00A47290" w:rsidRDefault="00863046" w:rsidP="009B0985">
      <w:pPr>
        <w:tabs>
          <w:tab w:val="left" w:pos="1760"/>
        </w:tabs>
        <w:jc w:val="both"/>
        <w:rPr>
          <w:color w:val="FF0000"/>
          <w:sz w:val="22"/>
          <w:szCs w:val="22"/>
          <w:lang w:val="mk-MK"/>
        </w:rPr>
      </w:pPr>
      <w:r w:rsidRPr="00A47290">
        <w:rPr>
          <w:bCs/>
          <w:sz w:val="22"/>
          <w:szCs w:val="22"/>
        </w:rPr>
        <w:t>III</w:t>
      </w:r>
      <w:r w:rsidR="00E327ED" w:rsidRPr="00A47290">
        <w:rPr>
          <w:sz w:val="22"/>
          <w:szCs w:val="22"/>
          <w:lang w:val="mk-MK"/>
        </w:rPr>
        <w:t>.1.6. Нашата понудата е составена од следниве делови:</w:t>
      </w:r>
    </w:p>
    <w:p w:rsidR="003E16F9" w:rsidRPr="00A47290" w:rsidRDefault="003E16F9" w:rsidP="009B0985">
      <w:pPr>
        <w:numPr>
          <w:ilvl w:val="0"/>
          <w:numId w:val="32"/>
        </w:numPr>
        <w:tabs>
          <w:tab w:val="left" w:pos="900"/>
          <w:tab w:val="left" w:pos="1080"/>
        </w:tabs>
        <w:ind w:left="0"/>
        <w:jc w:val="both"/>
        <w:rPr>
          <w:sz w:val="22"/>
          <w:szCs w:val="22"/>
          <w:lang w:val="mk-MK"/>
        </w:rPr>
      </w:pPr>
      <w:r w:rsidRPr="00A47290">
        <w:rPr>
          <w:sz w:val="22"/>
          <w:szCs w:val="22"/>
          <w:lang w:val="mk-MK"/>
        </w:rPr>
        <w:t>пополнет образец на понуда составен од општиот дел и листа на цени</w:t>
      </w:r>
      <w:r w:rsidR="0016205C">
        <w:rPr>
          <w:sz w:val="22"/>
          <w:szCs w:val="22"/>
          <w:lang w:val="mk-MK"/>
        </w:rPr>
        <w:t xml:space="preserve"> – Прилог 1</w:t>
      </w:r>
      <w:r w:rsidRPr="00A47290">
        <w:rPr>
          <w:sz w:val="22"/>
          <w:szCs w:val="22"/>
          <w:lang w:val="mk-MK"/>
        </w:rPr>
        <w:t>;</w:t>
      </w:r>
    </w:p>
    <w:p w:rsidR="003E16F9" w:rsidRPr="00A47290" w:rsidRDefault="003E16F9" w:rsidP="009B0985">
      <w:pPr>
        <w:numPr>
          <w:ilvl w:val="0"/>
          <w:numId w:val="32"/>
        </w:numPr>
        <w:tabs>
          <w:tab w:val="left" w:pos="900"/>
          <w:tab w:val="left" w:pos="1080"/>
        </w:tabs>
        <w:ind w:left="0"/>
        <w:jc w:val="both"/>
        <w:rPr>
          <w:sz w:val="22"/>
          <w:szCs w:val="22"/>
          <w:lang w:val="mk-MK"/>
        </w:rPr>
      </w:pPr>
      <w:r w:rsidRPr="00A47290">
        <w:rPr>
          <w:sz w:val="22"/>
          <w:szCs w:val="22"/>
          <w:lang w:val="mk-MK"/>
        </w:rPr>
        <w:t>пополнет образец на листа на доверливи информации (ако нема доверливи информации, образецот не мора да се доставува),</w:t>
      </w:r>
    </w:p>
    <w:p w:rsidR="003E16F9" w:rsidRPr="00A47290" w:rsidRDefault="0032502A" w:rsidP="009B0985">
      <w:pPr>
        <w:numPr>
          <w:ilvl w:val="0"/>
          <w:numId w:val="32"/>
        </w:numPr>
        <w:tabs>
          <w:tab w:val="left" w:pos="900"/>
          <w:tab w:val="left" w:pos="1080"/>
        </w:tabs>
        <w:ind w:left="0"/>
        <w:jc w:val="both"/>
        <w:rPr>
          <w:sz w:val="22"/>
          <w:szCs w:val="22"/>
          <w:lang w:val="mk-MK"/>
        </w:rPr>
      </w:pPr>
      <w:r>
        <w:rPr>
          <w:sz w:val="22"/>
          <w:szCs w:val="22"/>
          <w:lang w:val="mk-MK"/>
        </w:rPr>
        <w:t>И</w:t>
      </w:r>
      <w:r w:rsidR="003E16F9" w:rsidRPr="00A47290">
        <w:rPr>
          <w:sz w:val="22"/>
          <w:szCs w:val="22"/>
          <w:lang w:val="mk-MK"/>
        </w:rPr>
        <w:t>зјава на економскиот оператор или единствен документ за докажување на способноста во врска со членот 88 став (1) од законот за јавните набавки</w:t>
      </w:r>
      <w:r w:rsidR="00AC260B">
        <w:rPr>
          <w:sz w:val="22"/>
          <w:szCs w:val="22"/>
          <w:lang w:val="mk-MK"/>
        </w:rPr>
        <w:t xml:space="preserve"> – Прилог 3</w:t>
      </w:r>
      <w:r w:rsidR="003E16F9" w:rsidRPr="00A47290">
        <w:rPr>
          <w:sz w:val="22"/>
          <w:szCs w:val="22"/>
          <w:lang w:val="mk-MK"/>
        </w:rPr>
        <w:t>;</w:t>
      </w:r>
    </w:p>
    <w:p w:rsidR="003E16F9" w:rsidRPr="00A47290" w:rsidRDefault="0032502A" w:rsidP="009B0985">
      <w:pPr>
        <w:numPr>
          <w:ilvl w:val="0"/>
          <w:numId w:val="32"/>
        </w:numPr>
        <w:tabs>
          <w:tab w:val="left" w:pos="900"/>
          <w:tab w:val="left" w:pos="1080"/>
        </w:tabs>
        <w:ind w:left="0"/>
        <w:jc w:val="both"/>
        <w:rPr>
          <w:sz w:val="22"/>
          <w:szCs w:val="22"/>
          <w:lang w:val="mk-MK"/>
        </w:rPr>
      </w:pPr>
      <w:r>
        <w:rPr>
          <w:sz w:val="22"/>
          <w:szCs w:val="22"/>
          <w:lang w:val="mk-MK"/>
        </w:rPr>
        <w:t>П</w:t>
      </w:r>
      <w:r w:rsidR="003E16F9" w:rsidRPr="00A47290">
        <w:rPr>
          <w:sz w:val="22"/>
          <w:szCs w:val="22"/>
          <w:lang w:val="mk-MK"/>
        </w:rPr>
        <w:t>отврда издадена од надлежен орган во Република Македонија или од друга земја во која е регистриран економскиот оператор или единствен документ за докажување на способноста во врска со членот 88 став (2) од законот за јавните набавки;</w:t>
      </w:r>
    </w:p>
    <w:p w:rsidR="003E16F9" w:rsidRPr="00A47290" w:rsidRDefault="0032502A" w:rsidP="009B0985">
      <w:pPr>
        <w:numPr>
          <w:ilvl w:val="0"/>
          <w:numId w:val="32"/>
        </w:numPr>
        <w:tabs>
          <w:tab w:val="left" w:pos="900"/>
          <w:tab w:val="left" w:pos="1080"/>
        </w:tabs>
        <w:ind w:left="0"/>
        <w:jc w:val="both"/>
        <w:rPr>
          <w:sz w:val="22"/>
          <w:szCs w:val="22"/>
          <w:lang w:val="mk-MK"/>
        </w:rPr>
      </w:pPr>
      <w:r>
        <w:rPr>
          <w:sz w:val="22"/>
          <w:szCs w:val="22"/>
          <w:lang w:val="mk-MK"/>
        </w:rPr>
        <w:t>Р</w:t>
      </w:r>
      <w:r w:rsidR="003E16F9" w:rsidRPr="00A47290">
        <w:rPr>
          <w:sz w:val="22"/>
          <w:szCs w:val="22"/>
          <w:lang w:val="mk-MK"/>
        </w:rPr>
        <w:t>ешение за вршење дејност промет на големо со лекови и медицински средства издадено од Министерство за здравство на РСМ,</w:t>
      </w:r>
    </w:p>
    <w:p w:rsidR="0032502A" w:rsidRPr="00A61E73" w:rsidRDefault="0032502A" w:rsidP="009B0985">
      <w:pPr>
        <w:numPr>
          <w:ilvl w:val="0"/>
          <w:numId w:val="32"/>
        </w:numPr>
        <w:tabs>
          <w:tab w:val="left" w:pos="900"/>
          <w:tab w:val="left" w:pos="1080"/>
        </w:tabs>
        <w:ind w:left="0"/>
        <w:jc w:val="both"/>
        <w:rPr>
          <w:sz w:val="22"/>
          <w:szCs w:val="22"/>
          <w:lang w:val="mk-MK"/>
        </w:rPr>
      </w:pPr>
      <w:r>
        <w:rPr>
          <w:sz w:val="22"/>
          <w:szCs w:val="22"/>
          <w:lang w:val="mk-MK"/>
        </w:rPr>
        <w:t>И</w:t>
      </w:r>
      <w:r w:rsidR="003E16F9" w:rsidRPr="00A47290">
        <w:rPr>
          <w:sz w:val="22"/>
          <w:szCs w:val="22"/>
          <w:lang w:val="mk-MK"/>
        </w:rPr>
        <w:t>зјава за сериозност на понудата</w:t>
      </w:r>
      <w:r>
        <w:rPr>
          <w:sz w:val="22"/>
          <w:szCs w:val="22"/>
          <w:lang w:val="mk-MK"/>
        </w:rPr>
        <w:t xml:space="preserve"> - </w:t>
      </w:r>
      <w:r w:rsidRPr="0032502A">
        <w:rPr>
          <w:sz w:val="22"/>
          <w:szCs w:val="22"/>
          <w:lang w:val="mk-MK"/>
        </w:rPr>
        <w:t>Прилог 2</w:t>
      </w:r>
      <w:r w:rsidR="003E16F9" w:rsidRPr="0032502A">
        <w:rPr>
          <w:sz w:val="22"/>
          <w:szCs w:val="22"/>
          <w:lang w:val="mk-MK"/>
        </w:rPr>
        <w:t>,</w:t>
      </w:r>
    </w:p>
    <w:p w:rsidR="003E16F9" w:rsidRPr="00A47290" w:rsidRDefault="00BA7497" w:rsidP="009B0985">
      <w:pPr>
        <w:numPr>
          <w:ilvl w:val="0"/>
          <w:numId w:val="32"/>
        </w:numPr>
        <w:tabs>
          <w:tab w:val="left" w:pos="900"/>
          <w:tab w:val="left" w:pos="1080"/>
        </w:tabs>
        <w:ind w:left="0"/>
        <w:jc w:val="both"/>
        <w:rPr>
          <w:sz w:val="22"/>
          <w:szCs w:val="22"/>
          <w:lang w:val="mk-MK"/>
        </w:rPr>
      </w:pPr>
      <w:r w:rsidRPr="00A47290">
        <w:rPr>
          <w:sz w:val="22"/>
          <w:szCs w:val="22"/>
          <w:lang w:val="mk-MK"/>
        </w:rPr>
        <w:t xml:space="preserve">документи наведени во точка </w:t>
      </w:r>
      <w:r w:rsidRPr="00A47290">
        <w:rPr>
          <w:sz w:val="22"/>
          <w:szCs w:val="22"/>
          <w:lang w:val="en-US"/>
        </w:rPr>
        <w:t>II.</w:t>
      </w:r>
      <w:r w:rsidRPr="00A47290">
        <w:rPr>
          <w:sz w:val="22"/>
          <w:szCs w:val="22"/>
          <w:lang w:val="mk-MK"/>
        </w:rPr>
        <w:t>2</w:t>
      </w:r>
      <w:r w:rsidR="003E16F9" w:rsidRPr="00A47290">
        <w:rPr>
          <w:sz w:val="22"/>
          <w:szCs w:val="22"/>
          <w:lang w:val="mk-MK"/>
        </w:rPr>
        <w:t xml:space="preserve"> во техничката спецификација.</w:t>
      </w:r>
    </w:p>
    <w:p w:rsidR="00E327ED" w:rsidRPr="00A47290" w:rsidRDefault="00E327ED" w:rsidP="009B0985">
      <w:pPr>
        <w:tabs>
          <w:tab w:val="left" w:pos="900"/>
          <w:tab w:val="left" w:pos="1080"/>
        </w:tabs>
        <w:jc w:val="both"/>
        <w:rPr>
          <w:i/>
          <w:sz w:val="22"/>
          <w:szCs w:val="22"/>
          <w:lang w:val="mk-MK"/>
        </w:rPr>
      </w:pPr>
    </w:p>
    <w:p w:rsidR="003E16F9" w:rsidRPr="00A47290" w:rsidRDefault="00863046" w:rsidP="009B0985">
      <w:pPr>
        <w:tabs>
          <w:tab w:val="left" w:pos="1760"/>
        </w:tabs>
        <w:jc w:val="both"/>
        <w:rPr>
          <w:sz w:val="22"/>
          <w:szCs w:val="22"/>
          <w:lang w:val="mk-MK"/>
        </w:rPr>
      </w:pPr>
      <w:r w:rsidRPr="00A47290">
        <w:rPr>
          <w:bCs/>
          <w:sz w:val="22"/>
          <w:szCs w:val="22"/>
        </w:rPr>
        <w:t>III</w:t>
      </w:r>
      <w:r w:rsidR="00E327ED" w:rsidRPr="00A47290">
        <w:rPr>
          <w:sz w:val="22"/>
          <w:szCs w:val="22"/>
          <w:lang w:val="mk-MK"/>
        </w:rPr>
        <w:t xml:space="preserve">.1.7. </w:t>
      </w:r>
      <w:r w:rsidR="003E16F9" w:rsidRPr="00A47290">
        <w:rPr>
          <w:sz w:val="22"/>
          <w:szCs w:val="22"/>
          <w:lang w:val="mk-MK"/>
        </w:rPr>
        <w:t>Со поднесување на оваа понуда, во целост ги прифаќаме условите предвидени во огласот и тендерската документација и не го оспоруваме Вашето право да ја поништите постапката за доделување на договор за јавна набавка согласно со член 114 од Законот за јавните набавки.</w:t>
      </w:r>
    </w:p>
    <w:p w:rsidR="003E16F9" w:rsidRPr="00A47290" w:rsidRDefault="003E16F9" w:rsidP="009B0985">
      <w:pPr>
        <w:tabs>
          <w:tab w:val="left" w:pos="1760"/>
        </w:tabs>
        <w:jc w:val="both"/>
        <w:rPr>
          <w:sz w:val="22"/>
          <w:szCs w:val="22"/>
          <w:lang w:val="mk-MK"/>
        </w:rPr>
      </w:pPr>
    </w:p>
    <w:p w:rsidR="003E16F9" w:rsidRPr="00A47290" w:rsidRDefault="003E16F9" w:rsidP="009B0985">
      <w:pPr>
        <w:tabs>
          <w:tab w:val="left" w:pos="1760"/>
        </w:tabs>
        <w:jc w:val="both"/>
        <w:rPr>
          <w:sz w:val="22"/>
          <w:szCs w:val="22"/>
          <w:lang w:val="mk-MK"/>
        </w:rPr>
      </w:pPr>
      <w:r w:rsidRPr="00A47290">
        <w:rPr>
          <w:sz w:val="22"/>
          <w:szCs w:val="22"/>
          <w:lang w:val="en-US"/>
        </w:rPr>
        <w:t>III.</w:t>
      </w:r>
      <w:r w:rsidRPr="00A47290">
        <w:rPr>
          <w:sz w:val="22"/>
          <w:szCs w:val="22"/>
          <w:lang w:val="mk-MK"/>
        </w:rPr>
        <w:t>1.8. Нашата понуда важи за периодот утврден во тендерската документација. Се согласуваме со начинот на плаќање утврден во тендерската документација и во целост ги прифаќаме условите предвидени во тендерската документација.</w:t>
      </w:r>
    </w:p>
    <w:p w:rsidR="003E16F9" w:rsidRPr="00A47290" w:rsidRDefault="003E16F9" w:rsidP="009B0985">
      <w:pPr>
        <w:tabs>
          <w:tab w:val="left" w:pos="1760"/>
        </w:tabs>
        <w:jc w:val="both"/>
        <w:rPr>
          <w:sz w:val="22"/>
          <w:szCs w:val="22"/>
          <w:lang w:val="mk-MK"/>
        </w:rPr>
      </w:pPr>
    </w:p>
    <w:p w:rsidR="00446F7B" w:rsidRDefault="00446F7B" w:rsidP="009B0985">
      <w:pPr>
        <w:tabs>
          <w:tab w:val="left" w:pos="1760"/>
        </w:tabs>
        <w:jc w:val="both"/>
        <w:rPr>
          <w:b/>
          <w:bCs/>
          <w:sz w:val="22"/>
          <w:szCs w:val="22"/>
          <w:lang w:val="en-US"/>
        </w:rPr>
      </w:pPr>
    </w:p>
    <w:p w:rsidR="00446F7B" w:rsidRPr="00417A5A" w:rsidRDefault="00446F7B" w:rsidP="009B0985">
      <w:pPr>
        <w:tabs>
          <w:tab w:val="left" w:pos="1760"/>
        </w:tabs>
        <w:jc w:val="both"/>
        <w:rPr>
          <w:b/>
          <w:bCs/>
          <w:sz w:val="22"/>
          <w:szCs w:val="22"/>
          <w:lang w:val="en-US"/>
        </w:rPr>
      </w:pPr>
    </w:p>
    <w:p w:rsidR="00446F7B" w:rsidRPr="00417A5A" w:rsidRDefault="00446F7B" w:rsidP="009B0985">
      <w:pPr>
        <w:tabs>
          <w:tab w:val="left" w:pos="1760"/>
        </w:tabs>
        <w:jc w:val="both"/>
        <w:rPr>
          <w:b/>
          <w:bCs/>
          <w:sz w:val="22"/>
          <w:szCs w:val="22"/>
          <w:u w:val="single"/>
          <w:lang w:val="en-US"/>
        </w:rPr>
      </w:pPr>
      <w:r w:rsidRPr="00417A5A">
        <w:rPr>
          <w:b/>
          <w:bCs/>
          <w:sz w:val="22"/>
          <w:szCs w:val="22"/>
          <w:u w:val="single"/>
        </w:rPr>
        <w:t>III</w:t>
      </w:r>
      <w:r w:rsidRPr="00417A5A">
        <w:rPr>
          <w:b/>
          <w:bCs/>
          <w:sz w:val="22"/>
          <w:szCs w:val="22"/>
          <w:u w:val="single"/>
          <w:lang w:val="ru-RU"/>
        </w:rPr>
        <w:t>.2.</w:t>
      </w:r>
      <w:r w:rsidRPr="00417A5A">
        <w:rPr>
          <w:b/>
          <w:bCs/>
          <w:sz w:val="22"/>
          <w:szCs w:val="22"/>
          <w:u w:val="single"/>
          <w:lang w:val="mk-MK"/>
        </w:rPr>
        <w:t>ТЕХНИЧКА ПОНУДА</w:t>
      </w:r>
    </w:p>
    <w:p w:rsidR="00446F7B" w:rsidRPr="00417A5A" w:rsidRDefault="00446F7B" w:rsidP="009B0985">
      <w:pPr>
        <w:tabs>
          <w:tab w:val="left" w:pos="1760"/>
        </w:tabs>
        <w:jc w:val="both"/>
        <w:rPr>
          <w:b/>
          <w:bCs/>
          <w:sz w:val="22"/>
          <w:szCs w:val="22"/>
          <w:u w:val="single"/>
          <w:lang w:val="en-US"/>
        </w:rPr>
      </w:pPr>
    </w:p>
    <w:p w:rsidR="00446F7B" w:rsidRDefault="00446F7B" w:rsidP="009B0985">
      <w:pPr>
        <w:tabs>
          <w:tab w:val="left" w:pos="1760"/>
        </w:tabs>
        <w:jc w:val="both"/>
        <w:rPr>
          <w:bCs/>
          <w:sz w:val="22"/>
          <w:szCs w:val="22"/>
          <w:lang w:val="mk-MK"/>
        </w:rPr>
      </w:pPr>
      <w:r w:rsidRPr="00417A5A">
        <w:rPr>
          <w:bCs/>
          <w:sz w:val="22"/>
          <w:szCs w:val="22"/>
        </w:rPr>
        <w:t xml:space="preserve">III.2.1. Согласни сме да ги понудиме </w:t>
      </w:r>
      <w:r w:rsidRPr="00417A5A">
        <w:rPr>
          <w:bCs/>
          <w:sz w:val="22"/>
          <w:szCs w:val="22"/>
          <w:lang w:val="mk-MK"/>
        </w:rPr>
        <w:t xml:space="preserve">следните стоки: </w:t>
      </w:r>
    </w:p>
    <w:p w:rsidR="008F32E4" w:rsidRDefault="008F32E4" w:rsidP="009B0985">
      <w:pPr>
        <w:tabs>
          <w:tab w:val="left" w:pos="1760"/>
        </w:tabs>
        <w:jc w:val="both"/>
        <w:rPr>
          <w:bCs/>
          <w:sz w:val="22"/>
          <w:szCs w:val="22"/>
          <w:lang w:val="mk-MK"/>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985"/>
        <w:gridCol w:w="1843"/>
        <w:gridCol w:w="992"/>
        <w:gridCol w:w="1843"/>
        <w:gridCol w:w="1134"/>
        <w:gridCol w:w="1417"/>
      </w:tblGrid>
      <w:tr w:rsidR="00586463" w:rsidRPr="009F1C92" w:rsidTr="008F32E4">
        <w:trPr>
          <w:trHeight w:val="375"/>
        </w:trPr>
        <w:tc>
          <w:tcPr>
            <w:tcW w:w="11057" w:type="dxa"/>
            <w:gridSpan w:val="8"/>
            <w:shd w:val="clear" w:color="auto" w:fill="F2F2F2"/>
            <w:noWrap/>
            <w:vAlign w:val="center"/>
            <w:hideMark/>
          </w:tcPr>
          <w:p w:rsidR="00586463" w:rsidRPr="00381992" w:rsidRDefault="00586463" w:rsidP="009B0985">
            <w:pPr>
              <w:jc w:val="center"/>
              <w:rPr>
                <w:rFonts w:eastAsia="Calibri"/>
                <w:sz w:val="20"/>
                <w:szCs w:val="22"/>
                <w:lang w:val="en-US"/>
              </w:rPr>
            </w:pPr>
            <w:r w:rsidRPr="009F1C92">
              <w:rPr>
                <w:rFonts w:eastAsia="Calibri"/>
                <w:sz w:val="20"/>
                <w:szCs w:val="22"/>
                <w:lang w:val="mk-MK"/>
              </w:rPr>
              <w:t xml:space="preserve">ЛЕКОВИ </w:t>
            </w:r>
          </w:p>
        </w:tc>
      </w:tr>
      <w:tr w:rsidR="00586463" w:rsidRPr="009F1C92" w:rsidTr="008F32E4">
        <w:trPr>
          <w:trHeight w:val="326"/>
        </w:trPr>
        <w:tc>
          <w:tcPr>
            <w:tcW w:w="709" w:type="dxa"/>
            <w:shd w:val="clear" w:color="auto" w:fill="auto"/>
            <w:noWrap/>
            <w:vAlign w:val="center"/>
          </w:tcPr>
          <w:p w:rsidR="00586463" w:rsidRPr="009F1C92" w:rsidRDefault="00586463" w:rsidP="009B0985">
            <w:pPr>
              <w:suppressAutoHyphens w:val="0"/>
              <w:jc w:val="center"/>
              <w:rPr>
                <w:rFonts w:eastAsia="Calibri"/>
                <w:sz w:val="20"/>
                <w:szCs w:val="22"/>
                <w:lang w:val="mk-MK" w:eastAsia="en-US"/>
              </w:rPr>
            </w:pPr>
            <w:r w:rsidRPr="009F1C92">
              <w:rPr>
                <w:rFonts w:eastAsia="Calibri"/>
                <w:sz w:val="20"/>
                <w:szCs w:val="22"/>
                <w:lang w:val="mk-MK" w:eastAsia="en-US"/>
              </w:rPr>
              <w:t>1</w:t>
            </w:r>
          </w:p>
        </w:tc>
        <w:tc>
          <w:tcPr>
            <w:tcW w:w="1134" w:type="dxa"/>
            <w:shd w:val="clear" w:color="auto" w:fill="auto"/>
            <w:noWrap/>
            <w:vAlign w:val="center"/>
          </w:tcPr>
          <w:p w:rsidR="00586463" w:rsidRPr="009F1C92" w:rsidRDefault="00586463" w:rsidP="009B0985">
            <w:pPr>
              <w:suppressAutoHyphens w:val="0"/>
              <w:jc w:val="center"/>
              <w:rPr>
                <w:rFonts w:eastAsia="Calibri"/>
                <w:b/>
                <w:bCs/>
                <w:sz w:val="20"/>
                <w:szCs w:val="22"/>
                <w:lang w:val="mk-MK" w:eastAsia="en-US"/>
              </w:rPr>
            </w:pPr>
            <w:r w:rsidRPr="009F1C92">
              <w:rPr>
                <w:rFonts w:eastAsia="Calibri"/>
                <w:b/>
                <w:bCs/>
                <w:sz w:val="20"/>
                <w:szCs w:val="22"/>
                <w:lang w:val="mk-MK" w:eastAsia="en-US"/>
              </w:rPr>
              <w:t>2</w:t>
            </w:r>
          </w:p>
        </w:tc>
        <w:tc>
          <w:tcPr>
            <w:tcW w:w="1985" w:type="dxa"/>
            <w:shd w:val="clear" w:color="auto" w:fill="auto"/>
            <w:noWrap/>
            <w:vAlign w:val="center"/>
          </w:tcPr>
          <w:p w:rsidR="00586463" w:rsidRPr="009F1C92" w:rsidRDefault="00586463" w:rsidP="009B0985">
            <w:pPr>
              <w:suppressAutoHyphens w:val="0"/>
              <w:jc w:val="center"/>
              <w:rPr>
                <w:rFonts w:eastAsia="Calibri"/>
                <w:b/>
                <w:bCs/>
                <w:sz w:val="20"/>
                <w:szCs w:val="22"/>
                <w:lang w:val="mk-MK" w:eastAsia="en-US"/>
              </w:rPr>
            </w:pPr>
            <w:r w:rsidRPr="009F1C92">
              <w:rPr>
                <w:rFonts w:eastAsia="Calibri"/>
                <w:b/>
                <w:bCs/>
                <w:sz w:val="20"/>
                <w:szCs w:val="22"/>
                <w:lang w:val="mk-MK" w:eastAsia="en-US"/>
              </w:rPr>
              <w:t>3</w:t>
            </w:r>
          </w:p>
        </w:tc>
        <w:tc>
          <w:tcPr>
            <w:tcW w:w="1843" w:type="dxa"/>
            <w:shd w:val="clear" w:color="auto" w:fill="auto"/>
            <w:vAlign w:val="center"/>
          </w:tcPr>
          <w:p w:rsidR="00586463" w:rsidRPr="009F1C92" w:rsidRDefault="00586463" w:rsidP="009B0985">
            <w:pPr>
              <w:suppressAutoHyphens w:val="0"/>
              <w:jc w:val="center"/>
              <w:rPr>
                <w:rFonts w:eastAsia="Calibri"/>
                <w:b/>
                <w:bCs/>
                <w:sz w:val="20"/>
                <w:szCs w:val="22"/>
                <w:lang w:val="mk-MK" w:eastAsia="en-US"/>
              </w:rPr>
            </w:pPr>
            <w:r w:rsidRPr="009F1C92">
              <w:rPr>
                <w:rFonts w:eastAsia="Calibri"/>
                <w:b/>
                <w:bCs/>
                <w:sz w:val="20"/>
                <w:szCs w:val="22"/>
                <w:lang w:val="mk-MK" w:eastAsia="en-US"/>
              </w:rPr>
              <w:t>4</w:t>
            </w:r>
          </w:p>
        </w:tc>
        <w:tc>
          <w:tcPr>
            <w:tcW w:w="992" w:type="dxa"/>
            <w:shd w:val="clear" w:color="auto" w:fill="auto"/>
            <w:noWrap/>
            <w:vAlign w:val="center"/>
          </w:tcPr>
          <w:p w:rsidR="00586463" w:rsidRPr="009F1C92" w:rsidRDefault="00586463" w:rsidP="009B0985">
            <w:pPr>
              <w:suppressAutoHyphens w:val="0"/>
              <w:jc w:val="center"/>
              <w:rPr>
                <w:rFonts w:eastAsia="Calibri"/>
                <w:b/>
                <w:bCs/>
                <w:sz w:val="20"/>
                <w:szCs w:val="22"/>
                <w:lang w:val="mk-MK" w:eastAsia="en-US"/>
              </w:rPr>
            </w:pPr>
            <w:r w:rsidRPr="009F1C92">
              <w:rPr>
                <w:rFonts w:eastAsia="Calibri"/>
                <w:b/>
                <w:bCs/>
                <w:sz w:val="20"/>
                <w:szCs w:val="22"/>
                <w:lang w:val="mk-MK" w:eastAsia="en-US"/>
              </w:rPr>
              <w:t>5</w:t>
            </w:r>
          </w:p>
        </w:tc>
        <w:tc>
          <w:tcPr>
            <w:tcW w:w="1843" w:type="dxa"/>
            <w:shd w:val="clear" w:color="auto" w:fill="auto"/>
            <w:vAlign w:val="center"/>
          </w:tcPr>
          <w:p w:rsidR="00586463" w:rsidRPr="009F1C92" w:rsidRDefault="00586463" w:rsidP="009B0985">
            <w:pPr>
              <w:suppressAutoHyphens w:val="0"/>
              <w:jc w:val="center"/>
              <w:rPr>
                <w:rFonts w:eastAsia="Calibri"/>
                <w:b/>
                <w:bCs/>
                <w:sz w:val="20"/>
                <w:szCs w:val="22"/>
                <w:lang w:val="mk-MK" w:eastAsia="en-US"/>
              </w:rPr>
            </w:pPr>
            <w:r w:rsidRPr="009F1C92">
              <w:rPr>
                <w:rFonts w:eastAsia="Calibri"/>
                <w:b/>
                <w:bCs/>
                <w:sz w:val="20"/>
                <w:szCs w:val="22"/>
                <w:lang w:val="mk-MK" w:eastAsia="en-US"/>
              </w:rPr>
              <w:t>6</w:t>
            </w:r>
          </w:p>
        </w:tc>
        <w:tc>
          <w:tcPr>
            <w:tcW w:w="1134" w:type="dxa"/>
            <w:shd w:val="clear" w:color="auto" w:fill="auto"/>
            <w:noWrap/>
            <w:vAlign w:val="center"/>
          </w:tcPr>
          <w:p w:rsidR="00586463" w:rsidRPr="009F1C92" w:rsidRDefault="00586463" w:rsidP="009B0985">
            <w:pPr>
              <w:suppressAutoHyphens w:val="0"/>
              <w:jc w:val="center"/>
              <w:rPr>
                <w:rFonts w:eastAsia="Calibri"/>
                <w:b/>
                <w:bCs/>
                <w:sz w:val="20"/>
                <w:szCs w:val="22"/>
                <w:lang w:val="mk-MK" w:eastAsia="en-US"/>
              </w:rPr>
            </w:pPr>
            <w:r w:rsidRPr="009F1C92">
              <w:rPr>
                <w:rFonts w:eastAsia="Calibri"/>
                <w:b/>
                <w:bCs/>
                <w:sz w:val="20"/>
                <w:szCs w:val="22"/>
                <w:lang w:val="mk-MK" w:eastAsia="en-US"/>
              </w:rPr>
              <w:t>7</w:t>
            </w:r>
          </w:p>
        </w:tc>
        <w:tc>
          <w:tcPr>
            <w:tcW w:w="1417" w:type="dxa"/>
            <w:shd w:val="clear" w:color="auto" w:fill="auto"/>
            <w:vAlign w:val="center"/>
          </w:tcPr>
          <w:p w:rsidR="00586463" w:rsidRPr="009F1C92" w:rsidRDefault="00586463" w:rsidP="009B0985">
            <w:pPr>
              <w:jc w:val="center"/>
              <w:rPr>
                <w:rFonts w:eastAsia="Calibri"/>
                <w:bCs/>
                <w:sz w:val="20"/>
                <w:szCs w:val="22"/>
                <w:lang w:val="mk-MK"/>
              </w:rPr>
            </w:pPr>
            <w:r w:rsidRPr="009F1C92">
              <w:rPr>
                <w:rFonts w:eastAsia="Calibri"/>
                <w:bCs/>
                <w:sz w:val="20"/>
                <w:szCs w:val="22"/>
                <w:lang w:val="mk-MK"/>
              </w:rPr>
              <w:t>8</w:t>
            </w:r>
          </w:p>
        </w:tc>
      </w:tr>
      <w:tr w:rsidR="00586463" w:rsidRPr="009F1C92" w:rsidTr="008F32E4">
        <w:trPr>
          <w:trHeight w:val="615"/>
        </w:trPr>
        <w:tc>
          <w:tcPr>
            <w:tcW w:w="709" w:type="dxa"/>
            <w:shd w:val="clear" w:color="auto" w:fill="auto"/>
            <w:noWrap/>
            <w:vAlign w:val="center"/>
            <w:hideMark/>
          </w:tcPr>
          <w:p w:rsidR="00586463" w:rsidRPr="009F1C92" w:rsidRDefault="00586463" w:rsidP="009B0985">
            <w:pPr>
              <w:suppressAutoHyphens w:val="0"/>
              <w:rPr>
                <w:rFonts w:eastAsia="Calibri"/>
                <w:b/>
                <w:sz w:val="20"/>
                <w:szCs w:val="22"/>
                <w:lang w:val="mk-MK" w:eastAsia="en-US"/>
              </w:rPr>
            </w:pPr>
            <w:r>
              <w:rPr>
                <w:rFonts w:eastAsia="Calibri"/>
                <w:b/>
                <w:sz w:val="20"/>
                <w:szCs w:val="22"/>
                <w:lang w:val="mk-MK" w:eastAsia="en-US"/>
              </w:rPr>
              <w:t>ДЕЛ</w:t>
            </w:r>
          </w:p>
        </w:tc>
        <w:tc>
          <w:tcPr>
            <w:tcW w:w="1134" w:type="dxa"/>
            <w:shd w:val="clear" w:color="auto" w:fill="auto"/>
            <w:noWrap/>
            <w:vAlign w:val="center"/>
            <w:hideMark/>
          </w:tcPr>
          <w:p w:rsidR="00586463" w:rsidRPr="009F1C92" w:rsidRDefault="00586463" w:rsidP="009B0985">
            <w:pPr>
              <w:suppressAutoHyphens w:val="0"/>
              <w:jc w:val="center"/>
              <w:rPr>
                <w:rFonts w:eastAsia="Calibri"/>
                <w:b/>
                <w:bCs/>
                <w:sz w:val="20"/>
                <w:szCs w:val="22"/>
                <w:lang w:val="en-US" w:eastAsia="en-US"/>
              </w:rPr>
            </w:pPr>
            <w:r w:rsidRPr="009F1C92">
              <w:rPr>
                <w:rFonts w:eastAsia="Calibri"/>
                <w:b/>
                <w:bCs/>
                <w:sz w:val="20"/>
                <w:szCs w:val="22"/>
                <w:lang w:val="en-US" w:eastAsia="en-US"/>
              </w:rPr>
              <w:t>АТЦ КОД</w:t>
            </w:r>
          </w:p>
        </w:tc>
        <w:tc>
          <w:tcPr>
            <w:tcW w:w="1985" w:type="dxa"/>
            <w:shd w:val="clear" w:color="auto" w:fill="auto"/>
            <w:noWrap/>
            <w:vAlign w:val="center"/>
            <w:hideMark/>
          </w:tcPr>
          <w:p w:rsidR="00586463" w:rsidRPr="009F1C92" w:rsidRDefault="00586463" w:rsidP="009B0985">
            <w:pPr>
              <w:suppressAutoHyphens w:val="0"/>
              <w:jc w:val="center"/>
              <w:rPr>
                <w:rFonts w:eastAsia="Calibri"/>
                <w:b/>
                <w:bCs/>
                <w:sz w:val="20"/>
                <w:szCs w:val="22"/>
                <w:lang w:val="en-US" w:eastAsia="en-US"/>
              </w:rPr>
            </w:pPr>
            <w:r w:rsidRPr="009F1C92">
              <w:rPr>
                <w:rFonts w:eastAsia="Calibri"/>
                <w:b/>
                <w:bCs/>
                <w:sz w:val="20"/>
                <w:szCs w:val="22"/>
                <w:lang w:val="en-US" w:eastAsia="en-US"/>
              </w:rPr>
              <w:t>Генеричко име</w:t>
            </w:r>
          </w:p>
        </w:tc>
        <w:tc>
          <w:tcPr>
            <w:tcW w:w="1843" w:type="dxa"/>
            <w:shd w:val="clear" w:color="auto" w:fill="auto"/>
            <w:vAlign w:val="center"/>
            <w:hideMark/>
          </w:tcPr>
          <w:p w:rsidR="00586463" w:rsidRPr="009F1C92" w:rsidRDefault="00586463" w:rsidP="009B0985">
            <w:pPr>
              <w:suppressAutoHyphens w:val="0"/>
              <w:jc w:val="center"/>
              <w:rPr>
                <w:rFonts w:eastAsia="Calibri"/>
                <w:b/>
                <w:bCs/>
                <w:sz w:val="20"/>
                <w:szCs w:val="22"/>
                <w:lang w:val="en-US" w:eastAsia="en-US"/>
              </w:rPr>
            </w:pPr>
            <w:r w:rsidRPr="009F1C92">
              <w:rPr>
                <w:rFonts w:eastAsia="Calibri"/>
                <w:b/>
                <w:bCs/>
                <w:sz w:val="20"/>
                <w:szCs w:val="22"/>
                <w:lang w:val="en-US" w:eastAsia="en-US"/>
              </w:rPr>
              <w:t>Фармацевтска форма</w:t>
            </w:r>
          </w:p>
        </w:tc>
        <w:tc>
          <w:tcPr>
            <w:tcW w:w="992" w:type="dxa"/>
            <w:shd w:val="clear" w:color="auto" w:fill="auto"/>
            <w:noWrap/>
            <w:vAlign w:val="center"/>
            <w:hideMark/>
          </w:tcPr>
          <w:p w:rsidR="00586463" w:rsidRPr="009F1C92" w:rsidRDefault="00586463" w:rsidP="009B0985">
            <w:pPr>
              <w:suppressAutoHyphens w:val="0"/>
              <w:jc w:val="center"/>
              <w:rPr>
                <w:rFonts w:eastAsia="Calibri"/>
                <w:b/>
                <w:bCs/>
                <w:sz w:val="20"/>
                <w:szCs w:val="22"/>
                <w:lang w:val="en-US" w:eastAsia="en-US"/>
              </w:rPr>
            </w:pPr>
            <w:r w:rsidRPr="009F1C92">
              <w:rPr>
                <w:rFonts w:eastAsia="Calibri"/>
                <w:b/>
                <w:bCs/>
                <w:sz w:val="20"/>
                <w:szCs w:val="22"/>
                <w:lang w:val="en-US" w:eastAsia="en-US"/>
              </w:rPr>
              <w:t>Јачина</w:t>
            </w:r>
          </w:p>
        </w:tc>
        <w:tc>
          <w:tcPr>
            <w:tcW w:w="1843" w:type="dxa"/>
            <w:shd w:val="clear" w:color="auto" w:fill="auto"/>
            <w:vAlign w:val="center"/>
            <w:hideMark/>
          </w:tcPr>
          <w:p w:rsidR="00586463" w:rsidRPr="009F1C92" w:rsidRDefault="00586463" w:rsidP="009B0985">
            <w:pPr>
              <w:suppressAutoHyphens w:val="0"/>
              <w:jc w:val="center"/>
              <w:rPr>
                <w:rFonts w:eastAsia="Calibri"/>
                <w:b/>
                <w:bCs/>
                <w:sz w:val="20"/>
                <w:szCs w:val="22"/>
                <w:lang w:val="en-US" w:eastAsia="en-US"/>
              </w:rPr>
            </w:pPr>
            <w:r w:rsidRPr="009F1C92">
              <w:rPr>
                <w:rFonts w:eastAsia="Calibri"/>
                <w:b/>
                <w:bCs/>
                <w:sz w:val="20"/>
                <w:szCs w:val="22"/>
                <w:lang w:val="en-US" w:eastAsia="en-US"/>
              </w:rPr>
              <w:t>Единечна мерка</w:t>
            </w:r>
          </w:p>
        </w:tc>
        <w:tc>
          <w:tcPr>
            <w:tcW w:w="1134" w:type="dxa"/>
            <w:shd w:val="clear" w:color="auto" w:fill="auto"/>
            <w:noWrap/>
            <w:vAlign w:val="center"/>
            <w:hideMark/>
          </w:tcPr>
          <w:p w:rsidR="00586463" w:rsidRPr="009F1C92" w:rsidRDefault="00586463" w:rsidP="009B0985">
            <w:pPr>
              <w:suppressAutoHyphens w:val="0"/>
              <w:jc w:val="center"/>
              <w:rPr>
                <w:rFonts w:eastAsia="Calibri"/>
                <w:b/>
                <w:bCs/>
                <w:sz w:val="20"/>
                <w:szCs w:val="22"/>
                <w:lang w:val="en-US" w:eastAsia="en-US"/>
              </w:rPr>
            </w:pPr>
            <w:r w:rsidRPr="009F1C92">
              <w:rPr>
                <w:rFonts w:eastAsia="Calibri"/>
                <w:b/>
                <w:bCs/>
                <w:sz w:val="20"/>
                <w:szCs w:val="22"/>
                <w:lang w:val="en-US" w:eastAsia="en-US"/>
              </w:rPr>
              <w:t>Количина</w:t>
            </w:r>
          </w:p>
        </w:tc>
        <w:tc>
          <w:tcPr>
            <w:tcW w:w="1417" w:type="dxa"/>
            <w:shd w:val="clear" w:color="auto" w:fill="auto"/>
            <w:vAlign w:val="center"/>
            <w:hideMark/>
          </w:tcPr>
          <w:p w:rsidR="00586463" w:rsidRPr="009F1C92" w:rsidRDefault="00586463" w:rsidP="009B0985">
            <w:pPr>
              <w:jc w:val="center"/>
              <w:rPr>
                <w:rFonts w:eastAsia="Calibri"/>
                <w:b/>
                <w:bCs/>
                <w:sz w:val="20"/>
                <w:szCs w:val="22"/>
                <w:lang w:val="mk-MK"/>
              </w:rPr>
            </w:pPr>
            <w:r w:rsidRPr="009F1C92">
              <w:rPr>
                <w:rFonts w:eastAsia="Calibri"/>
                <w:b/>
                <w:bCs/>
                <w:sz w:val="20"/>
                <w:szCs w:val="22"/>
                <w:lang w:val="mk-MK"/>
              </w:rPr>
              <w:t>Заштитено име</w:t>
            </w: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J06BB01</w:t>
            </w:r>
          </w:p>
        </w:tc>
        <w:tc>
          <w:tcPr>
            <w:tcW w:w="1985" w:type="dxa"/>
            <w:tcBorders>
              <w:top w:val="nil"/>
              <w:left w:val="nil"/>
              <w:bottom w:val="single" w:sz="4" w:space="0" w:color="auto"/>
              <w:right w:val="single" w:sz="4" w:space="0" w:color="auto"/>
            </w:tcBorders>
            <w:shd w:val="clear" w:color="auto" w:fill="auto"/>
            <w:vAlign w:val="center"/>
          </w:tcPr>
          <w:p w:rsidR="00693A99" w:rsidRDefault="00693A99" w:rsidP="00D2525F">
            <w:pPr>
              <w:jc w:val="center"/>
              <w:rPr>
                <w:color w:val="000000"/>
                <w:sz w:val="18"/>
                <w:szCs w:val="18"/>
              </w:rPr>
            </w:pPr>
            <w:r>
              <w:rPr>
                <w:color w:val="000000"/>
                <w:sz w:val="18"/>
                <w:szCs w:val="18"/>
              </w:rPr>
              <w:t>Anti-D(rh)</w:t>
            </w:r>
          </w:p>
          <w:p w:rsidR="00693A99" w:rsidRPr="00BE1B53" w:rsidRDefault="00693A99" w:rsidP="00D2525F">
            <w:pPr>
              <w:jc w:val="center"/>
              <w:rPr>
                <w:color w:val="000000"/>
                <w:sz w:val="18"/>
                <w:szCs w:val="18"/>
              </w:rPr>
            </w:pPr>
            <w:r>
              <w:rPr>
                <w:color w:val="000000"/>
                <w:sz w:val="18"/>
                <w:szCs w:val="18"/>
              </w:rPr>
              <w:t>immunoglobulin</w:t>
            </w:r>
          </w:p>
        </w:tc>
        <w:tc>
          <w:tcPr>
            <w:tcW w:w="1843"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mk-MK"/>
              </w:rPr>
            </w:pPr>
            <w:r>
              <w:rPr>
                <w:color w:val="000000"/>
                <w:sz w:val="18"/>
                <w:szCs w:val="18"/>
                <w:lang w:val="mk-MK"/>
              </w:rPr>
              <w:t>Раствор за инјектирање/прашок и вехикулу, за раствор за инјектирање</w:t>
            </w:r>
          </w:p>
        </w:tc>
        <w:tc>
          <w:tcPr>
            <w:tcW w:w="992"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en-US"/>
              </w:rPr>
            </w:pPr>
            <w:r>
              <w:rPr>
                <w:color w:val="000000"/>
                <w:sz w:val="18"/>
                <w:szCs w:val="18"/>
                <w:lang w:val="mk-MK"/>
              </w:rPr>
              <w:t>300</w:t>
            </w:r>
            <w:r>
              <w:rPr>
                <w:color w:val="000000"/>
                <w:sz w:val="18"/>
                <w:szCs w:val="18"/>
                <w:lang w:val="en-US"/>
              </w:rPr>
              <w:t>mcg/2ml</w:t>
            </w:r>
          </w:p>
        </w:tc>
        <w:tc>
          <w:tcPr>
            <w:tcW w:w="1843"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mk-MK"/>
              </w:rPr>
            </w:pPr>
            <w:r>
              <w:rPr>
                <w:color w:val="000000"/>
                <w:sz w:val="18"/>
                <w:szCs w:val="18"/>
                <w:lang w:val="mk-MK"/>
              </w:rPr>
              <w:t>Вијала со прашок+ампула со вехикулум/наполнет инјкециски шприц+игла</w:t>
            </w:r>
          </w:p>
        </w:tc>
        <w:tc>
          <w:tcPr>
            <w:tcW w:w="1134" w:type="dxa"/>
            <w:tcBorders>
              <w:top w:val="nil"/>
              <w:left w:val="nil"/>
              <w:bottom w:val="single" w:sz="4" w:space="0" w:color="auto"/>
              <w:right w:val="single" w:sz="4" w:space="0" w:color="auto"/>
            </w:tcBorders>
            <w:shd w:val="clear" w:color="auto" w:fill="auto"/>
            <w:noWrap/>
            <w:vAlign w:val="center"/>
          </w:tcPr>
          <w:p w:rsidR="00693A99" w:rsidRPr="00ED57A5" w:rsidRDefault="00693A99" w:rsidP="00D2525F">
            <w:pPr>
              <w:jc w:val="center"/>
              <w:rPr>
                <w:color w:val="000000"/>
                <w:sz w:val="18"/>
                <w:szCs w:val="18"/>
                <w:lang w:val="mk-MK"/>
              </w:rPr>
            </w:pPr>
            <w:r>
              <w:rPr>
                <w:color w:val="000000"/>
                <w:sz w:val="18"/>
                <w:szCs w:val="18"/>
                <w:lang w:val="mk-MK"/>
              </w:rPr>
              <w:t>70</w:t>
            </w:r>
          </w:p>
        </w:tc>
        <w:tc>
          <w:tcPr>
            <w:tcW w:w="1417" w:type="dxa"/>
            <w:shd w:val="clear" w:color="auto" w:fill="auto"/>
            <w:noWrap/>
            <w:vAlign w:val="center"/>
            <w:hideMark/>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2.</w:t>
            </w:r>
          </w:p>
        </w:tc>
        <w:tc>
          <w:tcPr>
            <w:tcW w:w="1134"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en-US"/>
              </w:rPr>
            </w:pPr>
            <w:r>
              <w:rPr>
                <w:color w:val="000000"/>
                <w:sz w:val="18"/>
                <w:szCs w:val="18"/>
                <w:lang w:val="en-US"/>
              </w:rPr>
              <w:t>M03AC04</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Atracurium</w:t>
            </w:r>
          </w:p>
        </w:tc>
        <w:tc>
          <w:tcPr>
            <w:tcW w:w="1843"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mk-MK"/>
              </w:rPr>
            </w:pPr>
            <w:r>
              <w:rPr>
                <w:color w:val="000000"/>
                <w:sz w:val="18"/>
                <w:szCs w:val="18"/>
                <w:lang w:val="mk-MK"/>
              </w:rPr>
              <w:t>Раствор за инјектирање</w:t>
            </w:r>
          </w:p>
        </w:tc>
        <w:tc>
          <w:tcPr>
            <w:tcW w:w="992"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en-US"/>
              </w:rPr>
            </w:pPr>
            <w:r>
              <w:rPr>
                <w:color w:val="000000"/>
                <w:sz w:val="18"/>
                <w:szCs w:val="18"/>
                <w:lang w:val="en-US"/>
              </w:rPr>
              <w:t>50mg/5ml</w:t>
            </w:r>
          </w:p>
        </w:tc>
        <w:tc>
          <w:tcPr>
            <w:tcW w:w="1843"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rPr>
                <w:color w:val="000000"/>
                <w:sz w:val="18"/>
                <w:szCs w:val="18"/>
                <w:lang w:val="mk-MK"/>
              </w:rPr>
            </w:pPr>
            <w:r>
              <w:rPr>
                <w:color w:val="000000"/>
                <w:sz w:val="18"/>
                <w:szCs w:val="18"/>
                <w:lang w:val="mk-MK"/>
              </w:rPr>
              <w:t xml:space="preserve">           ампула</w:t>
            </w:r>
          </w:p>
        </w:tc>
        <w:tc>
          <w:tcPr>
            <w:tcW w:w="1134" w:type="dxa"/>
            <w:tcBorders>
              <w:top w:val="nil"/>
              <w:left w:val="nil"/>
              <w:bottom w:val="single" w:sz="4" w:space="0" w:color="auto"/>
              <w:right w:val="single" w:sz="4" w:space="0" w:color="auto"/>
            </w:tcBorders>
            <w:shd w:val="clear" w:color="auto" w:fill="auto"/>
            <w:noWrap/>
            <w:vAlign w:val="center"/>
          </w:tcPr>
          <w:p w:rsidR="00693A99" w:rsidRPr="00ED57A5" w:rsidRDefault="00693A99" w:rsidP="00D2525F">
            <w:pPr>
              <w:jc w:val="center"/>
              <w:rPr>
                <w:color w:val="000000"/>
                <w:sz w:val="18"/>
                <w:szCs w:val="18"/>
                <w:lang w:val="mk-MK"/>
              </w:rPr>
            </w:pPr>
            <w:r>
              <w:rPr>
                <w:color w:val="000000"/>
                <w:sz w:val="18"/>
                <w:szCs w:val="18"/>
                <w:lang w:val="mk-MK"/>
              </w:rPr>
              <w:t>400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616105">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3.</w:t>
            </w:r>
          </w:p>
        </w:tc>
        <w:tc>
          <w:tcPr>
            <w:tcW w:w="1134"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en-US"/>
              </w:rPr>
            </w:pPr>
            <w:r>
              <w:rPr>
                <w:color w:val="000000"/>
                <w:sz w:val="18"/>
                <w:szCs w:val="18"/>
                <w:lang w:val="en-US"/>
              </w:rPr>
              <w:t>A03BA01</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Atropin sulfate</w:t>
            </w:r>
          </w:p>
        </w:tc>
        <w:tc>
          <w:tcPr>
            <w:tcW w:w="1843" w:type="dxa"/>
            <w:tcBorders>
              <w:top w:val="nil"/>
              <w:left w:val="nil"/>
              <w:bottom w:val="single" w:sz="4" w:space="0" w:color="auto"/>
              <w:right w:val="single" w:sz="4" w:space="0" w:color="auto"/>
            </w:tcBorders>
            <w:shd w:val="clear" w:color="auto" w:fill="auto"/>
          </w:tcPr>
          <w:p w:rsidR="00693A99" w:rsidRDefault="00693A99" w:rsidP="00D2525F">
            <w:r w:rsidRPr="00A44ADB">
              <w:rPr>
                <w:color w:val="000000"/>
                <w:sz w:val="18"/>
                <w:szCs w:val="18"/>
                <w:lang w:val="mk-MK"/>
              </w:rPr>
              <w:t>Раствор за инјектирање</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1mg/1ml</w:t>
            </w:r>
          </w:p>
        </w:tc>
        <w:tc>
          <w:tcPr>
            <w:tcW w:w="1843" w:type="dxa"/>
            <w:tcBorders>
              <w:top w:val="nil"/>
              <w:left w:val="nil"/>
              <w:bottom w:val="single" w:sz="4" w:space="0" w:color="auto"/>
              <w:right w:val="single" w:sz="4" w:space="0" w:color="auto"/>
            </w:tcBorders>
            <w:shd w:val="clear" w:color="auto" w:fill="auto"/>
          </w:tcPr>
          <w:p w:rsidR="00693A99" w:rsidRDefault="00693A99" w:rsidP="00D2525F">
            <w:r w:rsidRPr="00695766">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693A99" w:rsidRPr="00BE1B53" w:rsidRDefault="00693A99" w:rsidP="00D2525F">
            <w:pPr>
              <w:jc w:val="center"/>
              <w:rPr>
                <w:color w:val="000000"/>
                <w:sz w:val="18"/>
                <w:szCs w:val="18"/>
              </w:rPr>
            </w:pPr>
            <w:r>
              <w:rPr>
                <w:color w:val="000000"/>
                <w:sz w:val="18"/>
                <w:szCs w:val="18"/>
              </w:rPr>
              <w:t>900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616105">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lang w:val="en-US"/>
              </w:rPr>
              <w:t>A03BA01</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Atropin sulfate</w:t>
            </w:r>
          </w:p>
        </w:tc>
        <w:tc>
          <w:tcPr>
            <w:tcW w:w="1843" w:type="dxa"/>
            <w:tcBorders>
              <w:top w:val="nil"/>
              <w:left w:val="nil"/>
              <w:bottom w:val="single" w:sz="4" w:space="0" w:color="auto"/>
              <w:right w:val="single" w:sz="4" w:space="0" w:color="auto"/>
            </w:tcBorders>
            <w:shd w:val="clear" w:color="auto" w:fill="auto"/>
          </w:tcPr>
          <w:p w:rsidR="00693A99" w:rsidRDefault="00693A99" w:rsidP="00D2525F">
            <w:r w:rsidRPr="00A44ADB">
              <w:rPr>
                <w:color w:val="000000"/>
                <w:sz w:val="18"/>
                <w:szCs w:val="18"/>
                <w:lang w:val="mk-MK"/>
              </w:rPr>
              <w:t>Раствор за инјектирање</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0,5mg/1ml</w:t>
            </w:r>
          </w:p>
        </w:tc>
        <w:tc>
          <w:tcPr>
            <w:tcW w:w="1843" w:type="dxa"/>
            <w:tcBorders>
              <w:top w:val="nil"/>
              <w:left w:val="nil"/>
              <w:bottom w:val="single" w:sz="4" w:space="0" w:color="auto"/>
              <w:right w:val="single" w:sz="4" w:space="0" w:color="auto"/>
            </w:tcBorders>
            <w:shd w:val="clear" w:color="auto" w:fill="auto"/>
          </w:tcPr>
          <w:p w:rsidR="00693A99" w:rsidRDefault="00693A99" w:rsidP="00D2525F">
            <w:r w:rsidRPr="00695766">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693A99" w:rsidRPr="00BE1B53" w:rsidRDefault="00693A99" w:rsidP="00D2525F">
            <w:pPr>
              <w:jc w:val="center"/>
              <w:rPr>
                <w:color w:val="000000"/>
                <w:sz w:val="18"/>
                <w:szCs w:val="18"/>
              </w:rPr>
            </w:pPr>
            <w:r>
              <w:rPr>
                <w:color w:val="000000"/>
                <w:sz w:val="18"/>
                <w:szCs w:val="18"/>
              </w:rPr>
              <w:t>400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616105">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N01BB01</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Bupivacain</w:t>
            </w:r>
          </w:p>
        </w:tc>
        <w:tc>
          <w:tcPr>
            <w:tcW w:w="1843" w:type="dxa"/>
            <w:tcBorders>
              <w:top w:val="nil"/>
              <w:left w:val="nil"/>
              <w:bottom w:val="single" w:sz="4" w:space="0" w:color="auto"/>
              <w:right w:val="single" w:sz="4" w:space="0" w:color="auto"/>
            </w:tcBorders>
            <w:shd w:val="clear" w:color="auto" w:fill="auto"/>
          </w:tcPr>
          <w:p w:rsidR="00693A99" w:rsidRDefault="00693A99" w:rsidP="00D2525F">
            <w:r w:rsidRPr="00A44ADB">
              <w:rPr>
                <w:color w:val="000000"/>
                <w:sz w:val="18"/>
                <w:szCs w:val="18"/>
                <w:lang w:val="mk-MK"/>
              </w:rPr>
              <w:t>Раствор за инјектирање</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5mg/1ml</w:t>
            </w:r>
          </w:p>
        </w:tc>
        <w:tc>
          <w:tcPr>
            <w:tcW w:w="1843"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mk-MK"/>
              </w:rPr>
            </w:pPr>
            <w:r>
              <w:rPr>
                <w:color w:val="000000"/>
                <w:sz w:val="18"/>
                <w:szCs w:val="18"/>
                <w:lang w:val="mk-MK"/>
              </w:rPr>
              <w:t>Вијала/ампула</w:t>
            </w:r>
          </w:p>
        </w:tc>
        <w:tc>
          <w:tcPr>
            <w:tcW w:w="1134" w:type="dxa"/>
            <w:tcBorders>
              <w:top w:val="nil"/>
              <w:left w:val="nil"/>
              <w:bottom w:val="single" w:sz="4" w:space="0" w:color="auto"/>
              <w:right w:val="single" w:sz="4" w:space="0" w:color="auto"/>
            </w:tcBorders>
            <w:shd w:val="clear" w:color="auto" w:fill="auto"/>
            <w:noWrap/>
            <w:vAlign w:val="center"/>
          </w:tcPr>
          <w:p w:rsidR="00693A99" w:rsidRPr="00ED57A5" w:rsidRDefault="00693A99" w:rsidP="00D2525F">
            <w:pPr>
              <w:jc w:val="center"/>
              <w:rPr>
                <w:color w:val="000000"/>
                <w:sz w:val="18"/>
                <w:szCs w:val="18"/>
                <w:lang w:val="mk-MK"/>
              </w:rPr>
            </w:pPr>
            <w:r>
              <w:rPr>
                <w:color w:val="000000"/>
                <w:sz w:val="18"/>
                <w:szCs w:val="18"/>
                <w:lang w:val="mk-MK"/>
              </w:rPr>
              <w:t>100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6.</w:t>
            </w:r>
          </w:p>
        </w:tc>
        <w:tc>
          <w:tcPr>
            <w:tcW w:w="1134"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en-US"/>
              </w:rPr>
            </w:pPr>
            <w:r>
              <w:rPr>
                <w:color w:val="000000"/>
                <w:sz w:val="18"/>
                <w:szCs w:val="18"/>
                <w:lang w:val="en-US"/>
              </w:rPr>
              <w:t>J01DD04</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Ceftriaxone</w:t>
            </w:r>
          </w:p>
        </w:tc>
        <w:tc>
          <w:tcPr>
            <w:tcW w:w="1843" w:type="dxa"/>
            <w:tcBorders>
              <w:top w:val="nil"/>
              <w:left w:val="nil"/>
              <w:bottom w:val="single" w:sz="4" w:space="0" w:color="auto"/>
              <w:right w:val="single" w:sz="4" w:space="0" w:color="auto"/>
            </w:tcBorders>
            <w:shd w:val="clear" w:color="auto" w:fill="auto"/>
            <w:vAlign w:val="center"/>
          </w:tcPr>
          <w:p w:rsidR="00693A99" w:rsidRPr="00D7440D" w:rsidRDefault="00693A99" w:rsidP="00D2525F">
            <w:pPr>
              <w:jc w:val="center"/>
              <w:rPr>
                <w:color w:val="000000"/>
                <w:sz w:val="18"/>
                <w:szCs w:val="18"/>
                <w:lang w:val="mk-MK"/>
              </w:rPr>
            </w:pPr>
            <w:r>
              <w:rPr>
                <w:color w:val="000000"/>
                <w:sz w:val="18"/>
                <w:szCs w:val="18"/>
                <w:lang w:val="mk-MK"/>
              </w:rPr>
              <w:t>Прашок за раствор за инјектирање или инфузија</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2g (2000 mg)</w:t>
            </w:r>
          </w:p>
        </w:tc>
        <w:tc>
          <w:tcPr>
            <w:tcW w:w="1843" w:type="dxa"/>
            <w:tcBorders>
              <w:top w:val="nil"/>
              <w:left w:val="nil"/>
              <w:bottom w:val="single" w:sz="4" w:space="0" w:color="auto"/>
              <w:right w:val="single" w:sz="4" w:space="0" w:color="auto"/>
            </w:tcBorders>
            <w:shd w:val="clear" w:color="auto" w:fill="auto"/>
            <w:vAlign w:val="center"/>
          </w:tcPr>
          <w:p w:rsidR="00693A99" w:rsidRPr="00D7440D" w:rsidRDefault="00693A99" w:rsidP="00D2525F">
            <w:pPr>
              <w:jc w:val="center"/>
              <w:rPr>
                <w:color w:val="000000"/>
                <w:sz w:val="18"/>
                <w:szCs w:val="18"/>
                <w:lang w:val="mk-MK"/>
              </w:rPr>
            </w:pPr>
            <w:r>
              <w:rPr>
                <w:color w:val="000000"/>
                <w:sz w:val="18"/>
                <w:szCs w:val="18"/>
                <w:lang w:val="mk-MK"/>
              </w:rPr>
              <w:t>вијала</w:t>
            </w:r>
          </w:p>
        </w:tc>
        <w:tc>
          <w:tcPr>
            <w:tcW w:w="1134" w:type="dxa"/>
            <w:tcBorders>
              <w:top w:val="nil"/>
              <w:left w:val="nil"/>
              <w:bottom w:val="single" w:sz="4" w:space="0" w:color="auto"/>
              <w:right w:val="single" w:sz="4" w:space="0" w:color="auto"/>
            </w:tcBorders>
            <w:shd w:val="clear" w:color="auto" w:fill="auto"/>
            <w:noWrap/>
            <w:vAlign w:val="center"/>
          </w:tcPr>
          <w:p w:rsidR="00693A99" w:rsidRPr="00D7440D" w:rsidRDefault="00693A99" w:rsidP="00D2525F">
            <w:pPr>
              <w:jc w:val="center"/>
              <w:rPr>
                <w:color w:val="000000"/>
                <w:sz w:val="18"/>
                <w:szCs w:val="18"/>
                <w:lang w:val="mk-MK"/>
              </w:rPr>
            </w:pPr>
            <w:r>
              <w:rPr>
                <w:color w:val="000000"/>
                <w:sz w:val="18"/>
                <w:szCs w:val="18"/>
                <w:lang w:val="mk-MK"/>
              </w:rPr>
              <w:t>10000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R06AC03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Chloropyramine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D7440D" w:rsidRDefault="00693A99" w:rsidP="00D2525F">
            <w:pPr>
              <w:jc w:val="center"/>
              <w:rPr>
                <w:color w:val="000000"/>
                <w:sz w:val="18"/>
                <w:szCs w:val="18"/>
                <w:lang w:val="mk-MK"/>
              </w:rPr>
            </w:pPr>
            <w:r>
              <w:rPr>
                <w:color w:val="000000"/>
                <w:sz w:val="18"/>
                <w:szCs w:val="18"/>
                <w:lang w:val="mk-MK"/>
              </w:rPr>
              <w:t>Раствор за инјектирање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20mg/2ml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D7440D" w:rsidRDefault="00693A99" w:rsidP="00D2525F">
            <w:pPr>
              <w:jc w:val="center"/>
              <w:rPr>
                <w:color w:val="000000"/>
                <w:sz w:val="18"/>
                <w:szCs w:val="18"/>
                <w:lang w:val="mk-MK"/>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D7440D" w:rsidRDefault="00693A99" w:rsidP="00D2525F">
            <w:pPr>
              <w:jc w:val="center"/>
              <w:rPr>
                <w:color w:val="000000"/>
                <w:sz w:val="18"/>
                <w:szCs w:val="18"/>
                <w:lang w:val="mk-MK"/>
              </w:rPr>
            </w:pPr>
            <w:r>
              <w:rPr>
                <w:color w:val="000000"/>
                <w:sz w:val="18"/>
                <w:szCs w:val="18"/>
                <w:lang w:val="mk-MK"/>
              </w:rPr>
              <w:t>2000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616105">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8.</w:t>
            </w:r>
          </w:p>
        </w:tc>
        <w:tc>
          <w:tcPr>
            <w:tcW w:w="1134" w:type="dxa"/>
            <w:tcBorders>
              <w:top w:val="single" w:sz="4" w:space="0" w:color="auto"/>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J01MA02</w:t>
            </w:r>
          </w:p>
        </w:tc>
        <w:tc>
          <w:tcPr>
            <w:tcW w:w="1985" w:type="dxa"/>
            <w:tcBorders>
              <w:top w:val="single" w:sz="4" w:space="0" w:color="auto"/>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Ciprofloxacin</w:t>
            </w:r>
          </w:p>
        </w:tc>
        <w:tc>
          <w:tcPr>
            <w:tcW w:w="1843" w:type="dxa"/>
            <w:tcBorders>
              <w:top w:val="single" w:sz="4" w:space="0" w:color="auto"/>
              <w:left w:val="nil"/>
              <w:bottom w:val="single" w:sz="4" w:space="0" w:color="auto"/>
              <w:right w:val="single" w:sz="4" w:space="0" w:color="auto"/>
            </w:tcBorders>
            <w:shd w:val="clear" w:color="auto" w:fill="auto"/>
            <w:vAlign w:val="center"/>
          </w:tcPr>
          <w:p w:rsidR="00693A99" w:rsidRPr="00D7440D" w:rsidRDefault="00693A99" w:rsidP="00D2525F">
            <w:pPr>
              <w:jc w:val="center"/>
              <w:rPr>
                <w:color w:val="000000"/>
                <w:sz w:val="18"/>
                <w:szCs w:val="18"/>
                <w:lang w:val="mk-MK"/>
              </w:rPr>
            </w:pPr>
            <w:r>
              <w:rPr>
                <w:color w:val="000000"/>
                <w:sz w:val="18"/>
                <w:szCs w:val="18"/>
                <w:lang w:val="mk-MK"/>
              </w:rPr>
              <w:t>Концентрат за раствор за инфузија</w:t>
            </w:r>
          </w:p>
        </w:tc>
        <w:tc>
          <w:tcPr>
            <w:tcW w:w="992" w:type="dxa"/>
            <w:tcBorders>
              <w:top w:val="single" w:sz="4" w:space="0" w:color="auto"/>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100mg/10ml</w:t>
            </w:r>
          </w:p>
        </w:tc>
        <w:tc>
          <w:tcPr>
            <w:tcW w:w="1843" w:type="dxa"/>
            <w:tcBorders>
              <w:top w:val="single" w:sz="4" w:space="0" w:color="auto"/>
              <w:left w:val="nil"/>
              <w:bottom w:val="single" w:sz="4" w:space="0" w:color="auto"/>
              <w:right w:val="single" w:sz="4" w:space="0" w:color="auto"/>
            </w:tcBorders>
            <w:shd w:val="clear" w:color="auto" w:fill="auto"/>
          </w:tcPr>
          <w:p w:rsidR="00693A99" w:rsidRDefault="00693A99" w:rsidP="00D2525F">
            <w:r>
              <w:rPr>
                <w:color w:val="000000"/>
                <w:sz w:val="18"/>
                <w:szCs w:val="18"/>
                <w:lang w:val="mk-MK"/>
              </w:rPr>
              <w:t xml:space="preserve">          </w:t>
            </w:r>
            <w:r w:rsidRPr="00C32FA0">
              <w:rPr>
                <w:color w:val="000000"/>
                <w:sz w:val="18"/>
                <w:szCs w:val="18"/>
                <w:lang w:val="mk-MK"/>
              </w:rPr>
              <w:t>ампула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93A99" w:rsidRPr="00D7440D" w:rsidRDefault="00693A99" w:rsidP="00D2525F">
            <w:pPr>
              <w:jc w:val="center"/>
              <w:rPr>
                <w:color w:val="000000"/>
                <w:sz w:val="18"/>
                <w:szCs w:val="18"/>
                <w:lang w:val="mk-MK"/>
              </w:rPr>
            </w:pPr>
            <w:r>
              <w:rPr>
                <w:color w:val="000000"/>
                <w:sz w:val="18"/>
                <w:szCs w:val="18"/>
                <w:lang w:val="mk-MK"/>
              </w:rPr>
              <w:t>20000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616105">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B03BA01</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Cyanocobalamin</w:t>
            </w:r>
          </w:p>
        </w:tc>
        <w:tc>
          <w:tcPr>
            <w:tcW w:w="1843" w:type="dxa"/>
            <w:tcBorders>
              <w:top w:val="nil"/>
              <w:left w:val="nil"/>
              <w:bottom w:val="single" w:sz="4" w:space="0" w:color="auto"/>
              <w:right w:val="single" w:sz="4" w:space="0" w:color="auto"/>
            </w:tcBorders>
            <w:shd w:val="clear" w:color="auto" w:fill="auto"/>
            <w:vAlign w:val="center"/>
          </w:tcPr>
          <w:p w:rsidR="00693A99" w:rsidRPr="00D7440D" w:rsidRDefault="00693A99" w:rsidP="00D2525F">
            <w:pPr>
              <w:jc w:val="center"/>
              <w:rPr>
                <w:color w:val="000000"/>
                <w:sz w:val="18"/>
                <w:szCs w:val="18"/>
                <w:lang w:val="mk-MK"/>
              </w:rPr>
            </w:pPr>
            <w:r>
              <w:rPr>
                <w:color w:val="000000"/>
                <w:sz w:val="18"/>
                <w:szCs w:val="18"/>
                <w:lang w:val="mk-MK"/>
              </w:rPr>
              <w:t>Раствор за инјектирање</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500mcg/1ml</w:t>
            </w:r>
          </w:p>
        </w:tc>
        <w:tc>
          <w:tcPr>
            <w:tcW w:w="1843" w:type="dxa"/>
            <w:tcBorders>
              <w:top w:val="nil"/>
              <w:left w:val="nil"/>
              <w:bottom w:val="single" w:sz="4" w:space="0" w:color="auto"/>
              <w:right w:val="single" w:sz="4" w:space="0" w:color="auto"/>
            </w:tcBorders>
            <w:shd w:val="clear" w:color="auto" w:fill="auto"/>
          </w:tcPr>
          <w:p w:rsidR="00693A99" w:rsidRDefault="00693A99" w:rsidP="00D2525F">
            <w:r>
              <w:rPr>
                <w:color w:val="000000"/>
                <w:sz w:val="18"/>
                <w:szCs w:val="18"/>
                <w:lang w:val="mk-MK"/>
              </w:rPr>
              <w:t xml:space="preserve">         </w:t>
            </w:r>
            <w:r w:rsidRPr="00C32FA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693A99" w:rsidRPr="00D7440D" w:rsidRDefault="00693A99" w:rsidP="00D2525F">
            <w:pPr>
              <w:jc w:val="center"/>
              <w:rPr>
                <w:color w:val="000000"/>
                <w:sz w:val="18"/>
                <w:szCs w:val="18"/>
                <w:lang w:val="mk-MK"/>
              </w:rPr>
            </w:pPr>
            <w:r>
              <w:rPr>
                <w:color w:val="000000"/>
                <w:sz w:val="18"/>
                <w:szCs w:val="18"/>
                <w:lang w:val="mk-MK"/>
              </w:rPr>
              <w:t>500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616105">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H02AB02</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Dexamethasone</w:t>
            </w:r>
          </w:p>
        </w:tc>
        <w:tc>
          <w:tcPr>
            <w:tcW w:w="1843" w:type="dxa"/>
            <w:tcBorders>
              <w:top w:val="nil"/>
              <w:left w:val="nil"/>
              <w:bottom w:val="single" w:sz="4" w:space="0" w:color="auto"/>
              <w:right w:val="single" w:sz="4" w:space="0" w:color="auto"/>
            </w:tcBorders>
            <w:shd w:val="clear" w:color="auto" w:fill="auto"/>
            <w:vAlign w:val="center"/>
          </w:tcPr>
          <w:p w:rsidR="00693A99" w:rsidRPr="00D7440D" w:rsidRDefault="00693A99" w:rsidP="00D2525F">
            <w:pPr>
              <w:jc w:val="center"/>
              <w:rPr>
                <w:color w:val="000000"/>
                <w:sz w:val="18"/>
                <w:szCs w:val="18"/>
                <w:lang w:val="mk-MK"/>
              </w:rPr>
            </w:pPr>
            <w:r>
              <w:rPr>
                <w:color w:val="000000"/>
                <w:sz w:val="18"/>
                <w:szCs w:val="18"/>
                <w:lang w:val="mk-MK"/>
              </w:rPr>
              <w:t>Раствор за инјектирање</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4mg/1ml</w:t>
            </w:r>
          </w:p>
        </w:tc>
        <w:tc>
          <w:tcPr>
            <w:tcW w:w="1843" w:type="dxa"/>
            <w:tcBorders>
              <w:top w:val="nil"/>
              <w:left w:val="nil"/>
              <w:bottom w:val="single" w:sz="4" w:space="0" w:color="auto"/>
              <w:right w:val="single" w:sz="4" w:space="0" w:color="auto"/>
            </w:tcBorders>
            <w:shd w:val="clear" w:color="auto" w:fill="auto"/>
          </w:tcPr>
          <w:p w:rsidR="00693A99" w:rsidRDefault="00693A99" w:rsidP="00D2525F">
            <w:r>
              <w:rPr>
                <w:color w:val="000000"/>
                <w:sz w:val="18"/>
                <w:szCs w:val="18"/>
                <w:lang w:val="mk-MK"/>
              </w:rPr>
              <w:t xml:space="preserve">         </w:t>
            </w:r>
            <w:r w:rsidRPr="00C32FA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693A99" w:rsidRPr="00D7440D" w:rsidRDefault="00693A99" w:rsidP="00D2525F">
            <w:pPr>
              <w:jc w:val="center"/>
              <w:rPr>
                <w:color w:val="000000"/>
                <w:sz w:val="18"/>
                <w:szCs w:val="18"/>
                <w:lang w:val="mk-MK"/>
              </w:rPr>
            </w:pPr>
            <w:r>
              <w:rPr>
                <w:color w:val="000000"/>
                <w:sz w:val="18"/>
                <w:szCs w:val="18"/>
                <w:lang w:val="mk-MK"/>
              </w:rPr>
              <w:t>8000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11.</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G02AD02</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Dinoprostonum</w:t>
            </w:r>
          </w:p>
        </w:tc>
        <w:tc>
          <w:tcPr>
            <w:tcW w:w="1843" w:type="dxa"/>
            <w:tcBorders>
              <w:top w:val="nil"/>
              <w:left w:val="nil"/>
              <w:bottom w:val="single" w:sz="4" w:space="0" w:color="auto"/>
              <w:right w:val="single" w:sz="4" w:space="0" w:color="auto"/>
            </w:tcBorders>
            <w:shd w:val="clear" w:color="auto" w:fill="auto"/>
            <w:vAlign w:val="center"/>
          </w:tcPr>
          <w:p w:rsidR="00693A99" w:rsidRPr="00D7440D" w:rsidRDefault="00693A99" w:rsidP="00D2525F">
            <w:pPr>
              <w:jc w:val="center"/>
              <w:rPr>
                <w:color w:val="000000"/>
                <w:sz w:val="18"/>
                <w:szCs w:val="18"/>
                <w:lang w:val="mk-MK"/>
              </w:rPr>
            </w:pPr>
            <w:r>
              <w:rPr>
                <w:color w:val="000000"/>
                <w:sz w:val="18"/>
                <w:szCs w:val="18"/>
                <w:lang w:val="mk-MK"/>
              </w:rPr>
              <w:t>Вагиналети</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3mg</w:t>
            </w:r>
          </w:p>
        </w:tc>
        <w:tc>
          <w:tcPr>
            <w:tcW w:w="1843" w:type="dxa"/>
            <w:tcBorders>
              <w:top w:val="nil"/>
              <w:left w:val="nil"/>
              <w:bottom w:val="single" w:sz="4" w:space="0" w:color="auto"/>
              <w:right w:val="single" w:sz="4" w:space="0" w:color="auto"/>
            </w:tcBorders>
            <w:shd w:val="clear" w:color="auto" w:fill="auto"/>
            <w:vAlign w:val="center"/>
          </w:tcPr>
          <w:p w:rsidR="00693A99" w:rsidRPr="00D7440D" w:rsidRDefault="00693A99" w:rsidP="00D2525F">
            <w:pPr>
              <w:jc w:val="center"/>
              <w:rPr>
                <w:color w:val="000000"/>
                <w:sz w:val="18"/>
                <w:szCs w:val="18"/>
                <w:lang w:val="mk-MK"/>
              </w:rPr>
            </w:pPr>
            <w:r>
              <w:rPr>
                <w:color w:val="000000"/>
                <w:sz w:val="18"/>
                <w:szCs w:val="18"/>
                <w:lang w:val="mk-MK"/>
              </w:rPr>
              <w:t>вагиналети</w:t>
            </w:r>
          </w:p>
        </w:tc>
        <w:tc>
          <w:tcPr>
            <w:tcW w:w="1134" w:type="dxa"/>
            <w:tcBorders>
              <w:top w:val="nil"/>
              <w:left w:val="nil"/>
              <w:bottom w:val="single" w:sz="4" w:space="0" w:color="auto"/>
              <w:right w:val="single" w:sz="4" w:space="0" w:color="auto"/>
            </w:tcBorders>
            <w:shd w:val="clear" w:color="auto" w:fill="auto"/>
            <w:noWrap/>
            <w:vAlign w:val="center"/>
          </w:tcPr>
          <w:p w:rsidR="00693A99" w:rsidRPr="00D7440D" w:rsidRDefault="00693A99" w:rsidP="00D2525F">
            <w:pPr>
              <w:jc w:val="center"/>
              <w:rPr>
                <w:color w:val="000000"/>
                <w:sz w:val="18"/>
                <w:szCs w:val="18"/>
                <w:lang w:val="mk-MK"/>
              </w:rPr>
            </w:pPr>
            <w:r>
              <w:rPr>
                <w:color w:val="000000"/>
                <w:sz w:val="18"/>
                <w:szCs w:val="18"/>
                <w:lang w:val="mk-MK"/>
              </w:rPr>
              <w:t>40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12.</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B05BB01</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Electrolytes/rastvor na elektroliti:Na,K,Ca,/Cl Lactat</w:t>
            </w:r>
          </w:p>
        </w:tc>
        <w:tc>
          <w:tcPr>
            <w:tcW w:w="1843" w:type="dxa"/>
            <w:tcBorders>
              <w:top w:val="nil"/>
              <w:left w:val="nil"/>
              <w:bottom w:val="single" w:sz="4" w:space="0" w:color="auto"/>
              <w:right w:val="single" w:sz="4" w:space="0" w:color="auto"/>
            </w:tcBorders>
            <w:shd w:val="clear" w:color="auto" w:fill="auto"/>
            <w:vAlign w:val="center"/>
          </w:tcPr>
          <w:p w:rsidR="00693A99" w:rsidRPr="00D7440D" w:rsidRDefault="00693A99" w:rsidP="00D2525F">
            <w:pPr>
              <w:jc w:val="center"/>
              <w:rPr>
                <w:color w:val="000000"/>
                <w:sz w:val="18"/>
                <w:szCs w:val="18"/>
                <w:lang w:val="mk-MK"/>
              </w:rPr>
            </w:pPr>
            <w:r>
              <w:rPr>
                <w:color w:val="000000"/>
                <w:sz w:val="18"/>
                <w:szCs w:val="18"/>
                <w:lang w:val="mk-MK"/>
              </w:rPr>
              <w:t>Раствор за инфузија</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(3.01g/0.147g/0.187g/3.138g)/500ml(6.02g+0.373g+0.297g+6.276g)/1000ml/500ml</w:t>
            </w:r>
          </w:p>
        </w:tc>
        <w:tc>
          <w:tcPr>
            <w:tcW w:w="1843" w:type="dxa"/>
            <w:tcBorders>
              <w:top w:val="nil"/>
              <w:left w:val="nil"/>
              <w:bottom w:val="single" w:sz="4" w:space="0" w:color="auto"/>
              <w:right w:val="single" w:sz="4" w:space="0" w:color="auto"/>
            </w:tcBorders>
            <w:shd w:val="clear" w:color="auto" w:fill="auto"/>
            <w:vAlign w:val="center"/>
          </w:tcPr>
          <w:p w:rsidR="00693A99" w:rsidRPr="00D7440D" w:rsidRDefault="00693A99" w:rsidP="00D2525F">
            <w:pPr>
              <w:jc w:val="center"/>
              <w:rPr>
                <w:color w:val="000000"/>
                <w:sz w:val="18"/>
                <w:szCs w:val="18"/>
                <w:lang w:val="en-US"/>
              </w:rPr>
            </w:pPr>
            <w:r>
              <w:rPr>
                <w:color w:val="000000"/>
                <w:sz w:val="18"/>
                <w:szCs w:val="18"/>
                <w:lang w:val="mk-MK"/>
              </w:rPr>
              <w:t>Шише х 500</w:t>
            </w:r>
            <w:r>
              <w:rPr>
                <w:color w:val="000000"/>
                <w:sz w:val="18"/>
                <w:szCs w:val="18"/>
                <w:lang w:val="en-US"/>
              </w:rPr>
              <w:t>ml</w:t>
            </w:r>
          </w:p>
        </w:tc>
        <w:tc>
          <w:tcPr>
            <w:tcW w:w="1134" w:type="dxa"/>
            <w:tcBorders>
              <w:top w:val="nil"/>
              <w:left w:val="nil"/>
              <w:bottom w:val="single" w:sz="4" w:space="0" w:color="auto"/>
              <w:right w:val="single" w:sz="4" w:space="0" w:color="auto"/>
            </w:tcBorders>
            <w:shd w:val="clear" w:color="auto" w:fill="auto"/>
            <w:noWrap/>
            <w:vAlign w:val="center"/>
          </w:tcPr>
          <w:p w:rsidR="00693A99" w:rsidRPr="00D7440D" w:rsidRDefault="00693A99" w:rsidP="00D2525F">
            <w:pPr>
              <w:jc w:val="center"/>
              <w:rPr>
                <w:color w:val="000000"/>
                <w:sz w:val="18"/>
                <w:szCs w:val="18"/>
                <w:lang w:val="mk-MK"/>
              </w:rPr>
            </w:pPr>
            <w:r>
              <w:rPr>
                <w:color w:val="000000"/>
                <w:sz w:val="18"/>
                <w:szCs w:val="18"/>
                <w:lang w:val="mk-MK"/>
              </w:rPr>
              <w:t>2000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13.</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C09AA02</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Enalaprilat</w:t>
            </w:r>
          </w:p>
        </w:tc>
        <w:tc>
          <w:tcPr>
            <w:tcW w:w="1843" w:type="dxa"/>
            <w:tcBorders>
              <w:top w:val="nil"/>
              <w:left w:val="nil"/>
              <w:bottom w:val="single" w:sz="4" w:space="0" w:color="auto"/>
              <w:right w:val="single" w:sz="4" w:space="0" w:color="auto"/>
            </w:tcBorders>
            <w:shd w:val="clear" w:color="auto" w:fill="auto"/>
            <w:vAlign w:val="center"/>
          </w:tcPr>
          <w:p w:rsidR="00693A99" w:rsidRPr="00D7440D" w:rsidRDefault="00693A99" w:rsidP="00D2525F">
            <w:pPr>
              <w:jc w:val="center"/>
              <w:rPr>
                <w:color w:val="000000"/>
                <w:sz w:val="18"/>
                <w:szCs w:val="18"/>
                <w:lang w:val="mk-MK"/>
              </w:rPr>
            </w:pPr>
            <w:r>
              <w:rPr>
                <w:color w:val="000000"/>
                <w:sz w:val="18"/>
                <w:szCs w:val="18"/>
                <w:lang w:val="mk-MK"/>
              </w:rPr>
              <w:t>Раствор за инјектирање</w:t>
            </w:r>
          </w:p>
        </w:tc>
        <w:tc>
          <w:tcPr>
            <w:tcW w:w="992" w:type="dxa"/>
            <w:tcBorders>
              <w:top w:val="nil"/>
              <w:left w:val="nil"/>
              <w:bottom w:val="single" w:sz="4" w:space="0" w:color="auto"/>
              <w:right w:val="single" w:sz="4" w:space="0" w:color="auto"/>
            </w:tcBorders>
            <w:shd w:val="clear" w:color="auto" w:fill="auto"/>
            <w:vAlign w:val="center"/>
          </w:tcPr>
          <w:p w:rsidR="00693A99" w:rsidRPr="00D7440D" w:rsidRDefault="00693A99" w:rsidP="00D2525F">
            <w:pPr>
              <w:jc w:val="center"/>
              <w:rPr>
                <w:color w:val="000000"/>
                <w:sz w:val="18"/>
                <w:szCs w:val="18"/>
                <w:lang w:val="en-US"/>
              </w:rPr>
            </w:pPr>
            <w:r>
              <w:rPr>
                <w:color w:val="000000"/>
                <w:sz w:val="18"/>
                <w:szCs w:val="18"/>
                <w:lang w:val="mk-MK"/>
              </w:rPr>
              <w:t>1,25</w:t>
            </w:r>
            <w:r>
              <w:rPr>
                <w:color w:val="000000"/>
                <w:sz w:val="18"/>
                <w:szCs w:val="18"/>
                <w:lang w:val="en-US"/>
              </w:rPr>
              <w:t>mg/1 ml</w:t>
            </w:r>
          </w:p>
        </w:tc>
        <w:tc>
          <w:tcPr>
            <w:tcW w:w="1843" w:type="dxa"/>
            <w:tcBorders>
              <w:top w:val="nil"/>
              <w:left w:val="nil"/>
              <w:bottom w:val="single" w:sz="4" w:space="0" w:color="auto"/>
              <w:right w:val="single" w:sz="4" w:space="0" w:color="auto"/>
            </w:tcBorders>
            <w:shd w:val="clear" w:color="auto" w:fill="auto"/>
            <w:vAlign w:val="center"/>
          </w:tcPr>
          <w:p w:rsidR="00693A99" w:rsidRPr="00D7440D" w:rsidRDefault="00693A99" w:rsidP="00D2525F">
            <w:pPr>
              <w:jc w:val="center"/>
              <w:rPr>
                <w:color w:val="000000"/>
                <w:sz w:val="18"/>
                <w:szCs w:val="18"/>
                <w:lang w:val="mk-MK"/>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693A99" w:rsidRPr="00D7440D" w:rsidRDefault="00693A99" w:rsidP="00D2525F">
            <w:pPr>
              <w:jc w:val="center"/>
              <w:rPr>
                <w:color w:val="000000"/>
                <w:sz w:val="18"/>
                <w:szCs w:val="18"/>
                <w:lang w:val="mk-MK"/>
              </w:rPr>
            </w:pPr>
            <w:r>
              <w:rPr>
                <w:color w:val="000000"/>
                <w:sz w:val="18"/>
                <w:szCs w:val="18"/>
                <w:lang w:val="mk-MK"/>
              </w:rPr>
              <w:t>300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047E3D">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C01CA26</w:t>
            </w:r>
          </w:p>
        </w:tc>
        <w:tc>
          <w:tcPr>
            <w:tcW w:w="1985" w:type="dxa"/>
            <w:tcBorders>
              <w:top w:val="single" w:sz="4" w:space="0" w:color="auto"/>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Ephedrine</w:t>
            </w:r>
          </w:p>
        </w:tc>
        <w:tc>
          <w:tcPr>
            <w:tcW w:w="1843" w:type="dxa"/>
            <w:tcBorders>
              <w:top w:val="single" w:sz="4" w:space="0" w:color="auto"/>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lang w:val="mk-MK"/>
              </w:rPr>
              <w:t>Раствор за инјектирање</w:t>
            </w:r>
          </w:p>
        </w:tc>
        <w:tc>
          <w:tcPr>
            <w:tcW w:w="992" w:type="dxa"/>
            <w:tcBorders>
              <w:top w:val="single" w:sz="4" w:space="0" w:color="auto"/>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30mg/ml</w:t>
            </w:r>
          </w:p>
        </w:tc>
        <w:tc>
          <w:tcPr>
            <w:tcW w:w="1843" w:type="dxa"/>
            <w:tcBorders>
              <w:top w:val="single" w:sz="4" w:space="0" w:color="auto"/>
              <w:left w:val="nil"/>
              <w:bottom w:val="single" w:sz="4" w:space="0" w:color="auto"/>
              <w:right w:val="single" w:sz="4" w:space="0" w:color="auto"/>
            </w:tcBorders>
            <w:shd w:val="clear" w:color="auto" w:fill="auto"/>
          </w:tcPr>
          <w:p w:rsidR="00693A99" w:rsidRDefault="00693A99" w:rsidP="00D2525F">
            <w:r>
              <w:rPr>
                <w:color w:val="000000"/>
                <w:sz w:val="18"/>
                <w:szCs w:val="18"/>
                <w:lang w:val="mk-MK"/>
              </w:rPr>
              <w:t xml:space="preserve">          </w:t>
            </w:r>
            <w:r w:rsidRPr="00255840">
              <w:rPr>
                <w:color w:val="000000"/>
                <w:sz w:val="18"/>
                <w:szCs w:val="18"/>
                <w:lang w:val="mk-MK"/>
              </w:rPr>
              <w:t>ампула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93A99" w:rsidRPr="008E7E99" w:rsidRDefault="00693A99" w:rsidP="00D2525F">
            <w:pPr>
              <w:jc w:val="center"/>
              <w:rPr>
                <w:color w:val="000000"/>
                <w:sz w:val="18"/>
                <w:szCs w:val="18"/>
                <w:lang w:val="mk-MK"/>
              </w:rPr>
            </w:pPr>
            <w:r>
              <w:rPr>
                <w:color w:val="000000"/>
                <w:sz w:val="18"/>
                <w:szCs w:val="18"/>
                <w:lang w:val="mk-MK"/>
              </w:rPr>
              <w:t>100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047E3D">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15.</w:t>
            </w:r>
          </w:p>
        </w:tc>
        <w:tc>
          <w:tcPr>
            <w:tcW w:w="1134" w:type="dxa"/>
            <w:tcBorders>
              <w:top w:val="single" w:sz="4" w:space="0" w:color="auto"/>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C01CA24</w:t>
            </w:r>
          </w:p>
        </w:tc>
        <w:tc>
          <w:tcPr>
            <w:tcW w:w="1985" w:type="dxa"/>
            <w:tcBorders>
              <w:top w:val="single" w:sz="4" w:space="0" w:color="auto"/>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Epinefrin</w:t>
            </w:r>
          </w:p>
        </w:tc>
        <w:tc>
          <w:tcPr>
            <w:tcW w:w="1843" w:type="dxa"/>
            <w:tcBorders>
              <w:top w:val="single" w:sz="4" w:space="0" w:color="auto"/>
              <w:left w:val="nil"/>
              <w:bottom w:val="single" w:sz="4" w:space="0" w:color="auto"/>
              <w:right w:val="single" w:sz="4" w:space="0" w:color="auto"/>
            </w:tcBorders>
            <w:shd w:val="clear" w:color="auto" w:fill="auto"/>
            <w:vAlign w:val="center"/>
          </w:tcPr>
          <w:p w:rsidR="00693A99" w:rsidRPr="00F97A9F" w:rsidRDefault="00693A99" w:rsidP="00D2525F">
            <w:pPr>
              <w:jc w:val="center"/>
              <w:rPr>
                <w:color w:val="000000"/>
                <w:sz w:val="18"/>
                <w:szCs w:val="18"/>
                <w:lang w:val="mk-MK"/>
              </w:rPr>
            </w:pPr>
            <w:r>
              <w:rPr>
                <w:color w:val="000000"/>
                <w:sz w:val="18"/>
                <w:szCs w:val="18"/>
                <w:lang w:val="mk-MK"/>
              </w:rPr>
              <w:t>Раствор за инјектирање</w:t>
            </w:r>
            <w:r>
              <w:rPr>
                <w:color w:val="000000"/>
                <w:sz w:val="18"/>
                <w:szCs w:val="18"/>
                <w:lang w:val="en-US"/>
              </w:rPr>
              <w:t xml:space="preserve"> </w:t>
            </w:r>
            <w:r>
              <w:rPr>
                <w:color w:val="000000"/>
                <w:sz w:val="18"/>
                <w:szCs w:val="18"/>
                <w:lang w:val="mk-MK"/>
              </w:rPr>
              <w:t>или инфузија</w:t>
            </w:r>
          </w:p>
        </w:tc>
        <w:tc>
          <w:tcPr>
            <w:tcW w:w="992" w:type="dxa"/>
            <w:tcBorders>
              <w:top w:val="single" w:sz="4" w:space="0" w:color="auto"/>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1 mg/ml</w:t>
            </w:r>
          </w:p>
        </w:tc>
        <w:tc>
          <w:tcPr>
            <w:tcW w:w="1843" w:type="dxa"/>
            <w:tcBorders>
              <w:top w:val="single" w:sz="4" w:space="0" w:color="auto"/>
              <w:left w:val="nil"/>
              <w:bottom w:val="single" w:sz="4" w:space="0" w:color="auto"/>
              <w:right w:val="single" w:sz="4" w:space="0" w:color="auto"/>
            </w:tcBorders>
            <w:shd w:val="clear" w:color="auto" w:fill="auto"/>
          </w:tcPr>
          <w:p w:rsidR="00693A99" w:rsidRDefault="00693A99" w:rsidP="00D2525F">
            <w:r>
              <w:rPr>
                <w:color w:val="000000"/>
                <w:sz w:val="18"/>
                <w:szCs w:val="18"/>
                <w:lang w:val="mk-MK"/>
              </w:rPr>
              <w:t xml:space="preserve">         </w:t>
            </w:r>
            <w:r w:rsidRPr="00255840">
              <w:rPr>
                <w:color w:val="000000"/>
                <w:sz w:val="18"/>
                <w:szCs w:val="18"/>
                <w:lang w:val="mk-MK"/>
              </w:rPr>
              <w:t>ампула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93A99" w:rsidRPr="008E7E99" w:rsidRDefault="00693A99" w:rsidP="00D2525F">
            <w:pPr>
              <w:jc w:val="center"/>
              <w:rPr>
                <w:color w:val="000000"/>
                <w:sz w:val="18"/>
                <w:szCs w:val="18"/>
                <w:lang w:val="mk-MK"/>
              </w:rPr>
            </w:pPr>
            <w:r>
              <w:rPr>
                <w:color w:val="000000"/>
                <w:sz w:val="18"/>
                <w:szCs w:val="18"/>
                <w:lang w:val="mk-MK"/>
              </w:rPr>
              <w:t>700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047E3D">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16.</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A02BA03</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Famotidine</w:t>
            </w:r>
          </w:p>
        </w:tc>
        <w:tc>
          <w:tcPr>
            <w:tcW w:w="1843" w:type="dxa"/>
            <w:tcBorders>
              <w:top w:val="nil"/>
              <w:left w:val="nil"/>
              <w:bottom w:val="single" w:sz="4" w:space="0" w:color="auto"/>
              <w:right w:val="single" w:sz="4" w:space="0" w:color="auto"/>
            </w:tcBorders>
            <w:shd w:val="clear" w:color="auto" w:fill="auto"/>
          </w:tcPr>
          <w:p w:rsidR="00693A99" w:rsidRPr="00F97A9F" w:rsidRDefault="00693A99" w:rsidP="00D2525F">
            <w:pPr>
              <w:rPr>
                <w:sz w:val="18"/>
                <w:szCs w:val="18"/>
                <w:lang w:val="mk-MK"/>
              </w:rPr>
            </w:pPr>
            <w:r>
              <w:rPr>
                <w:lang w:val="mk-MK"/>
              </w:rPr>
              <w:t xml:space="preserve">  </w:t>
            </w:r>
            <w:r w:rsidRPr="00F97A9F">
              <w:rPr>
                <w:sz w:val="18"/>
                <w:szCs w:val="18"/>
                <w:lang w:val="mk-MK"/>
              </w:rPr>
              <w:t xml:space="preserve">Прашок </w:t>
            </w:r>
            <w:r>
              <w:rPr>
                <w:sz w:val="18"/>
                <w:szCs w:val="18"/>
                <w:lang w:val="mk-MK"/>
              </w:rPr>
              <w:t xml:space="preserve"> за раствор за инјектирање или инфузија </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20mg/2ml</w:t>
            </w:r>
          </w:p>
        </w:tc>
        <w:tc>
          <w:tcPr>
            <w:tcW w:w="1843" w:type="dxa"/>
            <w:tcBorders>
              <w:top w:val="nil"/>
              <w:left w:val="nil"/>
              <w:bottom w:val="single" w:sz="4" w:space="0" w:color="auto"/>
              <w:right w:val="single" w:sz="4" w:space="0" w:color="auto"/>
            </w:tcBorders>
            <w:shd w:val="clear" w:color="auto" w:fill="auto"/>
          </w:tcPr>
          <w:p w:rsidR="00693A99" w:rsidRDefault="00693A99" w:rsidP="00D2525F">
            <w:r>
              <w:rPr>
                <w:color w:val="000000"/>
                <w:sz w:val="18"/>
                <w:szCs w:val="18"/>
                <w:lang w:val="mk-MK"/>
              </w:rPr>
              <w:t xml:space="preserve">          </w:t>
            </w:r>
            <w:r w:rsidRPr="0025584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693A99" w:rsidRPr="008E7E99" w:rsidRDefault="00693A99" w:rsidP="00D2525F">
            <w:pPr>
              <w:jc w:val="center"/>
              <w:rPr>
                <w:color w:val="000000"/>
                <w:sz w:val="18"/>
                <w:szCs w:val="18"/>
                <w:lang w:val="mk-MK"/>
              </w:rPr>
            </w:pPr>
            <w:r>
              <w:rPr>
                <w:color w:val="000000"/>
                <w:sz w:val="18"/>
                <w:szCs w:val="18"/>
                <w:lang w:val="mk-MK"/>
              </w:rPr>
              <w:t>10000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047E3D">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17.</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N01AH01</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 xml:space="preserve">Fentanyl </w:t>
            </w:r>
          </w:p>
        </w:tc>
        <w:tc>
          <w:tcPr>
            <w:tcW w:w="1843" w:type="dxa"/>
            <w:tcBorders>
              <w:top w:val="nil"/>
              <w:left w:val="nil"/>
              <w:bottom w:val="single" w:sz="4" w:space="0" w:color="auto"/>
              <w:right w:val="single" w:sz="4" w:space="0" w:color="auto"/>
            </w:tcBorders>
            <w:shd w:val="clear" w:color="auto" w:fill="auto"/>
          </w:tcPr>
          <w:p w:rsidR="00693A99" w:rsidRDefault="00693A99" w:rsidP="00D2525F">
            <w:pPr>
              <w:rPr>
                <w:sz w:val="18"/>
                <w:szCs w:val="18"/>
                <w:lang w:val="mk-MK"/>
              </w:rPr>
            </w:pPr>
            <w:r>
              <w:rPr>
                <w:sz w:val="18"/>
                <w:szCs w:val="18"/>
                <w:lang w:val="mk-MK"/>
              </w:rPr>
              <w:t xml:space="preserve">         </w:t>
            </w:r>
            <w:r w:rsidRPr="00F97A9F">
              <w:rPr>
                <w:sz w:val="18"/>
                <w:szCs w:val="18"/>
                <w:lang w:val="mk-MK"/>
              </w:rPr>
              <w:t xml:space="preserve">Раствор за </w:t>
            </w:r>
            <w:r>
              <w:rPr>
                <w:sz w:val="18"/>
                <w:szCs w:val="18"/>
                <w:lang w:val="mk-MK"/>
              </w:rPr>
              <w:t xml:space="preserve">  </w:t>
            </w:r>
          </w:p>
          <w:p w:rsidR="00693A99" w:rsidRPr="00F97A9F" w:rsidRDefault="00693A99" w:rsidP="00D2525F">
            <w:pPr>
              <w:rPr>
                <w:sz w:val="18"/>
                <w:szCs w:val="18"/>
                <w:lang w:val="mk-MK"/>
              </w:rPr>
            </w:pPr>
            <w:r>
              <w:rPr>
                <w:sz w:val="18"/>
                <w:szCs w:val="18"/>
                <w:lang w:val="mk-MK"/>
              </w:rPr>
              <w:t xml:space="preserve">       инјектирање</w:t>
            </w:r>
          </w:p>
        </w:tc>
        <w:tc>
          <w:tcPr>
            <w:tcW w:w="992" w:type="dxa"/>
            <w:tcBorders>
              <w:top w:val="nil"/>
              <w:left w:val="nil"/>
              <w:bottom w:val="single" w:sz="4" w:space="0" w:color="auto"/>
              <w:right w:val="single" w:sz="4" w:space="0" w:color="auto"/>
            </w:tcBorders>
            <w:shd w:val="clear" w:color="auto" w:fill="auto"/>
            <w:vAlign w:val="center"/>
          </w:tcPr>
          <w:p w:rsidR="00693A99" w:rsidRDefault="00693A99" w:rsidP="00D2525F">
            <w:pPr>
              <w:jc w:val="center"/>
              <w:rPr>
                <w:color w:val="000000"/>
                <w:sz w:val="18"/>
                <w:szCs w:val="18"/>
              </w:rPr>
            </w:pPr>
            <w:r>
              <w:rPr>
                <w:color w:val="000000"/>
                <w:sz w:val="18"/>
                <w:szCs w:val="18"/>
              </w:rPr>
              <w:t>50mcg/1ml</w:t>
            </w:r>
          </w:p>
          <w:p w:rsidR="00693A99" w:rsidRPr="00BE1B53" w:rsidRDefault="00693A99" w:rsidP="00D2525F">
            <w:pPr>
              <w:jc w:val="center"/>
              <w:rPr>
                <w:color w:val="000000"/>
                <w:sz w:val="18"/>
                <w:szCs w:val="18"/>
              </w:rPr>
            </w:pPr>
            <w:r>
              <w:rPr>
                <w:color w:val="000000"/>
                <w:sz w:val="18"/>
                <w:szCs w:val="18"/>
              </w:rPr>
              <w:t>(0,5mg/10 ml)</w:t>
            </w:r>
          </w:p>
        </w:tc>
        <w:tc>
          <w:tcPr>
            <w:tcW w:w="1843" w:type="dxa"/>
            <w:tcBorders>
              <w:top w:val="nil"/>
              <w:left w:val="nil"/>
              <w:bottom w:val="single" w:sz="4" w:space="0" w:color="auto"/>
              <w:right w:val="single" w:sz="4" w:space="0" w:color="auto"/>
            </w:tcBorders>
            <w:shd w:val="clear" w:color="auto" w:fill="auto"/>
            <w:vAlign w:val="center"/>
          </w:tcPr>
          <w:p w:rsidR="00693A99" w:rsidRPr="008E7E99" w:rsidRDefault="00693A99" w:rsidP="00D2525F">
            <w:pPr>
              <w:jc w:val="center"/>
              <w:rPr>
                <w:color w:val="000000"/>
                <w:sz w:val="18"/>
                <w:szCs w:val="18"/>
                <w:lang w:val="en-US"/>
              </w:rPr>
            </w:pPr>
            <w:r>
              <w:rPr>
                <w:color w:val="000000"/>
                <w:sz w:val="18"/>
                <w:szCs w:val="18"/>
                <w:lang w:val="mk-MK"/>
              </w:rPr>
              <w:t xml:space="preserve">Ампула х 10 </w:t>
            </w:r>
            <w:r>
              <w:rPr>
                <w:color w:val="000000"/>
                <w:sz w:val="18"/>
                <w:szCs w:val="18"/>
                <w:lang w:val="en-US"/>
              </w:rPr>
              <w:t>ml</w:t>
            </w:r>
          </w:p>
        </w:tc>
        <w:tc>
          <w:tcPr>
            <w:tcW w:w="1134" w:type="dxa"/>
            <w:tcBorders>
              <w:top w:val="nil"/>
              <w:left w:val="nil"/>
              <w:bottom w:val="single" w:sz="4" w:space="0" w:color="auto"/>
              <w:right w:val="single" w:sz="4" w:space="0" w:color="auto"/>
            </w:tcBorders>
            <w:shd w:val="clear" w:color="auto" w:fill="auto"/>
            <w:noWrap/>
            <w:vAlign w:val="center"/>
          </w:tcPr>
          <w:p w:rsidR="00693A99" w:rsidRPr="008E7E99" w:rsidRDefault="00693A99" w:rsidP="00D2525F">
            <w:pPr>
              <w:jc w:val="center"/>
              <w:rPr>
                <w:color w:val="000000"/>
                <w:sz w:val="18"/>
                <w:szCs w:val="18"/>
                <w:lang w:val="mk-MK"/>
              </w:rPr>
            </w:pPr>
            <w:r>
              <w:rPr>
                <w:color w:val="000000"/>
                <w:sz w:val="18"/>
                <w:szCs w:val="18"/>
                <w:lang w:val="mk-MK"/>
              </w:rPr>
              <w:t>150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18.</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C03CA01</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 xml:space="preserve">Furosemide </w:t>
            </w:r>
          </w:p>
        </w:tc>
        <w:tc>
          <w:tcPr>
            <w:tcW w:w="1843" w:type="dxa"/>
            <w:tcBorders>
              <w:top w:val="nil"/>
              <w:left w:val="nil"/>
              <w:bottom w:val="single" w:sz="4" w:space="0" w:color="auto"/>
              <w:right w:val="single" w:sz="4" w:space="0" w:color="auto"/>
            </w:tcBorders>
            <w:shd w:val="clear" w:color="auto" w:fill="auto"/>
            <w:vAlign w:val="center"/>
          </w:tcPr>
          <w:p w:rsidR="00693A99" w:rsidRPr="008E7E99" w:rsidRDefault="00693A99" w:rsidP="00D2525F">
            <w:pPr>
              <w:jc w:val="center"/>
              <w:rPr>
                <w:color w:val="000000"/>
                <w:sz w:val="18"/>
                <w:szCs w:val="18"/>
                <w:lang w:val="mk-MK"/>
              </w:rPr>
            </w:pPr>
            <w:r>
              <w:rPr>
                <w:color w:val="000000"/>
                <w:sz w:val="18"/>
                <w:szCs w:val="18"/>
                <w:lang w:val="mk-MK"/>
              </w:rPr>
              <w:t>Раствор за инјектирање</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20mg/2ml</w:t>
            </w:r>
          </w:p>
        </w:tc>
        <w:tc>
          <w:tcPr>
            <w:tcW w:w="1843"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sidRPr="0025584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693A99" w:rsidRPr="008E7E99" w:rsidRDefault="00693A99" w:rsidP="00D2525F">
            <w:pPr>
              <w:jc w:val="center"/>
              <w:rPr>
                <w:color w:val="000000"/>
                <w:sz w:val="18"/>
                <w:szCs w:val="18"/>
                <w:lang w:val="mk-MK"/>
              </w:rPr>
            </w:pPr>
            <w:r>
              <w:rPr>
                <w:color w:val="000000"/>
                <w:sz w:val="18"/>
                <w:szCs w:val="18"/>
                <w:lang w:val="mk-MK"/>
              </w:rPr>
              <w:t>10000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19.</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B05AA06</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Gelatin agents</w:t>
            </w:r>
          </w:p>
        </w:tc>
        <w:tc>
          <w:tcPr>
            <w:tcW w:w="1843" w:type="dxa"/>
            <w:tcBorders>
              <w:top w:val="nil"/>
              <w:left w:val="nil"/>
              <w:bottom w:val="single" w:sz="4" w:space="0" w:color="auto"/>
              <w:right w:val="single" w:sz="4" w:space="0" w:color="auto"/>
            </w:tcBorders>
            <w:shd w:val="clear" w:color="auto" w:fill="auto"/>
            <w:vAlign w:val="center"/>
          </w:tcPr>
          <w:p w:rsidR="00693A99" w:rsidRPr="008E7E99" w:rsidRDefault="00693A99" w:rsidP="00D2525F">
            <w:pPr>
              <w:jc w:val="center"/>
              <w:rPr>
                <w:color w:val="000000"/>
                <w:sz w:val="18"/>
                <w:szCs w:val="18"/>
                <w:lang w:val="mk-MK"/>
              </w:rPr>
            </w:pPr>
            <w:r>
              <w:rPr>
                <w:color w:val="000000"/>
                <w:sz w:val="18"/>
                <w:szCs w:val="18"/>
                <w:lang w:val="mk-MK"/>
              </w:rPr>
              <w:t>Раствор за инфузија</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4%</w:t>
            </w:r>
          </w:p>
        </w:tc>
        <w:tc>
          <w:tcPr>
            <w:tcW w:w="1843" w:type="dxa"/>
            <w:tcBorders>
              <w:top w:val="nil"/>
              <w:left w:val="nil"/>
              <w:bottom w:val="single" w:sz="4" w:space="0" w:color="auto"/>
              <w:right w:val="single" w:sz="4" w:space="0" w:color="auto"/>
            </w:tcBorders>
            <w:shd w:val="clear" w:color="auto" w:fill="auto"/>
            <w:vAlign w:val="center"/>
          </w:tcPr>
          <w:p w:rsidR="00693A99" w:rsidRPr="008E7E99" w:rsidRDefault="00693A99" w:rsidP="00D2525F">
            <w:pPr>
              <w:jc w:val="center"/>
              <w:rPr>
                <w:color w:val="000000"/>
                <w:sz w:val="18"/>
                <w:szCs w:val="18"/>
                <w:lang w:val="en-US"/>
              </w:rPr>
            </w:pPr>
            <w:r>
              <w:rPr>
                <w:color w:val="000000"/>
                <w:sz w:val="18"/>
                <w:szCs w:val="18"/>
                <w:lang w:val="mk-MK"/>
              </w:rPr>
              <w:t xml:space="preserve">Шише х </w:t>
            </w:r>
            <w:r>
              <w:rPr>
                <w:color w:val="000000"/>
                <w:sz w:val="18"/>
                <w:szCs w:val="18"/>
                <w:lang w:val="en-US"/>
              </w:rPr>
              <w:t>500 ml</w:t>
            </w:r>
          </w:p>
        </w:tc>
        <w:tc>
          <w:tcPr>
            <w:tcW w:w="1134" w:type="dxa"/>
            <w:tcBorders>
              <w:top w:val="nil"/>
              <w:left w:val="nil"/>
              <w:bottom w:val="single" w:sz="4" w:space="0" w:color="auto"/>
              <w:right w:val="single" w:sz="4" w:space="0" w:color="auto"/>
            </w:tcBorders>
            <w:shd w:val="clear" w:color="auto" w:fill="auto"/>
            <w:noWrap/>
            <w:vAlign w:val="center"/>
          </w:tcPr>
          <w:p w:rsidR="00693A99" w:rsidRPr="008E7E99" w:rsidRDefault="00693A99" w:rsidP="00D2525F">
            <w:pPr>
              <w:jc w:val="center"/>
              <w:rPr>
                <w:color w:val="000000"/>
                <w:sz w:val="18"/>
                <w:szCs w:val="18"/>
                <w:lang w:val="mk-MK"/>
              </w:rPr>
            </w:pPr>
            <w:r>
              <w:rPr>
                <w:color w:val="000000"/>
                <w:sz w:val="18"/>
                <w:szCs w:val="18"/>
                <w:lang w:val="mk-MK"/>
              </w:rPr>
              <w:t>100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20.</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N05AD01</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 xml:space="preserve">Haloperidol </w:t>
            </w:r>
          </w:p>
        </w:tc>
        <w:tc>
          <w:tcPr>
            <w:tcW w:w="1843" w:type="dxa"/>
            <w:tcBorders>
              <w:top w:val="nil"/>
              <w:left w:val="nil"/>
              <w:bottom w:val="single" w:sz="4" w:space="0" w:color="auto"/>
              <w:right w:val="single" w:sz="4" w:space="0" w:color="auto"/>
            </w:tcBorders>
            <w:shd w:val="clear" w:color="auto" w:fill="auto"/>
            <w:vAlign w:val="center"/>
          </w:tcPr>
          <w:p w:rsidR="00693A99" w:rsidRPr="008E7E99" w:rsidRDefault="00693A99" w:rsidP="00D2525F">
            <w:pPr>
              <w:jc w:val="center"/>
              <w:rPr>
                <w:color w:val="000000"/>
                <w:sz w:val="18"/>
                <w:szCs w:val="18"/>
                <w:lang w:val="mk-MK"/>
              </w:rPr>
            </w:pPr>
            <w:r>
              <w:rPr>
                <w:color w:val="000000"/>
                <w:sz w:val="18"/>
                <w:szCs w:val="18"/>
                <w:lang w:val="mk-MK"/>
              </w:rPr>
              <w:t>Раствор за инјектирање</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50mg/1ml</w:t>
            </w:r>
          </w:p>
        </w:tc>
        <w:tc>
          <w:tcPr>
            <w:tcW w:w="1843"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sidRPr="0025584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693A99" w:rsidRPr="008E7E99" w:rsidRDefault="00693A99" w:rsidP="00D2525F">
            <w:pPr>
              <w:jc w:val="center"/>
              <w:rPr>
                <w:color w:val="000000"/>
                <w:sz w:val="18"/>
                <w:szCs w:val="18"/>
                <w:lang w:val="mk-MK"/>
              </w:rPr>
            </w:pPr>
            <w:r>
              <w:rPr>
                <w:color w:val="000000"/>
                <w:sz w:val="18"/>
                <w:szCs w:val="18"/>
                <w:lang w:val="mk-MK"/>
              </w:rPr>
              <w:t>200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B01AB01</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 xml:space="preserve">Heparin </w:t>
            </w:r>
          </w:p>
        </w:tc>
        <w:tc>
          <w:tcPr>
            <w:tcW w:w="1843" w:type="dxa"/>
            <w:tcBorders>
              <w:top w:val="nil"/>
              <w:left w:val="nil"/>
              <w:bottom w:val="single" w:sz="4" w:space="0" w:color="auto"/>
              <w:right w:val="single" w:sz="4" w:space="0" w:color="auto"/>
            </w:tcBorders>
            <w:shd w:val="clear" w:color="auto" w:fill="auto"/>
            <w:vAlign w:val="center"/>
          </w:tcPr>
          <w:p w:rsidR="00693A99" w:rsidRPr="008E7E99" w:rsidRDefault="00693A99" w:rsidP="00D2525F">
            <w:pPr>
              <w:jc w:val="center"/>
              <w:rPr>
                <w:color w:val="000000"/>
                <w:sz w:val="18"/>
                <w:szCs w:val="18"/>
                <w:lang w:val="mk-MK"/>
              </w:rPr>
            </w:pPr>
            <w:r>
              <w:rPr>
                <w:color w:val="000000"/>
                <w:sz w:val="18"/>
                <w:szCs w:val="18"/>
                <w:lang w:val="mk-MK"/>
              </w:rPr>
              <w:t>Раствор за инјектирање</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25.000IE/5ml</w:t>
            </w:r>
          </w:p>
        </w:tc>
        <w:tc>
          <w:tcPr>
            <w:tcW w:w="1843" w:type="dxa"/>
            <w:tcBorders>
              <w:top w:val="nil"/>
              <w:left w:val="nil"/>
              <w:bottom w:val="single" w:sz="4" w:space="0" w:color="auto"/>
              <w:right w:val="single" w:sz="4" w:space="0" w:color="auto"/>
            </w:tcBorders>
            <w:shd w:val="clear" w:color="auto" w:fill="auto"/>
            <w:vAlign w:val="center"/>
          </w:tcPr>
          <w:p w:rsidR="00693A99" w:rsidRPr="008E7E99" w:rsidRDefault="00693A99" w:rsidP="00D2525F">
            <w:pPr>
              <w:jc w:val="center"/>
              <w:rPr>
                <w:color w:val="000000"/>
                <w:sz w:val="18"/>
                <w:szCs w:val="18"/>
                <w:lang w:val="mk-MK"/>
              </w:rPr>
            </w:pPr>
            <w:r w:rsidRPr="00255840">
              <w:rPr>
                <w:color w:val="000000"/>
                <w:sz w:val="18"/>
                <w:szCs w:val="18"/>
                <w:lang w:val="mk-MK"/>
              </w:rPr>
              <w:t>Ампула</w:t>
            </w:r>
            <w:r>
              <w:rPr>
                <w:color w:val="000000"/>
                <w:sz w:val="18"/>
                <w:szCs w:val="18"/>
                <w:lang w:val="en-US"/>
              </w:rPr>
              <w:t>/</w:t>
            </w:r>
            <w:r>
              <w:rPr>
                <w:color w:val="000000"/>
                <w:sz w:val="18"/>
                <w:szCs w:val="18"/>
                <w:lang w:val="mk-MK"/>
              </w:rPr>
              <w:t>вијала</w:t>
            </w:r>
          </w:p>
        </w:tc>
        <w:tc>
          <w:tcPr>
            <w:tcW w:w="1134" w:type="dxa"/>
            <w:tcBorders>
              <w:top w:val="nil"/>
              <w:left w:val="nil"/>
              <w:bottom w:val="single" w:sz="4" w:space="0" w:color="auto"/>
              <w:right w:val="single" w:sz="4" w:space="0" w:color="auto"/>
            </w:tcBorders>
            <w:shd w:val="clear" w:color="auto" w:fill="auto"/>
            <w:noWrap/>
            <w:vAlign w:val="center"/>
          </w:tcPr>
          <w:p w:rsidR="00693A99" w:rsidRPr="008E7E99" w:rsidRDefault="00693A99" w:rsidP="00D2525F">
            <w:pPr>
              <w:jc w:val="center"/>
              <w:rPr>
                <w:color w:val="000000"/>
                <w:sz w:val="18"/>
                <w:szCs w:val="18"/>
                <w:lang w:val="mk-MK"/>
              </w:rPr>
            </w:pPr>
            <w:r>
              <w:rPr>
                <w:color w:val="000000"/>
                <w:sz w:val="18"/>
                <w:szCs w:val="18"/>
                <w:lang w:val="mk-MK"/>
              </w:rPr>
              <w:t>100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22.</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G03DA03</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 xml:space="preserve">Hydroxyprogesterone </w:t>
            </w:r>
          </w:p>
        </w:tc>
        <w:tc>
          <w:tcPr>
            <w:tcW w:w="1843" w:type="dxa"/>
            <w:tcBorders>
              <w:top w:val="nil"/>
              <w:left w:val="nil"/>
              <w:bottom w:val="single" w:sz="4" w:space="0" w:color="auto"/>
              <w:right w:val="single" w:sz="4" w:space="0" w:color="auto"/>
            </w:tcBorders>
            <w:shd w:val="clear" w:color="auto" w:fill="auto"/>
            <w:vAlign w:val="center"/>
          </w:tcPr>
          <w:p w:rsidR="00693A99" w:rsidRPr="008E7E99" w:rsidRDefault="00693A99" w:rsidP="00D2525F">
            <w:pPr>
              <w:jc w:val="center"/>
              <w:rPr>
                <w:color w:val="000000"/>
                <w:sz w:val="18"/>
                <w:szCs w:val="18"/>
                <w:lang w:val="mk-MK"/>
              </w:rPr>
            </w:pPr>
            <w:r>
              <w:rPr>
                <w:color w:val="000000"/>
                <w:sz w:val="18"/>
                <w:szCs w:val="18"/>
                <w:lang w:val="mk-MK"/>
              </w:rPr>
              <w:t>Раствор за инјектирање</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250mg/1ml</w:t>
            </w:r>
          </w:p>
        </w:tc>
        <w:tc>
          <w:tcPr>
            <w:tcW w:w="1843"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sidRPr="0025584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693A99" w:rsidRPr="008E7E99" w:rsidRDefault="00693A99" w:rsidP="00D2525F">
            <w:pPr>
              <w:jc w:val="center"/>
              <w:rPr>
                <w:color w:val="000000"/>
                <w:sz w:val="18"/>
                <w:szCs w:val="18"/>
                <w:lang w:val="mk-MK"/>
              </w:rPr>
            </w:pPr>
            <w:r>
              <w:rPr>
                <w:color w:val="000000"/>
                <w:sz w:val="18"/>
                <w:szCs w:val="18"/>
                <w:lang w:val="mk-MK"/>
              </w:rPr>
              <w:t>50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23.</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B05AA01</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Human albumi/Albumin</w:t>
            </w:r>
          </w:p>
        </w:tc>
        <w:tc>
          <w:tcPr>
            <w:tcW w:w="1843" w:type="dxa"/>
            <w:tcBorders>
              <w:top w:val="nil"/>
              <w:left w:val="nil"/>
              <w:bottom w:val="single" w:sz="4" w:space="0" w:color="auto"/>
              <w:right w:val="single" w:sz="4" w:space="0" w:color="auto"/>
            </w:tcBorders>
            <w:shd w:val="clear" w:color="auto" w:fill="auto"/>
            <w:vAlign w:val="center"/>
          </w:tcPr>
          <w:p w:rsidR="00693A99" w:rsidRPr="008E7E99" w:rsidRDefault="00693A99" w:rsidP="00D2525F">
            <w:pPr>
              <w:jc w:val="center"/>
              <w:rPr>
                <w:color w:val="000000"/>
                <w:sz w:val="18"/>
                <w:szCs w:val="18"/>
                <w:lang w:val="mk-MK"/>
              </w:rPr>
            </w:pPr>
            <w:r>
              <w:rPr>
                <w:color w:val="000000"/>
                <w:sz w:val="18"/>
                <w:szCs w:val="18"/>
                <w:lang w:val="mk-MK"/>
              </w:rPr>
              <w:t>Раствор за инфузија</w:t>
            </w:r>
          </w:p>
        </w:tc>
        <w:tc>
          <w:tcPr>
            <w:tcW w:w="992" w:type="dxa"/>
            <w:tcBorders>
              <w:top w:val="nil"/>
              <w:left w:val="nil"/>
              <w:bottom w:val="single" w:sz="4" w:space="0" w:color="auto"/>
              <w:right w:val="single" w:sz="4" w:space="0" w:color="auto"/>
            </w:tcBorders>
            <w:shd w:val="clear" w:color="auto" w:fill="auto"/>
            <w:vAlign w:val="center"/>
          </w:tcPr>
          <w:p w:rsidR="00693A99" w:rsidRDefault="00693A99" w:rsidP="00D2525F">
            <w:pPr>
              <w:jc w:val="center"/>
              <w:rPr>
                <w:color w:val="000000"/>
                <w:sz w:val="18"/>
                <w:szCs w:val="18"/>
              </w:rPr>
            </w:pPr>
            <w:r>
              <w:rPr>
                <w:color w:val="000000"/>
                <w:sz w:val="18"/>
                <w:szCs w:val="18"/>
              </w:rPr>
              <w:t>20%(200gr/1ml)</w:t>
            </w:r>
          </w:p>
          <w:p w:rsidR="00693A99" w:rsidRDefault="00693A99" w:rsidP="00D2525F">
            <w:pPr>
              <w:jc w:val="center"/>
              <w:rPr>
                <w:color w:val="000000"/>
                <w:sz w:val="18"/>
                <w:szCs w:val="18"/>
              </w:rPr>
            </w:pPr>
            <w:r>
              <w:rPr>
                <w:color w:val="000000"/>
                <w:sz w:val="18"/>
                <w:szCs w:val="18"/>
              </w:rPr>
              <w:t>(0,2gr/1ml)</w:t>
            </w:r>
          </w:p>
          <w:p w:rsidR="00693A99" w:rsidRPr="00BE1B53" w:rsidRDefault="00693A99" w:rsidP="00D2525F">
            <w:pPr>
              <w:rPr>
                <w:color w:val="000000"/>
                <w:sz w:val="18"/>
                <w:szCs w:val="18"/>
              </w:rPr>
            </w:pPr>
            <w:r>
              <w:rPr>
                <w:color w:val="000000"/>
                <w:sz w:val="18"/>
                <w:szCs w:val="18"/>
              </w:rPr>
              <w:t>(20gr/100ml)</w:t>
            </w:r>
          </w:p>
        </w:tc>
        <w:tc>
          <w:tcPr>
            <w:tcW w:w="1843" w:type="dxa"/>
            <w:tcBorders>
              <w:top w:val="nil"/>
              <w:left w:val="nil"/>
              <w:bottom w:val="single" w:sz="4" w:space="0" w:color="auto"/>
              <w:right w:val="single" w:sz="4" w:space="0" w:color="auto"/>
            </w:tcBorders>
            <w:shd w:val="clear" w:color="auto" w:fill="auto"/>
            <w:vAlign w:val="center"/>
          </w:tcPr>
          <w:p w:rsidR="00693A99" w:rsidRPr="008E7E99" w:rsidRDefault="0066750A" w:rsidP="00D2525F">
            <w:pPr>
              <w:jc w:val="center"/>
              <w:rPr>
                <w:color w:val="000000"/>
                <w:sz w:val="18"/>
                <w:szCs w:val="18"/>
                <w:lang w:val="en-US"/>
              </w:rPr>
            </w:pPr>
            <w:r>
              <w:rPr>
                <w:color w:val="000000"/>
                <w:sz w:val="18"/>
                <w:szCs w:val="18"/>
                <w:lang w:val="mk-MK"/>
              </w:rPr>
              <w:t>Вијала/стаклено шише х 50</w:t>
            </w:r>
            <w:r w:rsidR="00693A99">
              <w:rPr>
                <w:color w:val="000000"/>
                <w:sz w:val="18"/>
                <w:szCs w:val="18"/>
                <w:lang w:val="mk-MK"/>
              </w:rPr>
              <w:t xml:space="preserve"> </w:t>
            </w:r>
            <w:r w:rsidR="00693A99">
              <w:rPr>
                <w:color w:val="000000"/>
                <w:sz w:val="18"/>
                <w:szCs w:val="18"/>
                <w:lang w:val="en-US"/>
              </w:rPr>
              <w:t>ml</w:t>
            </w:r>
          </w:p>
        </w:tc>
        <w:tc>
          <w:tcPr>
            <w:tcW w:w="1134" w:type="dxa"/>
            <w:tcBorders>
              <w:top w:val="nil"/>
              <w:left w:val="nil"/>
              <w:bottom w:val="single" w:sz="4" w:space="0" w:color="auto"/>
              <w:right w:val="single" w:sz="4" w:space="0" w:color="auto"/>
            </w:tcBorders>
            <w:shd w:val="clear" w:color="auto" w:fill="auto"/>
            <w:noWrap/>
            <w:vAlign w:val="center"/>
          </w:tcPr>
          <w:p w:rsidR="00693A99" w:rsidRPr="008E7E99" w:rsidRDefault="00693A99" w:rsidP="00D2525F">
            <w:pPr>
              <w:jc w:val="center"/>
              <w:rPr>
                <w:color w:val="000000"/>
                <w:sz w:val="18"/>
                <w:szCs w:val="18"/>
                <w:lang w:val="mk-MK"/>
              </w:rPr>
            </w:pPr>
            <w:r>
              <w:rPr>
                <w:color w:val="000000"/>
                <w:sz w:val="18"/>
                <w:szCs w:val="18"/>
                <w:lang w:val="mk-MK"/>
              </w:rPr>
              <w:t>400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24.</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M01AE01</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Ibuprofen</w:t>
            </w:r>
          </w:p>
        </w:tc>
        <w:tc>
          <w:tcPr>
            <w:tcW w:w="1843" w:type="dxa"/>
            <w:tcBorders>
              <w:top w:val="nil"/>
              <w:left w:val="nil"/>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mk-MK"/>
              </w:rPr>
            </w:pPr>
            <w:r>
              <w:rPr>
                <w:color w:val="000000"/>
                <w:sz w:val="18"/>
                <w:szCs w:val="18"/>
                <w:lang w:val="mk-MK"/>
              </w:rPr>
              <w:t>Перорална суспензија,сируп</w:t>
            </w:r>
          </w:p>
        </w:tc>
        <w:tc>
          <w:tcPr>
            <w:tcW w:w="992" w:type="dxa"/>
            <w:tcBorders>
              <w:top w:val="nil"/>
              <w:left w:val="nil"/>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en-US"/>
              </w:rPr>
            </w:pPr>
            <w:r>
              <w:rPr>
                <w:color w:val="000000"/>
                <w:sz w:val="18"/>
                <w:szCs w:val="18"/>
                <w:lang w:val="mk-MK"/>
              </w:rPr>
              <w:t>100</w:t>
            </w:r>
            <w:r>
              <w:rPr>
                <w:color w:val="000000"/>
                <w:sz w:val="18"/>
                <w:szCs w:val="18"/>
                <w:lang w:val="en-US"/>
              </w:rPr>
              <w:t>mg/5ml</w:t>
            </w:r>
          </w:p>
        </w:tc>
        <w:tc>
          <w:tcPr>
            <w:tcW w:w="1843" w:type="dxa"/>
            <w:tcBorders>
              <w:top w:val="nil"/>
              <w:left w:val="nil"/>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mk-MK"/>
              </w:rPr>
            </w:pPr>
            <w:r>
              <w:rPr>
                <w:color w:val="000000"/>
                <w:sz w:val="18"/>
                <w:szCs w:val="18"/>
                <w:lang w:val="mk-MK"/>
              </w:rPr>
              <w:t>шише</w:t>
            </w:r>
          </w:p>
        </w:tc>
        <w:tc>
          <w:tcPr>
            <w:tcW w:w="1134" w:type="dxa"/>
            <w:tcBorders>
              <w:top w:val="nil"/>
              <w:left w:val="nil"/>
              <w:bottom w:val="single" w:sz="4" w:space="0" w:color="auto"/>
              <w:right w:val="single" w:sz="4" w:space="0" w:color="auto"/>
            </w:tcBorders>
            <w:shd w:val="clear" w:color="auto" w:fill="auto"/>
            <w:noWrap/>
            <w:vAlign w:val="center"/>
          </w:tcPr>
          <w:p w:rsidR="00693A99" w:rsidRPr="000036C8" w:rsidRDefault="00693A99" w:rsidP="00D2525F">
            <w:pPr>
              <w:jc w:val="center"/>
              <w:rPr>
                <w:color w:val="000000"/>
                <w:sz w:val="18"/>
                <w:szCs w:val="18"/>
                <w:lang w:val="mk-MK"/>
              </w:rPr>
            </w:pPr>
            <w:r>
              <w:rPr>
                <w:color w:val="000000"/>
                <w:sz w:val="18"/>
                <w:szCs w:val="18"/>
                <w:lang w:val="mk-MK"/>
              </w:rPr>
              <w:t>150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25.</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R06AX13</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Loratadine</w:t>
            </w:r>
          </w:p>
        </w:tc>
        <w:tc>
          <w:tcPr>
            <w:tcW w:w="1843" w:type="dxa"/>
            <w:tcBorders>
              <w:top w:val="nil"/>
              <w:left w:val="nil"/>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mk-MK"/>
              </w:rPr>
            </w:pPr>
            <w:r>
              <w:rPr>
                <w:color w:val="000000"/>
                <w:sz w:val="18"/>
                <w:szCs w:val="18"/>
                <w:lang w:val="mk-MK"/>
              </w:rPr>
              <w:t>Перорален раствор</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1mg/1ml</w:t>
            </w:r>
          </w:p>
        </w:tc>
        <w:tc>
          <w:tcPr>
            <w:tcW w:w="1843" w:type="dxa"/>
            <w:tcBorders>
              <w:top w:val="nil"/>
              <w:left w:val="nil"/>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mk-MK"/>
              </w:rPr>
            </w:pPr>
            <w:r>
              <w:rPr>
                <w:color w:val="000000"/>
                <w:sz w:val="18"/>
                <w:szCs w:val="18"/>
                <w:lang w:val="mk-MK"/>
              </w:rPr>
              <w:t>шише</w:t>
            </w:r>
          </w:p>
        </w:tc>
        <w:tc>
          <w:tcPr>
            <w:tcW w:w="1134" w:type="dxa"/>
            <w:tcBorders>
              <w:top w:val="nil"/>
              <w:left w:val="nil"/>
              <w:bottom w:val="single" w:sz="4" w:space="0" w:color="auto"/>
              <w:right w:val="single" w:sz="4" w:space="0" w:color="auto"/>
            </w:tcBorders>
            <w:shd w:val="clear" w:color="auto" w:fill="auto"/>
            <w:noWrap/>
            <w:vAlign w:val="center"/>
          </w:tcPr>
          <w:p w:rsidR="00693A99" w:rsidRPr="000036C8" w:rsidRDefault="00693A99" w:rsidP="00D2525F">
            <w:pPr>
              <w:jc w:val="center"/>
              <w:rPr>
                <w:color w:val="000000"/>
                <w:sz w:val="18"/>
                <w:szCs w:val="18"/>
                <w:lang w:val="mk-MK"/>
              </w:rPr>
            </w:pPr>
            <w:r>
              <w:rPr>
                <w:color w:val="000000"/>
                <w:sz w:val="18"/>
                <w:szCs w:val="18"/>
                <w:lang w:val="mk-MK"/>
              </w:rPr>
              <w:t>80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26.</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N02BB02</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Metamizole sodium</w:t>
            </w:r>
          </w:p>
        </w:tc>
        <w:tc>
          <w:tcPr>
            <w:tcW w:w="1843" w:type="dxa"/>
            <w:tcBorders>
              <w:top w:val="nil"/>
              <w:left w:val="nil"/>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mk-MK"/>
              </w:rPr>
            </w:pPr>
            <w:r>
              <w:rPr>
                <w:color w:val="000000"/>
                <w:sz w:val="18"/>
                <w:szCs w:val="18"/>
                <w:lang w:val="mk-MK"/>
              </w:rPr>
              <w:t>Раствор за инјектирање</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2,5g/5ml</w:t>
            </w:r>
          </w:p>
        </w:tc>
        <w:tc>
          <w:tcPr>
            <w:tcW w:w="1843" w:type="dxa"/>
            <w:tcBorders>
              <w:top w:val="nil"/>
              <w:left w:val="nil"/>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mk-MK"/>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693A99" w:rsidRPr="000036C8" w:rsidRDefault="00693A99" w:rsidP="00D2525F">
            <w:pPr>
              <w:jc w:val="center"/>
              <w:rPr>
                <w:color w:val="000000"/>
                <w:sz w:val="18"/>
                <w:szCs w:val="18"/>
                <w:lang w:val="mk-MK"/>
              </w:rPr>
            </w:pPr>
            <w:r>
              <w:rPr>
                <w:color w:val="000000"/>
                <w:sz w:val="18"/>
                <w:szCs w:val="18"/>
                <w:lang w:val="mk-MK"/>
              </w:rPr>
              <w:t>7000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27.</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A03FA01</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Metoclopramide</w:t>
            </w:r>
          </w:p>
        </w:tc>
        <w:tc>
          <w:tcPr>
            <w:tcW w:w="1843" w:type="dxa"/>
            <w:tcBorders>
              <w:top w:val="nil"/>
              <w:left w:val="nil"/>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mk-MK"/>
              </w:rPr>
            </w:pPr>
            <w:r>
              <w:rPr>
                <w:color w:val="000000"/>
                <w:sz w:val="18"/>
                <w:szCs w:val="18"/>
                <w:lang w:val="mk-MK"/>
              </w:rPr>
              <w:t>Раствор за инјектирање</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10mg/2ml</w:t>
            </w:r>
          </w:p>
        </w:tc>
        <w:tc>
          <w:tcPr>
            <w:tcW w:w="1843" w:type="dxa"/>
            <w:tcBorders>
              <w:top w:val="nil"/>
              <w:left w:val="nil"/>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mk-MK"/>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693A99" w:rsidRPr="000036C8" w:rsidRDefault="00693A99" w:rsidP="00D2525F">
            <w:pPr>
              <w:jc w:val="center"/>
              <w:rPr>
                <w:color w:val="000000"/>
                <w:sz w:val="18"/>
                <w:szCs w:val="18"/>
                <w:lang w:val="mk-MK"/>
              </w:rPr>
            </w:pPr>
            <w:r>
              <w:rPr>
                <w:color w:val="000000"/>
                <w:sz w:val="18"/>
                <w:szCs w:val="18"/>
                <w:lang w:val="mk-MK"/>
              </w:rPr>
              <w:t>6000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28.</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C07AB02</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 xml:space="preserve">Metoprolol </w:t>
            </w:r>
          </w:p>
        </w:tc>
        <w:tc>
          <w:tcPr>
            <w:tcW w:w="1843" w:type="dxa"/>
            <w:tcBorders>
              <w:top w:val="nil"/>
              <w:left w:val="nil"/>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mk-MK"/>
              </w:rPr>
            </w:pPr>
            <w:r>
              <w:rPr>
                <w:color w:val="000000"/>
                <w:sz w:val="18"/>
                <w:szCs w:val="18"/>
                <w:lang w:val="mk-MK"/>
              </w:rPr>
              <w:t>Таблета/филм обложена таблета</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100mg</w:t>
            </w:r>
          </w:p>
        </w:tc>
        <w:tc>
          <w:tcPr>
            <w:tcW w:w="1843" w:type="dxa"/>
            <w:tcBorders>
              <w:top w:val="nil"/>
              <w:left w:val="nil"/>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mk-MK"/>
              </w:rPr>
            </w:pPr>
            <w:r>
              <w:rPr>
                <w:color w:val="000000"/>
                <w:sz w:val="18"/>
                <w:szCs w:val="18"/>
                <w:lang w:val="mk-MK"/>
              </w:rPr>
              <w:t>Таблета</w:t>
            </w:r>
          </w:p>
        </w:tc>
        <w:tc>
          <w:tcPr>
            <w:tcW w:w="1134" w:type="dxa"/>
            <w:tcBorders>
              <w:top w:val="nil"/>
              <w:left w:val="nil"/>
              <w:bottom w:val="single" w:sz="4" w:space="0" w:color="auto"/>
              <w:right w:val="single" w:sz="4" w:space="0" w:color="auto"/>
            </w:tcBorders>
            <w:shd w:val="clear" w:color="auto" w:fill="auto"/>
            <w:noWrap/>
            <w:vAlign w:val="center"/>
          </w:tcPr>
          <w:p w:rsidR="00693A99" w:rsidRPr="000036C8" w:rsidRDefault="00693A99" w:rsidP="00D2525F">
            <w:pPr>
              <w:jc w:val="center"/>
              <w:rPr>
                <w:color w:val="000000"/>
                <w:sz w:val="18"/>
                <w:szCs w:val="18"/>
                <w:lang w:val="mk-MK"/>
              </w:rPr>
            </w:pPr>
            <w:r>
              <w:rPr>
                <w:color w:val="000000"/>
                <w:sz w:val="18"/>
                <w:szCs w:val="18"/>
                <w:lang w:val="mk-MK"/>
              </w:rPr>
              <w:t>990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29.</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V03AB15</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Naloxone hydrochloride</w:t>
            </w:r>
          </w:p>
        </w:tc>
        <w:tc>
          <w:tcPr>
            <w:tcW w:w="1843"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lang w:val="mk-MK"/>
              </w:rPr>
              <w:t>Раствор за инјектирање</w:t>
            </w:r>
          </w:p>
        </w:tc>
        <w:tc>
          <w:tcPr>
            <w:tcW w:w="992"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0.4mg/ml</w:t>
            </w:r>
          </w:p>
        </w:tc>
        <w:tc>
          <w:tcPr>
            <w:tcW w:w="1843" w:type="dxa"/>
            <w:tcBorders>
              <w:top w:val="nil"/>
              <w:left w:val="nil"/>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mk-MK"/>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693A99" w:rsidRPr="000036C8" w:rsidRDefault="00693A99" w:rsidP="00D2525F">
            <w:pPr>
              <w:jc w:val="center"/>
              <w:rPr>
                <w:color w:val="000000"/>
                <w:sz w:val="18"/>
                <w:szCs w:val="18"/>
                <w:lang w:val="mk-MK"/>
              </w:rPr>
            </w:pPr>
            <w:r>
              <w:rPr>
                <w:color w:val="000000"/>
                <w:sz w:val="18"/>
                <w:szCs w:val="18"/>
                <w:lang w:val="mk-MK"/>
              </w:rPr>
              <w:t>30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N07AA01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 xml:space="preserve">Neostigmine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lang w:val="mk-MK"/>
              </w:rPr>
              <w:t>Раствор за инјектирање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0.5mg/1ml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mk-MK"/>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0036C8" w:rsidRDefault="00693A99" w:rsidP="00D2525F">
            <w:pPr>
              <w:jc w:val="center"/>
              <w:rPr>
                <w:color w:val="000000"/>
                <w:sz w:val="18"/>
                <w:szCs w:val="18"/>
                <w:lang w:val="mk-MK"/>
              </w:rPr>
            </w:pPr>
            <w:r>
              <w:rPr>
                <w:color w:val="000000"/>
                <w:sz w:val="18"/>
                <w:szCs w:val="18"/>
                <w:lang w:val="mk-MK"/>
              </w:rPr>
              <w:t>2040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rPr>
                <w:color w:val="000000"/>
                <w:sz w:val="18"/>
                <w:szCs w:val="18"/>
              </w:rPr>
            </w:pPr>
            <w:r>
              <w:rPr>
                <w:color w:val="000000"/>
                <w:sz w:val="18"/>
                <w:szCs w:val="18"/>
              </w:rPr>
              <w:t xml:space="preserve"> H01CB02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 xml:space="preserve">Octreotide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lang w:val="mk-MK"/>
              </w:rPr>
              <w:t>Раствор за инјектирање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0.1mg/1ml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mk-MK"/>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0036C8" w:rsidRDefault="00693A99" w:rsidP="00D2525F">
            <w:pPr>
              <w:jc w:val="center"/>
              <w:rPr>
                <w:color w:val="000000"/>
                <w:sz w:val="18"/>
                <w:szCs w:val="18"/>
                <w:lang w:val="mk-MK"/>
              </w:rPr>
            </w:pPr>
            <w:r>
              <w:rPr>
                <w:color w:val="000000"/>
                <w:sz w:val="18"/>
                <w:szCs w:val="18"/>
                <w:lang w:val="mk-MK"/>
              </w:rPr>
              <w:t>500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rPr>
                <w:color w:val="000000"/>
                <w:sz w:val="18"/>
                <w:szCs w:val="18"/>
              </w:rPr>
            </w:pPr>
            <w:r>
              <w:rPr>
                <w:color w:val="000000"/>
                <w:sz w:val="18"/>
                <w:szCs w:val="18"/>
              </w:rPr>
              <w:t xml:space="preserve"> H01CB02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 xml:space="preserve">Octreotide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mk-MK"/>
              </w:rPr>
            </w:pPr>
            <w:r>
              <w:rPr>
                <w:color w:val="000000"/>
                <w:sz w:val="18"/>
                <w:szCs w:val="18"/>
                <w:lang w:val="mk-MK"/>
              </w:rPr>
              <w:t>Микросфери и вехикулум за суспензија за инјектирање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20mg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mk-MK"/>
              </w:rPr>
            </w:pPr>
            <w:r>
              <w:rPr>
                <w:color w:val="000000"/>
                <w:sz w:val="18"/>
                <w:szCs w:val="18"/>
                <w:lang w:val="mk-MK"/>
              </w:rPr>
              <w:t>Вијала+наполнет инекциски шприц+игла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0036C8" w:rsidRDefault="00693A99" w:rsidP="00D2525F">
            <w:pPr>
              <w:jc w:val="center"/>
              <w:rPr>
                <w:color w:val="000000"/>
                <w:sz w:val="18"/>
                <w:szCs w:val="18"/>
                <w:lang w:val="mk-MK"/>
              </w:rPr>
            </w:pPr>
            <w:r>
              <w:rPr>
                <w:color w:val="000000"/>
                <w:sz w:val="18"/>
                <w:szCs w:val="18"/>
                <w:lang w:val="mk-MK"/>
              </w:rPr>
              <w:t>10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33.</w:t>
            </w:r>
          </w:p>
        </w:tc>
        <w:tc>
          <w:tcPr>
            <w:tcW w:w="1134" w:type="dxa"/>
            <w:tcBorders>
              <w:top w:val="single" w:sz="4" w:space="0" w:color="auto"/>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A02BC02</w:t>
            </w:r>
          </w:p>
        </w:tc>
        <w:tc>
          <w:tcPr>
            <w:tcW w:w="1985" w:type="dxa"/>
            <w:tcBorders>
              <w:top w:val="single" w:sz="4" w:space="0" w:color="auto"/>
              <w:left w:val="nil"/>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en-US"/>
              </w:rPr>
            </w:pPr>
            <w:r>
              <w:rPr>
                <w:color w:val="000000"/>
                <w:sz w:val="18"/>
                <w:szCs w:val="18"/>
                <w:lang w:val="en-US"/>
              </w:rPr>
              <w:t>Pantoprazole</w:t>
            </w:r>
          </w:p>
        </w:tc>
        <w:tc>
          <w:tcPr>
            <w:tcW w:w="1843" w:type="dxa"/>
            <w:tcBorders>
              <w:top w:val="single" w:sz="4" w:space="0" w:color="auto"/>
              <w:left w:val="nil"/>
              <w:bottom w:val="single" w:sz="4" w:space="0" w:color="auto"/>
              <w:right w:val="single" w:sz="4" w:space="0" w:color="auto"/>
            </w:tcBorders>
            <w:shd w:val="clear" w:color="auto" w:fill="auto"/>
            <w:vAlign w:val="center"/>
          </w:tcPr>
          <w:p w:rsidR="00693A99" w:rsidRPr="00806AC4" w:rsidRDefault="00693A99" w:rsidP="00D2525F">
            <w:pPr>
              <w:jc w:val="center"/>
              <w:rPr>
                <w:color w:val="000000"/>
                <w:sz w:val="18"/>
                <w:szCs w:val="18"/>
                <w:lang w:val="mk-MK"/>
              </w:rPr>
            </w:pPr>
            <w:r>
              <w:rPr>
                <w:color w:val="000000"/>
                <w:sz w:val="18"/>
                <w:szCs w:val="18"/>
                <w:lang w:val="mk-MK"/>
              </w:rPr>
              <w:t>Прашок за раствор за инјектирање/прашок за раствор за инјкетирање или инфузија</w:t>
            </w:r>
          </w:p>
        </w:tc>
        <w:tc>
          <w:tcPr>
            <w:tcW w:w="992" w:type="dxa"/>
            <w:tcBorders>
              <w:top w:val="single" w:sz="4" w:space="0" w:color="auto"/>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40mg</w:t>
            </w:r>
          </w:p>
        </w:tc>
        <w:tc>
          <w:tcPr>
            <w:tcW w:w="1843" w:type="dxa"/>
            <w:tcBorders>
              <w:top w:val="single" w:sz="4" w:space="0" w:color="auto"/>
              <w:left w:val="nil"/>
              <w:bottom w:val="single" w:sz="4" w:space="0" w:color="auto"/>
              <w:right w:val="single" w:sz="4" w:space="0" w:color="auto"/>
            </w:tcBorders>
            <w:shd w:val="clear" w:color="auto" w:fill="auto"/>
            <w:vAlign w:val="center"/>
          </w:tcPr>
          <w:p w:rsidR="00693A99" w:rsidRPr="000036C8" w:rsidRDefault="00693A99" w:rsidP="00D2525F">
            <w:pPr>
              <w:jc w:val="center"/>
              <w:rPr>
                <w:color w:val="000000"/>
                <w:sz w:val="18"/>
                <w:szCs w:val="18"/>
                <w:lang w:val="mk-MK"/>
              </w:rPr>
            </w:pPr>
            <w:r>
              <w:rPr>
                <w:color w:val="000000"/>
                <w:sz w:val="18"/>
                <w:szCs w:val="18"/>
                <w:lang w:val="mk-MK"/>
              </w:rPr>
              <w:t>вијала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93A99" w:rsidRPr="000036C8" w:rsidRDefault="00693A99" w:rsidP="00D2525F">
            <w:pPr>
              <w:jc w:val="center"/>
              <w:rPr>
                <w:color w:val="000000"/>
                <w:sz w:val="18"/>
                <w:szCs w:val="18"/>
                <w:lang w:val="mk-MK"/>
              </w:rPr>
            </w:pPr>
            <w:r>
              <w:rPr>
                <w:color w:val="000000"/>
                <w:sz w:val="18"/>
                <w:szCs w:val="18"/>
                <w:lang w:val="mk-MK"/>
              </w:rPr>
              <w:t>2000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34.</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N03AA02</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Phenobarbital</w:t>
            </w:r>
          </w:p>
        </w:tc>
        <w:tc>
          <w:tcPr>
            <w:tcW w:w="1843" w:type="dxa"/>
            <w:tcBorders>
              <w:top w:val="nil"/>
              <w:left w:val="nil"/>
              <w:bottom w:val="single" w:sz="4" w:space="0" w:color="auto"/>
              <w:right w:val="single" w:sz="4" w:space="0" w:color="auto"/>
            </w:tcBorders>
            <w:shd w:val="clear" w:color="auto" w:fill="auto"/>
            <w:vAlign w:val="center"/>
          </w:tcPr>
          <w:p w:rsidR="00693A99" w:rsidRPr="004069DF" w:rsidRDefault="00693A99" w:rsidP="00D2525F">
            <w:pPr>
              <w:jc w:val="center"/>
              <w:rPr>
                <w:color w:val="000000"/>
                <w:sz w:val="18"/>
                <w:szCs w:val="18"/>
                <w:lang w:val="mk-MK"/>
              </w:rPr>
            </w:pPr>
            <w:r>
              <w:rPr>
                <w:color w:val="000000"/>
                <w:sz w:val="18"/>
                <w:szCs w:val="18"/>
                <w:lang w:val="mk-MK"/>
              </w:rPr>
              <w:t>таблета</w:t>
            </w:r>
          </w:p>
        </w:tc>
        <w:tc>
          <w:tcPr>
            <w:tcW w:w="992" w:type="dxa"/>
            <w:tcBorders>
              <w:top w:val="nil"/>
              <w:left w:val="nil"/>
              <w:bottom w:val="single" w:sz="4" w:space="0" w:color="auto"/>
              <w:right w:val="single" w:sz="4" w:space="0" w:color="auto"/>
            </w:tcBorders>
            <w:shd w:val="clear" w:color="auto" w:fill="auto"/>
            <w:vAlign w:val="center"/>
          </w:tcPr>
          <w:p w:rsidR="00693A99" w:rsidRPr="004069DF" w:rsidRDefault="00693A99" w:rsidP="00D2525F">
            <w:pPr>
              <w:jc w:val="center"/>
              <w:rPr>
                <w:color w:val="000000"/>
                <w:sz w:val="18"/>
                <w:szCs w:val="18"/>
                <w:lang w:val="en-US"/>
              </w:rPr>
            </w:pPr>
            <w:r>
              <w:rPr>
                <w:color w:val="000000"/>
                <w:sz w:val="18"/>
                <w:szCs w:val="18"/>
                <w:lang w:val="mk-MK"/>
              </w:rPr>
              <w:t>15</w:t>
            </w:r>
            <w:r>
              <w:rPr>
                <w:color w:val="000000"/>
                <w:sz w:val="18"/>
                <w:szCs w:val="18"/>
                <w:lang w:val="en-US"/>
              </w:rPr>
              <w:t>mg</w:t>
            </w:r>
          </w:p>
        </w:tc>
        <w:tc>
          <w:tcPr>
            <w:tcW w:w="1843" w:type="dxa"/>
            <w:tcBorders>
              <w:top w:val="nil"/>
              <w:left w:val="nil"/>
              <w:bottom w:val="single" w:sz="4" w:space="0" w:color="auto"/>
              <w:right w:val="single" w:sz="4" w:space="0" w:color="auto"/>
            </w:tcBorders>
            <w:shd w:val="clear" w:color="auto" w:fill="auto"/>
            <w:vAlign w:val="center"/>
          </w:tcPr>
          <w:p w:rsidR="00693A99" w:rsidRPr="004069DF" w:rsidRDefault="00693A99" w:rsidP="00D2525F">
            <w:pPr>
              <w:jc w:val="center"/>
              <w:rPr>
                <w:color w:val="000000"/>
                <w:sz w:val="18"/>
                <w:szCs w:val="18"/>
                <w:lang w:val="mk-MK"/>
              </w:rPr>
            </w:pPr>
            <w:r>
              <w:rPr>
                <w:color w:val="000000"/>
                <w:sz w:val="18"/>
                <w:szCs w:val="18"/>
                <w:lang w:val="mk-MK"/>
              </w:rPr>
              <w:t>таблета</w:t>
            </w:r>
          </w:p>
        </w:tc>
        <w:tc>
          <w:tcPr>
            <w:tcW w:w="1134" w:type="dxa"/>
            <w:tcBorders>
              <w:top w:val="nil"/>
              <w:left w:val="nil"/>
              <w:bottom w:val="single" w:sz="4" w:space="0" w:color="auto"/>
              <w:right w:val="single" w:sz="4" w:space="0" w:color="auto"/>
            </w:tcBorders>
            <w:shd w:val="clear" w:color="auto" w:fill="auto"/>
            <w:noWrap/>
            <w:vAlign w:val="center"/>
          </w:tcPr>
          <w:p w:rsidR="00693A99" w:rsidRPr="004069DF" w:rsidRDefault="00693A99" w:rsidP="00D2525F">
            <w:pPr>
              <w:jc w:val="center"/>
              <w:rPr>
                <w:color w:val="000000"/>
                <w:sz w:val="18"/>
                <w:szCs w:val="18"/>
                <w:lang w:val="mk-MK"/>
              </w:rPr>
            </w:pPr>
            <w:r>
              <w:rPr>
                <w:color w:val="000000"/>
                <w:sz w:val="18"/>
                <w:szCs w:val="18"/>
                <w:lang w:val="mk-MK"/>
              </w:rPr>
              <w:t>30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35.</w:t>
            </w:r>
          </w:p>
        </w:tc>
        <w:tc>
          <w:tcPr>
            <w:tcW w:w="1134" w:type="dxa"/>
            <w:tcBorders>
              <w:top w:val="nil"/>
              <w:left w:val="nil"/>
              <w:bottom w:val="single" w:sz="4" w:space="0" w:color="auto"/>
              <w:right w:val="single" w:sz="4" w:space="0" w:color="auto"/>
            </w:tcBorders>
            <w:shd w:val="clear" w:color="auto" w:fill="auto"/>
            <w:vAlign w:val="center"/>
          </w:tcPr>
          <w:p w:rsidR="00693A99" w:rsidRPr="0036699B" w:rsidRDefault="00693A99" w:rsidP="00D2525F">
            <w:pPr>
              <w:jc w:val="center"/>
              <w:rPr>
                <w:color w:val="000000"/>
                <w:sz w:val="18"/>
                <w:szCs w:val="18"/>
                <w:lang w:val="en-US"/>
              </w:rPr>
            </w:pPr>
            <w:r>
              <w:rPr>
                <w:color w:val="000000"/>
                <w:sz w:val="18"/>
                <w:szCs w:val="18"/>
                <w:lang w:val="en-US"/>
              </w:rPr>
              <w:t>B02BA01</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Phytomenadion</w:t>
            </w:r>
          </w:p>
        </w:tc>
        <w:tc>
          <w:tcPr>
            <w:tcW w:w="1843" w:type="dxa"/>
            <w:tcBorders>
              <w:top w:val="nil"/>
              <w:left w:val="nil"/>
              <w:bottom w:val="single" w:sz="4" w:space="0" w:color="auto"/>
              <w:right w:val="single" w:sz="4" w:space="0" w:color="auto"/>
            </w:tcBorders>
            <w:shd w:val="clear" w:color="auto" w:fill="auto"/>
            <w:vAlign w:val="center"/>
          </w:tcPr>
          <w:p w:rsidR="00693A99" w:rsidRPr="0036699B" w:rsidRDefault="00693A99" w:rsidP="00D2525F">
            <w:pPr>
              <w:jc w:val="center"/>
              <w:rPr>
                <w:color w:val="000000"/>
                <w:sz w:val="18"/>
                <w:szCs w:val="18"/>
                <w:lang w:val="mk-MK"/>
              </w:rPr>
            </w:pPr>
            <w:r>
              <w:rPr>
                <w:color w:val="000000"/>
                <w:sz w:val="18"/>
                <w:szCs w:val="18"/>
                <w:lang w:val="mk-MK"/>
              </w:rPr>
              <w:t>Раствор за инјектирање</w:t>
            </w:r>
          </w:p>
        </w:tc>
        <w:tc>
          <w:tcPr>
            <w:tcW w:w="992" w:type="dxa"/>
            <w:tcBorders>
              <w:top w:val="nil"/>
              <w:left w:val="nil"/>
              <w:bottom w:val="single" w:sz="4" w:space="0" w:color="auto"/>
              <w:right w:val="single" w:sz="4" w:space="0" w:color="auto"/>
            </w:tcBorders>
            <w:shd w:val="clear" w:color="auto" w:fill="auto"/>
            <w:vAlign w:val="center"/>
          </w:tcPr>
          <w:p w:rsidR="00693A99" w:rsidRPr="0036699B" w:rsidRDefault="00693A99" w:rsidP="00D2525F">
            <w:pPr>
              <w:jc w:val="center"/>
              <w:rPr>
                <w:color w:val="000000"/>
                <w:sz w:val="18"/>
                <w:szCs w:val="18"/>
                <w:lang w:val="en-US"/>
              </w:rPr>
            </w:pPr>
            <w:r>
              <w:rPr>
                <w:color w:val="000000"/>
                <w:sz w:val="18"/>
                <w:szCs w:val="18"/>
                <w:lang w:val="en-US"/>
              </w:rPr>
              <w:t>10mg/ml</w:t>
            </w:r>
          </w:p>
        </w:tc>
        <w:tc>
          <w:tcPr>
            <w:tcW w:w="1843" w:type="dxa"/>
            <w:tcBorders>
              <w:top w:val="nil"/>
              <w:left w:val="nil"/>
              <w:bottom w:val="single" w:sz="4" w:space="0" w:color="auto"/>
              <w:right w:val="single" w:sz="4" w:space="0" w:color="auto"/>
            </w:tcBorders>
            <w:shd w:val="clear" w:color="auto" w:fill="auto"/>
            <w:vAlign w:val="center"/>
          </w:tcPr>
          <w:p w:rsidR="00693A99" w:rsidRPr="0036699B" w:rsidRDefault="00693A99" w:rsidP="00D2525F">
            <w:pPr>
              <w:jc w:val="center"/>
              <w:rPr>
                <w:color w:val="000000"/>
                <w:sz w:val="18"/>
                <w:szCs w:val="18"/>
                <w:lang w:val="mk-MK"/>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noWrap/>
            <w:vAlign w:val="center"/>
          </w:tcPr>
          <w:p w:rsidR="00693A99" w:rsidRPr="0036699B" w:rsidRDefault="00693A99" w:rsidP="00D2525F">
            <w:pPr>
              <w:jc w:val="center"/>
              <w:rPr>
                <w:color w:val="000000"/>
                <w:sz w:val="18"/>
                <w:szCs w:val="18"/>
                <w:lang w:val="mk-MK"/>
              </w:rPr>
            </w:pPr>
            <w:r>
              <w:rPr>
                <w:color w:val="000000"/>
                <w:sz w:val="18"/>
                <w:szCs w:val="18"/>
                <w:lang w:val="mk-MK"/>
              </w:rPr>
              <w:t>600</w:t>
            </w:r>
          </w:p>
        </w:tc>
        <w:tc>
          <w:tcPr>
            <w:tcW w:w="1417" w:type="dxa"/>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145937">
        <w:trPr>
          <w:trHeight w:val="526"/>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36.</w:t>
            </w:r>
          </w:p>
        </w:tc>
        <w:tc>
          <w:tcPr>
            <w:tcW w:w="1134" w:type="dxa"/>
            <w:tcBorders>
              <w:top w:val="nil"/>
              <w:left w:val="nil"/>
              <w:bottom w:val="single" w:sz="4" w:space="0" w:color="auto"/>
              <w:right w:val="single" w:sz="4" w:space="0" w:color="auto"/>
            </w:tcBorders>
            <w:shd w:val="clear" w:color="auto" w:fill="auto"/>
            <w:vAlign w:val="center"/>
          </w:tcPr>
          <w:p w:rsidR="00693A99" w:rsidRPr="0036699B" w:rsidRDefault="00693A99" w:rsidP="00D2525F">
            <w:pPr>
              <w:jc w:val="center"/>
              <w:rPr>
                <w:color w:val="000000"/>
                <w:sz w:val="18"/>
                <w:szCs w:val="18"/>
                <w:lang w:val="en-US"/>
              </w:rPr>
            </w:pPr>
            <w:r>
              <w:rPr>
                <w:color w:val="000000"/>
                <w:sz w:val="18"/>
                <w:szCs w:val="18"/>
                <w:lang w:val="en-US"/>
              </w:rPr>
              <w:t>N01AX10</w:t>
            </w:r>
          </w:p>
        </w:tc>
        <w:tc>
          <w:tcPr>
            <w:tcW w:w="1985"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Propofol</w:t>
            </w:r>
          </w:p>
        </w:tc>
        <w:tc>
          <w:tcPr>
            <w:tcW w:w="1843" w:type="dxa"/>
            <w:tcBorders>
              <w:top w:val="nil"/>
              <w:left w:val="nil"/>
              <w:bottom w:val="single" w:sz="4" w:space="0" w:color="auto"/>
              <w:right w:val="single" w:sz="4" w:space="0" w:color="auto"/>
            </w:tcBorders>
            <w:shd w:val="clear" w:color="auto" w:fill="auto"/>
            <w:vAlign w:val="center"/>
          </w:tcPr>
          <w:p w:rsidR="00693A99" w:rsidRPr="0036699B" w:rsidRDefault="00693A99" w:rsidP="00D2525F">
            <w:pPr>
              <w:jc w:val="center"/>
              <w:rPr>
                <w:color w:val="000000"/>
                <w:sz w:val="18"/>
                <w:szCs w:val="18"/>
                <w:lang w:val="mk-MK"/>
              </w:rPr>
            </w:pPr>
            <w:r>
              <w:rPr>
                <w:color w:val="000000"/>
                <w:sz w:val="18"/>
                <w:szCs w:val="18"/>
                <w:lang w:val="mk-MK"/>
              </w:rPr>
              <w:t>Емулзија за инјектирање или инфузија</w:t>
            </w:r>
          </w:p>
        </w:tc>
        <w:tc>
          <w:tcPr>
            <w:tcW w:w="992" w:type="dxa"/>
            <w:tcBorders>
              <w:top w:val="nil"/>
              <w:left w:val="nil"/>
              <w:bottom w:val="single" w:sz="4" w:space="0" w:color="auto"/>
              <w:right w:val="single" w:sz="4" w:space="0" w:color="auto"/>
            </w:tcBorders>
            <w:shd w:val="clear" w:color="auto" w:fill="auto"/>
            <w:vAlign w:val="center"/>
          </w:tcPr>
          <w:p w:rsidR="00693A99" w:rsidRPr="0036699B" w:rsidRDefault="00693A99" w:rsidP="00D2525F">
            <w:pPr>
              <w:jc w:val="center"/>
              <w:rPr>
                <w:color w:val="000000"/>
                <w:sz w:val="18"/>
                <w:szCs w:val="18"/>
                <w:lang w:val="mk-MK"/>
              </w:rPr>
            </w:pPr>
            <w:r>
              <w:rPr>
                <w:color w:val="000000"/>
                <w:sz w:val="18"/>
                <w:szCs w:val="18"/>
                <w:lang w:val="mk-MK"/>
              </w:rPr>
              <w:t>10мг/1мл</w:t>
            </w:r>
          </w:p>
        </w:tc>
        <w:tc>
          <w:tcPr>
            <w:tcW w:w="1843" w:type="dxa"/>
            <w:tcBorders>
              <w:top w:val="nil"/>
              <w:left w:val="nil"/>
              <w:bottom w:val="single" w:sz="4" w:space="0" w:color="auto"/>
              <w:right w:val="single" w:sz="4" w:space="0" w:color="auto"/>
            </w:tcBorders>
            <w:shd w:val="clear" w:color="auto" w:fill="auto"/>
            <w:vAlign w:val="center"/>
          </w:tcPr>
          <w:p w:rsidR="00693A99" w:rsidRDefault="00693A99" w:rsidP="00D2525F">
            <w:pPr>
              <w:jc w:val="center"/>
              <w:rPr>
                <w:color w:val="000000"/>
                <w:sz w:val="18"/>
                <w:szCs w:val="18"/>
                <w:lang w:val="mk-MK"/>
              </w:rPr>
            </w:pPr>
            <w:r>
              <w:rPr>
                <w:color w:val="000000"/>
                <w:sz w:val="18"/>
                <w:szCs w:val="18"/>
                <w:lang w:val="mk-MK"/>
              </w:rPr>
              <w:t>Ампула/вијала</w:t>
            </w:r>
          </w:p>
          <w:p w:rsidR="00693A99" w:rsidRPr="0036699B" w:rsidRDefault="00693A99" w:rsidP="00D2525F">
            <w:pPr>
              <w:jc w:val="center"/>
              <w:rPr>
                <w:color w:val="000000"/>
                <w:sz w:val="18"/>
                <w:szCs w:val="18"/>
                <w:lang w:val="mk-MK"/>
              </w:rPr>
            </w:pPr>
            <w:r>
              <w:rPr>
                <w:color w:val="000000"/>
                <w:sz w:val="18"/>
                <w:szCs w:val="18"/>
                <w:lang w:val="mk-MK"/>
              </w:rPr>
              <w:t>20мл</w:t>
            </w:r>
          </w:p>
        </w:tc>
        <w:tc>
          <w:tcPr>
            <w:tcW w:w="1134" w:type="dxa"/>
            <w:tcBorders>
              <w:top w:val="nil"/>
              <w:left w:val="nil"/>
              <w:bottom w:val="single" w:sz="4" w:space="0" w:color="auto"/>
              <w:right w:val="single" w:sz="4" w:space="0" w:color="auto"/>
            </w:tcBorders>
            <w:shd w:val="clear" w:color="auto" w:fill="auto"/>
            <w:noWrap/>
            <w:vAlign w:val="center"/>
          </w:tcPr>
          <w:p w:rsidR="00693A99" w:rsidRPr="0036699B" w:rsidRDefault="00693A99" w:rsidP="00D2525F">
            <w:pPr>
              <w:jc w:val="center"/>
              <w:rPr>
                <w:color w:val="000000"/>
                <w:sz w:val="18"/>
                <w:szCs w:val="18"/>
                <w:lang w:val="mk-MK"/>
              </w:rPr>
            </w:pPr>
            <w:r>
              <w:rPr>
                <w:color w:val="000000"/>
                <w:sz w:val="18"/>
                <w:szCs w:val="18"/>
                <w:lang w:val="mk-MK"/>
              </w:rPr>
              <w:t>1000</w:t>
            </w:r>
          </w:p>
        </w:tc>
        <w:tc>
          <w:tcPr>
            <w:tcW w:w="1417" w:type="dxa"/>
            <w:tcBorders>
              <w:bottom w:val="single" w:sz="4" w:space="0" w:color="auto"/>
            </w:tcBorders>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2D04C1" w:rsidRDefault="00693A99" w:rsidP="00D2525F">
            <w:pPr>
              <w:jc w:val="center"/>
              <w:rPr>
                <w:color w:val="000000"/>
                <w:sz w:val="18"/>
                <w:szCs w:val="18"/>
                <w:lang w:val="en-US"/>
              </w:rPr>
            </w:pPr>
            <w:r>
              <w:rPr>
                <w:color w:val="000000"/>
                <w:sz w:val="18"/>
                <w:szCs w:val="18"/>
                <w:lang w:val="en-US"/>
              </w:rPr>
              <w:t>A11HA02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Pyridoxine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2D04C1" w:rsidRDefault="00693A99" w:rsidP="00D2525F">
            <w:pPr>
              <w:jc w:val="center"/>
              <w:rPr>
                <w:color w:val="000000"/>
                <w:sz w:val="18"/>
                <w:szCs w:val="18"/>
                <w:lang w:val="mk-MK"/>
              </w:rPr>
            </w:pPr>
            <w:r>
              <w:rPr>
                <w:color w:val="000000"/>
                <w:sz w:val="18"/>
                <w:szCs w:val="18"/>
                <w:lang w:val="mk-MK"/>
              </w:rPr>
              <w:t>Раствор за инјектирање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2D04C1" w:rsidRDefault="00693A99" w:rsidP="00D2525F">
            <w:pPr>
              <w:jc w:val="center"/>
              <w:rPr>
                <w:color w:val="000000"/>
                <w:sz w:val="18"/>
                <w:szCs w:val="18"/>
                <w:lang w:val="en-US"/>
              </w:rPr>
            </w:pPr>
            <w:r>
              <w:rPr>
                <w:color w:val="000000"/>
                <w:sz w:val="18"/>
                <w:szCs w:val="18"/>
                <w:lang w:val="mk-MK"/>
              </w:rPr>
              <w:t>50</w:t>
            </w:r>
            <w:r>
              <w:rPr>
                <w:color w:val="000000"/>
                <w:sz w:val="18"/>
                <w:szCs w:val="18"/>
                <w:lang w:val="en-US"/>
              </w:rPr>
              <w:t>mg/2ml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2D04C1" w:rsidRDefault="00693A99" w:rsidP="00D2525F">
            <w:pPr>
              <w:jc w:val="center"/>
              <w:rPr>
                <w:color w:val="000000"/>
                <w:sz w:val="18"/>
                <w:szCs w:val="18"/>
                <w:lang w:val="mk-MK"/>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2D04C1" w:rsidRDefault="00693A99" w:rsidP="00D2525F">
            <w:pPr>
              <w:jc w:val="center"/>
              <w:rPr>
                <w:color w:val="000000"/>
                <w:sz w:val="18"/>
                <w:szCs w:val="18"/>
                <w:lang w:val="mk-MK"/>
              </w:rPr>
            </w:pPr>
            <w:r>
              <w:rPr>
                <w:color w:val="000000"/>
                <w:sz w:val="18"/>
                <w:szCs w:val="18"/>
                <w:lang w:val="mk-MK"/>
              </w:rPr>
              <w:t>10000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2D04C1" w:rsidRDefault="00693A99" w:rsidP="00D2525F">
            <w:pPr>
              <w:jc w:val="center"/>
              <w:rPr>
                <w:color w:val="000000"/>
                <w:sz w:val="18"/>
                <w:szCs w:val="18"/>
                <w:lang w:val="en-US"/>
              </w:rPr>
            </w:pPr>
            <w:r>
              <w:rPr>
                <w:color w:val="000000"/>
                <w:sz w:val="18"/>
                <w:szCs w:val="18"/>
                <w:lang w:val="en-US"/>
              </w:rPr>
              <w:t>M03AC09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Default="00693A99" w:rsidP="00D2525F">
            <w:pPr>
              <w:jc w:val="center"/>
              <w:rPr>
                <w:color w:val="000000"/>
                <w:sz w:val="18"/>
                <w:szCs w:val="18"/>
              </w:rPr>
            </w:pPr>
            <w:r>
              <w:rPr>
                <w:color w:val="000000"/>
                <w:sz w:val="18"/>
                <w:szCs w:val="18"/>
              </w:rPr>
              <w:t>Rocuronum</w:t>
            </w:r>
          </w:p>
          <w:p w:rsidR="00693A99" w:rsidRPr="00BE1B53" w:rsidRDefault="00693A99" w:rsidP="00D2525F">
            <w:pPr>
              <w:jc w:val="center"/>
              <w:rPr>
                <w:color w:val="000000"/>
                <w:sz w:val="18"/>
                <w:szCs w:val="18"/>
              </w:rPr>
            </w:pPr>
            <w:r>
              <w:rPr>
                <w:color w:val="000000"/>
                <w:sz w:val="18"/>
                <w:szCs w:val="18"/>
              </w:rPr>
              <w:t>bromide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lang w:val="mk-MK"/>
              </w:rPr>
              <w:t>Раствор за инјектирање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10mg/1ml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2D04C1" w:rsidRDefault="00693A99" w:rsidP="00D2525F">
            <w:pPr>
              <w:jc w:val="center"/>
              <w:rPr>
                <w:color w:val="000000"/>
                <w:sz w:val="18"/>
                <w:szCs w:val="18"/>
                <w:lang w:val="en-US"/>
              </w:rPr>
            </w:pPr>
            <w:r>
              <w:rPr>
                <w:color w:val="000000"/>
                <w:sz w:val="18"/>
                <w:szCs w:val="18"/>
                <w:lang w:val="mk-MK"/>
              </w:rPr>
              <w:t xml:space="preserve">Вијала х 10 </w:t>
            </w:r>
            <w:r>
              <w:rPr>
                <w:color w:val="000000"/>
                <w:sz w:val="18"/>
                <w:szCs w:val="18"/>
                <w:lang w:val="en-US"/>
              </w:rPr>
              <w:t>ml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D2525F">
            <w:pPr>
              <w:jc w:val="center"/>
              <w:rPr>
                <w:color w:val="000000"/>
                <w:sz w:val="18"/>
                <w:szCs w:val="18"/>
              </w:rPr>
            </w:pPr>
            <w:r>
              <w:rPr>
                <w:color w:val="000000"/>
                <w:sz w:val="18"/>
                <w:szCs w:val="18"/>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R03AC02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Salbutamol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815B5B" w:rsidRDefault="00693A99" w:rsidP="00D2525F">
            <w:pPr>
              <w:jc w:val="center"/>
              <w:rPr>
                <w:color w:val="000000"/>
                <w:sz w:val="18"/>
                <w:szCs w:val="18"/>
                <w:lang w:val="mk-MK"/>
              </w:rPr>
            </w:pPr>
            <w:r>
              <w:rPr>
                <w:color w:val="000000"/>
                <w:sz w:val="18"/>
                <w:szCs w:val="18"/>
                <w:lang w:val="mk-MK"/>
              </w:rPr>
              <w:t>Инхалациски раствор за небулизатор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815B5B" w:rsidRDefault="00693A99" w:rsidP="00D2525F">
            <w:pPr>
              <w:jc w:val="center"/>
              <w:rPr>
                <w:color w:val="000000"/>
                <w:sz w:val="18"/>
                <w:szCs w:val="18"/>
                <w:lang w:val="en-US"/>
              </w:rPr>
            </w:pPr>
            <w:r>
              <w:rPr>
                <w:color w:val="000000"/>
                <w:sz w:val="18"/>
                <w:szCs w:val="18"/>
                <w:lang w:val="en-US"/>
              </w:rPr>
              <w:t>5mg/1ml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815B5B" w:rsidRDefault="00693A99" w:rsidP="00D2525F">
            <w:pPr>
              <w:jc w:val="center"/>
              <w:rPr>
                <w:color w:val="000000"/>
                <w:sz w:val="18"/>
                <w:szCs w:val="18"/>
                <w:lang w:val="mk-MK"/>
              </w:rPr>
            </w:pPr>
            <w:r>
              <w:rPr>
                <w:color w:val="000000"/>
                <w:sz w:val="18"/>
                <w:szCs w:val="18"/>
                <w:lang w:val="mk-MK"/>
              </w:rPr>
              <w:t>Стаклено шише  х 20 мл</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815B5B" w:rsidRDefault="00693A99" w:rsidP="00D2525F">
            <w:pPr>
              <w:jc w:val="center"/>
              <w:rPr>
                <w:color w:val="000000"/>
                <w:sz w:val="18"/>
                <w:szCs w:val="18"/>
                <w:lang w:val="mk-MK"/>
              </w:rPr>
            </w:pPr>
            <w:r>
              <w:rPr>
                <w:color w:val="000000"/>
                <w:sz w:val="18"/>
                <w:szCs w:val="18"/>
                <w:lang w:val="mk-MK"/>
              </w:rPr>
              <w:t>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Default="00693A99" w:rsidP="00D2525F">
            <w:pPr>
              <w:jc w:val="center"/>
              <w:rPr>
                <w:color w:val="000000"/>
                <w:sz w:val="18"/>
                <w:szCs w:val="18"/>
              </w:rPr>
            </w:pPr>
            <w:r>
              <w:rPr>
                <w:color w:val="000000"/>
                <w:sz w:val="18"/>
                <w:szCs w:val="18"/>
              </w:rPr>
              <w:t>B05XA03/</w:t>
            </w:r>
          </w:p>
          <w:p w:rsidR="00693A99" w:rsidRPr="00BE1B53" w:rsidRDefault="00693A99" w:rsidP="00D2525F">
            <w:pPr>
              <w:jc w:val="center"/>
              <w:rPr>
                <w:color w:val="000000"/>
                <w:sz w:val="18"/>
                <w:szCs w:val="18"/>
              </w:rPr>
            </w:pPr>
            <w:r>
              <w:rPr>
                <w:color w:val="000000"/>
                <w:sz w:val="18"/>
                <w:szCs w:val="18"/>
              </w:rPr>
              <w:t>B05BB01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Default="00693A99" w:rsidP="00D2525F">
            <w:pPr>
              <w:jc w:val="center"/>
              <w:rPr>
                <w:color w:val="000000"/>
                <w:sz w:val="18"/>
                <w:szCs w:val="18"/>
              </w:rPr>
            </w:pPr>
            <w:r>
              <w:rPr>
                <w:color w:val="000000"/>
                <w:sz w:val="18"/>
                <w:szCs w:val="18"/>
              </w:rPr>
              <w:t>Sodium chloride/</w:t>
            </w:r>
          </w:p>
          <w:p w:rsidR="00693A99" w:rsidRPr="00BE1B53" w:rsidRDefault="00693A99" w:rsidP="00D2525F">
            <w:pPr>
              <w:jc w:val="center"/>
              <w:rPr>
                <w:color w:val="000000"/>
                <w:sz w:val="18"/>
                <w:szCs w:val="18"/>
              </w:rPr>
            </w:pPr>
            <w:r>
              <w:rPr>
                <w:color w:val="000000"/>
                <w:sz w:val="18"/>
                <w:szCs w:val="18"/>
              </w:rPr>
              <w:t>Electrolytes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715EF3" w:rsidRDefault="00693A99" w:rsidP="00D2525F">
            <w:pPr>
              <w:jc w:val="center"/>
              <w:rPr>
                <w:color w:val="000000"/>
                <w:sz w:val="18"/>
                <w:szCs w:val="18"/>
                <w:lang w:val="mk-MK"/>
              </w:rPr>
            </w:pPr>
            <w:r>
              <w:rPr>
                <w:color w:val="000000"/>
                <w:sz w:val="18"/>
                <w:szCs w:val="18"/>
                <w:lang w:val="mk-MK"/>
              </w:rPr>
              <w:t>Раствор за инфузија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715EF3" w:rsidRDefault="00693A99" w:rsidP="00D2525F">
            <w:pPr>
              <w:jc w:val="center"/>
              <w:rPr>
                <w:color w:val="000000"/>
                <w:sz w:val="18"/>
                <w:szCs w:val="18"/>
                <w:lang w:val="mk-MK"/>
              </w:rPr>
            </w:pPr>
            <w:r>
              <w:rPr>
                <w:color w:val="000000"/>
                <w:sz w:val="18"/>
                <w:szCs w:val="18"/>
                <w:lang w:val="mk-MK"/>
              </w:rPr>
              <w:t>0,90 %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715EF3" w:rsidRDefault="00693A99" w:rsidP="00D2525F">
            <w:pPr>
              <w:jc w:val="center"/>
              <w:rPr>
                <w:color w:val="000000"/>
                <w:sz w:val="18"/>
                <w:szCs w:val="18"/>
                <w:lang w:val="en-US"/>
              </w:rPr>
            </w:pPr>
            <w:r>
              <w:rPr>
                <w:color w:val="000000"/>
                <w:sz w:val="18"/>
                <w:szCs w:val="18"/>
                <w:lang w:val="en-US"/>
              </w:rPr>
              <w:t xml:space="preserve">PE,LDPE </w:t>
            </w:r>
            <w:r>
              <w:rPr>
                <w:color w:val="000000"/>
                <w:sz w:val="18"/>
                <w:szCs w:val="18"/>
                <w:lang w:val="mk-MK"/>
              </w:rPr>
              <w:t>шише или полиолефинска кеса х 500</w:t>
            </w:r>
            <w:r>
              <w:rPr>
                <w:color w:val="000000"/>
                <w:sz w:val="18"/>
                <w:szCs w:val="18"/>
                <w:lang w:val="en-US"/>
              </w:rPr>
              <w:t>ml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D2525F">
            <w:pPr>
              <w:jc w:val="center"/>
              <w:rPr>
                <w:color w:val="000000"/>
                <w:sz w:val="18"/>
                <w:szCs w:val="18"/>
              </w:rPr>
            </w:pPr>
            <w:r>
              <w:rPr>
                <w:color w:val="000000"/>
                <w:sz w:val="18"/>
                <w:szCs w:val="18"/>
              </w:rPr>
              <w:t>20000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B05BA01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Solutions for parenteral nutrition,amino acids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lang w:val="mk-MK"/>
              </w:rPr>
              <w:t>Раствор за инфузија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715EF3" w:rsidRDefault="00693A99" w:rsidP="00D2525F">
            <w:pPr>
              <w:jc w:val="center"/>
              <w:rPr>
                <w:color w:val="000000"/>
                <w:sz w:val="18"/>
                <w:szCs w:val="18"/>
                <w:lang w:val="en-US"/>
              </w:rPr>
            </w:pPr>
            <w:r>
              <w:rPr>
                <w:color w:val="000000"/>
                <w:sz w:val="18"/>
                <w:szCs w:val="18"/>
                <w:lang w:val="mk-MK"/>
              </w:rPr>
              <w:t>Шише х 500</w:t>
            </w:r>
            <w:r>
              <w:rPr>
                <w:color w:val="000000"/>
                <w:sz w:val="18"/>
                <w:szCs w:val="18"/>
                <w:lang w:val="en-US"/>
              </w:rPr>
              <w:t xml:space="preserve"> ml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D2525F">
            <w:pPr>
              <w:jc w:val="center"/>
              <w:rPr>
                <w:color w:val="000000"/>
                <w:sz w:val="18"/>
                <w:szCs w:val="18"/>
              </w:rPr>
            </w:pPr>
            <w:r>
              <w:rPr>
                <w:color w:val="000000"/>
                <w:sz w:val="18"/>
                <w:szCs w:val="18"/>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M03AB01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Suxamethonium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715EF3" w:rsidRDefault="00693A99" w:rsidP="00D2525F">
            <w:pPr>
              <w:jc w:val="center"/>
              <w:rPr>
                <w:color w:val="000000"/>
                <w:sz w:val="18"/>
                <w:szCs w:val="18"/>
                <w:lang w:val="mk-MK"/>
              </w:rPr>
            </w:pPr>
            <w:r>
              <w:rPr>
                <w:color w:val="000000"/>
                <w:sz w:val="18"/>
                <w:szCs w:val="18"/>
                <w:lang w:val="mk-MK"/>
              </w:rPr>
              <w:t>Раствор за инјектирање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Default="00693A99" w:rsidP="00D2525F">
            <w:pPr>
              <w:jc w:val="center"/>
              <w:rPr>
                <w:color w:val="000000"/>
                <w:sz w:val="18"/>
                <w:szCs w:val="18"/>
                <w:lang w:val="en-US"/>
              </w:rPr>
            </w:pPr>
            <w:r>
              <w:rPr>
                <w:color w:val="000000"/>
                <w:sz w:val="18"/>
                <w:szCs w:val="18"/>
                <w:lang w:val="mk-MK"/>
              </w:rPr>
              <w:t xml:space="preserve">50 </w:t>
            </w:r>
            <w:r>
              <w:rPr>
                <w:color w:val="000000"/>
                <w:sz w:val="18"/>
                <w:szCs w:val="18"/>
                <w:lang w:val="en-US"/>
              </w:rPr>
              <w:t>mg/1ml</w:t>
            </w:r>
          </w:p>
          <w:p w:rsidR="00693A99" w:rsidRPr="00715EF3" w:rsidRDefault="00693A99" w:rsidP="00D2525F">
            <w:pPr>
              <w:jc w:val="center"/>
              <w:rPr>
                <w:color w:val="000000"/>
                <w:sz w:val="18"/>
                <w:szCs w:val="18"/>
                <w:lang w:val="en-US"/>
              </w:rPr>
            </w:pPr>
            <w:r>
              <w:rPr>
                <w:color w:val="000000"/>
                <w:sz w:val="18"/>
                <w:szCs w:val="18"/>
                <w:lang w:val="en-US"/>
              </w:rPr>
              <w:t>(100mg/2 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715EF3" w:rsidRDefault="00693A99" w:rsidP="00D2525F">
            <w:pPr>
              <w:jc w:val="center"/>
              <w:rPr>
                <w:color w:val="000000"/>
                <w:sz w:val="18"/>
                <w:szCs w:val="18"/>
                <w:lang w:val="mk-MK"/>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715EF3" w:rsidRDefault="00693A99" w:rsidP="00D2525F">
            <w:pPr>
              <w:jc w:val="center"/>
              <w:rPr>
                <w:color w:val="000000"/>
                <w:sz w:val="18"/>
                <w:szCs w:val="18"/>
                <w:lang w:val="mk-MK"/>
              </w:rPr>
            </w:pPr>
            <w:r>
              <w:rPr>
                <w:color w:val="000000"/>
                <w:sz w:val="18"/>
                <w:szCs w:val="18"/>
                <w:lang w:val="mk-MK"/>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715EF3" w:rsidRDefault="00693A99" w:rsidP="00D2525F">
            <w:pPr>
              <w:jc w:val="center"/>
              <w:rPr>
                <w:color w:val="000000"/>
                <w:sz w:val="18"/>
                <w:szCs w:val="18"/>
                <w:lang w:val="en-US"/>
              </w:rPr>
            </w:pPr>
            <w:r>
              <w:rPr>
                <w:color w:val="000000"/>
                <w:sz w:val="18"/>
                <w:szCs w:val="18"/>
                <w:lang w:val="en-US"/>
              </w:rPr>
              <w:t>J06BB02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715EF3" w:rsidRDefault="00693A99" w:rsidP="00D2525F">
            <w:pPr>
              <w:jc w:val="center"/>
              <w:rPr>
                <w:color w:val="000000"/>
                <w:sz w:val="18"/>
                <w:szCs w:val="18"/>
                <w:lang w:val="en-US"/>
              </w:rPr>
            </w:pPr>
            <w:r>
              <w:rPr>
                <w:color w:val="000000"/>
                <w:sz w:val="18"/>
                <w:szCs w:val="18"/>
                <w:lang w:val="en-US"/>
              </w:rPr>
              <w:t>Tetanus immunoglobulin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lang w:val="mk-MK"/>
              </w:rPr>
              <w:t>Раствор за инјектирање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250IE/1ml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lang w:val="mk-MK"/>
              </w:rPr>
            </w:pPr>
            <w:r>
              <w:rPr>
                <w:color w:val="000000"/>
                <w:sz w:val="18"/>
                <w:szCs w:val="18"/>
                <w:lang w:val="mk-MK"/>
              </w:rPr>
              <w:t>Наполнет инјекциски шприц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D2525F">
            <w:pPr>
              <w:jc w:val="center"/>
              <w:rPr>
                <w:color w:val="000000"/>
                <w:sz w:val="18"/>
                <w:szCs w:val="18"/>
                <w:lang w:val="mk-MK"/>
              </w:rPr>
            </w:pPr>
            <w:r>
              <w:rPr>
                <w:color w:val="000000"/>
                <w:sz w:val="18"/>
                <w:szCs w:val="18"/>
                <w:lang w:val="mk-MK"/>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715EF3" w:rsidRDefault="00693A99" w:rsidP="00D2525F">
            <w:pPr>
              <w:jc w:val="center"/>
              <w:rPr>
                <w:color w:val="000000"/>
                <w:sz w:val="18"/>
                <w:szCs w:val="18"/>
                <w:lang w:val="en-US"/>
              </w:rPr>
            </w:pPr>
            <w:r>
              <w:rPr>
                <w:color w:val="000000"/>
                <w:sz w:val="18"/>
                <w:szCs w:val="18"/>
                <w:lang w:val="en-US"/>
              </w:rPr>
              <w:t>J07AM01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Tetanus toxoid 40 IE/0.5 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715EF3" w:rsidRDefault="00693A99" w:rsidP="00D2525F">
            <w:pPr>
              <w:jc w:val="center"/>
              <w:rPr>
                <w:color w:val="000000"/>
                <w:sz w:val="18"/>
                <w:szCs w:val="18"/>
                <w:lang w:val="mk-MK"/>
              </w:rPr>
            </w:pPr>
            <w:r>
              <w:rPr>
                <w:color w:val="000000"/>
                <w:sz w:val="18"/>
                <w:szCs w:val="18"/>
                <w:lang w:val="mk-MK"/>
              </w:rPr>
              <w:t>Суспензија за инјектирање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715EF3" w:rsidRDefault="00693A99" w:rsidP="00D2525F">
            <w:pPr>
              <w:jc w:val="center"/>
              <w:rPr>
                <w:color w:val="000000"/>
                <w:sz w:val="18"/>
                <w:szCs w:val="18"/>
                <w:lang w:val="en-US"/>
              </w:rPr>
            </w:pPr>
            <w:r>
              <w:rPr>
                <w:color w:val="000000"/>
                <w:sz w:val="18"/>
                <w:szCs w:val="18"/>
                <w:lang w:val="mk-MK"/>
              </w:rPr>
              <w:t>40</w:t>
            </w:r>
            <w:r>
              <w:rPr>
                <w:color w:val="000000"/>
                <w:sz w:val="18"/>
                <w:szCs w:val="18"/>
                <w:lang w:val="en-US"/>
              </w:rPr>
              <w:t>IE /0,5 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D2525F">
            <w:pPr>
              <w:jc w:val="center"/>
              <w:rPr>
                <w:color w:val="000000"/>
                <w:sz w:val="18"/>
                <w:szCs w:val="18"/>
              </w:rPr>
            </w:pPr>
            <w:r>
              <w:rPr>
                <w:color w:val="000000"/>
                <w:sz w:val="18"/>
                <w:szCs w:val="18"/>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N01AF03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Thiopental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715EF3" w:rsidRDefault="00693A99" w:rsidP="00D2525F">
            <w:pPr>
              <w:jc w:val="center"/>
              <w:rPr>
                <w:color w:val="000000"/>
                <w:sz w:val="18"/>
                <w:szCs w:val="18"/>
                <w:lang w:val="mk-MK"/>
              </w:rPr>
            </w:pPr>
            <w:r>
              <w:rPr>
                <w:color w:val="000000"/>
                <w:sz w:val="18"/>
                <w:szCs w:val="18"/>
                <w:lang w:val="mk-MK"/>
              </w:rPr>
              <w:t>Прашок за раствор за инјектирање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715EF3" w:rsidRDefault="00693A99" w:rsidP="00D2525F">
            <w:pPr>
              <w:jc w:val="center"/>
              <w:rPr>
                <w:color w:val="000000"/>
                <w:sz w:val="18"/>
                <w:szCs w:val="18"/>
                <w:lang w:val="en-US"/>
              </w:rPr>
            </w:pPr>
            <w:r>
              <w:rPr>
                <w:color w:val="000000"/>
                <w:sz w:val="18"/>
                <w:szCs w:val="18"/>
                <w:lang w:val="mk-MK"/>
              </w:rPr>
              <w:t xml:space="preserve">0,5 </w:t>
            </w:r>
            <w:r>
              <w:rPr>
                <w:color w:val="000000"/>
                <w:sz w:val="18"/>
                <w:szCs w:val="18"/>
                <w:lang w:val="en-US"/>
              </w:rPr>
              <w:t>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715EF3" w:rsidRDefault="00693A99" w:rsidP="00D2525F">
            <w:pPr>
              <w:jc w:val="center"/>
              <w:rPr>
                <w:color w:val="000000"/>
                <w:sz w:val="18"/>
                <w:szCs w:val="18"/>
                <w:lang w:val="mk-MK"/>
              </w:rPr>
            </w:pPr>
            <w:r>
              <w:rPr>
                <w:color w:val="000000"/>
                <w:sz w:val="18"/>
                <w:szCs w:val="18"/>
                <w:lang w:val="mk-MK"/>
              </w:rPr>
              <w:t>вијала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715EF3" w:rsidRDefault="00693A99" w:rsidP="00D2525F">
            <w:pPr>
              <w:jc w:val="center"/>
              <w:rPr>
                <w:color w:val="000000"/>
                <w:sz w:val="18"/>
                <w:szCs w:val="18"/>
                <w:lang w:val="mk-MK"/>
              </w:rPr>
            </w:pPr>
            <w:r>
              <w:rPr>
                <w:color w:val="000000"/>
                <w:sz w:val="18"/>
                <w:szCs w:val="18"/>
                <w:lang w:val="mk-MK"/>
              </w:rPr>
              <w:t>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715EF3" w:rsidRDefault="00693A99" w:rsidP="00D2525F">
            <w:pPr>
              <w:jc w:val="center"/>
              <w:rPr>
                <w:color w:val="000000"/>
                <w:sz w:val="18"/>
                <w:szCs w:val="18"/>
                <w:lang w:val="en-US"/>
              </w:rPr>
            </w:pPr>
            <w:r>
              <w:rPr>
                <w:color w:val="000000"/>
                <w:sz w:val="18"/>
                <w:szCs w:val="18"/>
                <w:lang w:val="en-US"/>
              </w:rPr>
              <w:t>N02AX02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Tramadol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F86DF4" w:rsidRDefault="00693A99" w:rsidP="00D2525F">
            <w:pPr>
              <w:jc w:val="center"/>
              <w:rPr>
                <w:color w:val="000000"/>
                <w:sz w:val="18"/>
                <w:szCs w:val="18"/>
                <w:lang w:val="mk-MK"/>
              </w:rPr>
            </w:pPr>
            <w:r>
              <w:rPr>
                <w:color w:val="000000"/>
                <w:sz w:val="18"/>
                <w:szCs w:val="18"/>
                <w:lang w:val="mk-MK"/>
              </w:rPr>
              <w:t>Раствор за инјектирање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F86DF4" w:rsidRDefault="00693A99" w:rsidP="00D2525F">
            <w:pPr>
              <w:jc w:val="center"/>
              <w:rPr>
                <w:color w:val="000000"/>
                <w:sz w:val="18"/>
                <w:szCs w:val="18"/>
                <w:lang w:val="en-US"/>
              </w:rPr>
            </w:pPr>
            <w:r>
              <w:rPr>
                <w:color w:val="000000"/>
                <w:sz w:val="18"/>
                <w:szCs w:val="18"/>
                <w:lang w:val="mk-MK"/>
              </w:rPr>
              <w:t>100</w:t>
            </w:r>
            <w:r>
              <w:rPr>
                <w:color w:val="000000"/>
                <w:sz w:val="18"/>
                <w:szCs w:val="18"/>
                <w:lang w:val="en-US"/>
              </w:rPr>
              <w:t>mg/2ml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D2525F">
            <w:pPr>
              <w:jc w:val="center"/>
              <w:rPr>
                <w:color w:val="000000"/>
                <w:sz w:val="18"/>
                <w:szCs w:val="18"/>
              </w:rPr>
            </w:pPr>
            <w:r>
              <w:rPr>
                <w:color w:val="000000"/>
                <w:sz w:val="18"/>
                <w:szCs w:val="18"/>
              </w:rPr>
              <w:t>4000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C08DA01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 xml:space="preserve">Verapamil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lang w:val="mk-MK"/>
              </w:rPr>
              <w:t>Раствор за инјектирање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5mg/2ml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D2525F">
            <w:pPr>
              <w:jc w:val="center"/>
              <w:rPr>
                <w:color w:val="000000"/>
                <w:sz w:val="18"/>
                <w:szCs w:val="18"/>
              </w:rPr>
            </w:pPr>
            <w:r>
              <w:rPr>
                <w:color w:val="000000"/>
                <w:sz w:val="18"/>
                <w:szCs w:val="18"/>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r w:rsidR="00693A99" w:rsidRPr="009F1C92" w:rsidTr="008F32E4">
        <w:trPr>
          <w:trHeight w:val="6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BE1B53">
            <w:pPr>
              <w:jc w:val="center"/>
              <w:rPr>
                <w:b/>
                <w:bCs/>
                <w:color w:val="000000"/>
                <w:sz w:val="18"/>
                <w:szCs w:val="18"/>
              </w:rPr>
            </w:pPr>
            <w:r w:rsidRPr="00BE1B53">
              <w:rPr>
                <w:b/>
                <w:bCs/>
                <w:color w:val="000000"/>
                <w:sz w:val="18"/>
                <w:szCs w:val="18"/>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V07AB</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Water for injections(solvents and diluting agents)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F86DF4" w:rsidRDefault="00693A99" w:rsidP="00D2525F">
            <w:pPr>
              <w:jc w:val="center"/>
              <w:rPr>
                <w:color w:val="000000"/>
                <w:sz w:val="18"/>
                <w:szCs w:val="18"/>
                <w:lang w:val="mk-MK"/>
              </w:rPr>
            </w:pPr>
            <w:r>
              <w:rPr>
                <w:color w:val="000000"/>
                <w:sz w:val="18"/>
                <w:szCs w:val="18"/>
                <w:lang w:val="mk-MK"/>
              </w:rPr>
              <w:t>Вехикулум за парентерална употреба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5ml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BE1B53" w:rsidRDefault="00693A99" w:rsidP="00D2525F">
            <w:pPr>
              <w:jc w:val="center"/>
              <w:rPr>
                <w:color w:val="000000"/>
                <w:sz w:val="18"/>
                <w:szCs w:val="18"/>
              </w:rPr>
            </w:pPr>
            <w:r>
              <w:rPr>
                <w:color w:val="000000"/>
                <w:sz w:val="18"/>
                <w:szCs w:val="18"/>
              </w:rPr>
              <w:t>7000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A99" w:rsidRPr="009F1C92" w:rsidRDefault="00693A99" w:rsidP="009B0985">
            <w:pPr>
              <w:suppressAutoHyphens w:val="0"/>
              <w:jc w:val="center"/>
              <w:rPr>
                <w:rFonts w:eastAsia="Calibri"/>
                <w:sz w:val="20"/>
                <w:szCs w:val="22"/>
                <w:lang w:val="mk-MK" w:eastAsia="en-US"/>
              </w:rPr>
            </w:pPr>
          </w:p>
        </w:tc>
      </w:tr>
    </w:tbl>
    <w:p w:rsidR="00586463" w:rsidRDefault="00586463" w:rsidP="009B0985">
      <w:pPr>
        <w:tabs>
          <w:tab w:val="left" w:pos="1760"/>
        </w:tabs>
        <w:jc w:val="both"/>
        <w:rPr>
          <w:bCs/>
          <w:sz w:val="22"/>
          <w:szCs w:val="22"/>
          <w:lang w:val="mk-MK"/>
        </w:rPr>
      </w:pPr>
    </w:p>
    <w:p w:rsidR="00E0527E" w:rsidRPr="00417A5A" w:rsidRDefault="00E0527E" w:rsidP="009B0985">
      <w:pPr>
        <w:tabs>
          <w:tab w:val="left" w:pos="1760"/>
        </w:tabs>
        <w:jc w:val="both"/>
        <w:rPr>
          <w:bCs/>
          <w:sz w:val="22"/>
          <w:szCs w:val="22"/>
          <w:lang w:val="mk-MK"/>
        </w:rPr>
      </w:pPr>
    </w:p>
    <w:p w:rsidR="00446F7B" w:rsidRPr="00417A5A" w:rsidRDefault="00446F7B" w:rsidP="009B0985">
      <w:pPr>
        <w:tabs>
          <w:tab w:val="left" w:pos="1760"/>
        </w:tabs>
        <w:jc w:val="both"/>
        <w:rPr>
          <w:sz w:val="22"/>
          <w:szCs w:val="22"/>
          <w:lang w:val="mk-MK"/>
        </w:rPr>
      </w:pPr>
      <w:r w:rsidRPr="00417A5A">
        <w:rPr>
          <w:sz w:val="22"/>
          <w:szCs w:val="22"/>
          <w:lang w:val="mk-MK"/>
        </w:rPr>
        <w:t>II</w:t>
      </w:r>
      <w:r w:rsidRPr="00417A5A">
        <w:rPr>
          <w:sz w:val="22"/>
          <w:szCs w:val="22"/>
          <w:lang w:val="en-US"/>
        </w:rPr>
        <w:t>I</w:t>
      </w:r>
      <w:r w:rsidRPr="00417A5A">
        <w:rPr>
          <w:sz w:val="22"/>
          <w:szCs w:val="22"/>
          <w:lang w:val="mk-MK"/>
        </w:rPr>
        <w:t xml:space="preserve">.2.2 Во прилог на понудата за </w:t>
      </w:r>
      <w:r w:rsidRPr="00417A5A">
        <w:rPr>
          <w:b/>
          <w:sz w:val="22"/>
          <w:szCs w:val="22"/>
          <w:lang w:val="mk-MK"/>
        </w:rPr>
        <w:t>ДЕЛ ........</w:t>
      </w:r>
      <w:r w:rsidRPr="00417A5A">
        <w:rPr>
          <w:sz w:val="22"/>
          <w:szCs w:val="22"/>
          <w:lang w:val="mk-MK"/>
        </w:rPr>
        <w:t xml:space="preserve"> </w:t>
      </w:r>
      <w:r w:rsidR="00477F77" w:rsidRPr="00477F77">
        <w:rPr>
          <w:i/>
          <w:sz w:val="22"/>
          <w:szCs w:val="22"/>
          <w:lang w:val="mk-MK"/>
        </w:rPr>
        <w:t>(да се наведат</w:t>
      </w:r>
      <w:r w:rsidR="00477F77">
        <w:rPr>
          <w:i/>
          <w:sz w:val="22"/>
          <w:szCs w:val="22"/>
          <w:lang w:val="mk-MK"/>
        </w:rPr>
        <w:t xml:space="preserve"> деловите за кои се поднесува понудата</w:t>
      </w:r>
      <w:r w:rsidR="00477F77" w:rsidRPr="00477F77">
        <w:rPr>
          <w:i/>
          <w:sz w:val="22"/>
          <w:szCs w:val="22"/>
          <w:lang w:val="mk-MK"/>
        </w:rPr>
        <w:t>)</w:t>
      </w:r>
      <w:r w:rsidR="00477F77">
        <w:rPr>
          <w:sz w:val="22"/>
          <w:szCs w:val="22"/>
          <w:lang w:val="mk-MK"/>
        </w:rPr>
        <w:t xml:space="preserve"> </w:t>
      </w:r>
      <w:r w:rsidRPr="00417A5A">
        <w:rPr>
          <w:sz w:val="22"/>
          <w:szCs w:val="22"/>
          <w:lang w:val="mk-MK"/>
        </w:rPr>
        <w:t>ги доставуваме бараните документи наведени во техничката спецификација како дел од техничка понуда за стоките кои ги нудиме, и тоа: ______________________________</w:t>
      </w:r>
      <w:r w:rsidR="00477F77">
        <w:rPr>
          <w:sz w:val="22"/>
          <w:szCs w:val="22"/>
          <w:lang w:val="mk-MK"/>
        </w:rPr>
        <w:t>______</w:t>
      </w:r>
      <w:r w:rsidRPr="00417A5A">
        <w:rPr>
          <w:sz w:val="22"/>
          <w:szCs w:val="22"/>
          <w:lang w:val="mk-MK"/>
        </w:rPr>
        <w:t>.</w:t>
      </w:r>
    </w:p>
    <w:p w:rsidR="00446F7B" w:rsidRPr="00417A5A" w:rsidRDefault="00446F7B" w:rsidP="009B0985">
      <w:pPr>
        <w:tabs>
          <w:tab w:val="left" w:pos="1760"/>
        </w:tabs>
        <w:jc w:val="both"/>
        <w:rPr>
          <w:sz w:val="22"/>
          <w:szCs w:val="22"/>
          <w:lang w:val="ru-RU"/>
        </w:rPr>
      </w:pPr>
    </w:p>
    <w:p w:rsidR="00446F7B" w:rsidRDefault="00446F7B" w:rsidP="008F32E4">
      <w:pPr>
        <w:tabs>
          <w:tab w:val="left" w:pos="1760"/>
        </w:tabs>
        <w:jc w:val="both"/>
        <w:rPr>
          <w:b/>
          <w:bCs/>
          <w:sz w:val="22"/>
          <w:szCs w:val="22"/>
          <w:lang w:val="mk-MK"/>
        </w:rPr>
      </w:pPr>
      <w:r w:rsidRPr="00417A5A">
        <w:rPr>
          <w:sz w:val="22"/>
          <w:szCs w:val="22"/>
          <w:lang w:val="mk-MK"/>
        </w:rPr>
        <w:t>II</w:t>
      </w:r>
      <w:r w:rsidRPr="00417A5A">
        <w:rPr>
          <w:sz w:val="22"/>
          <w:szCs w:val="22"/>
          <w:lang w:val="en-US"/>
        </w:rPr>
        <w:t>I</w:t>
      </w:r>
      <w:r w:rsidRPr="00417A5A">
        <w:rPr>
          <w:sz w:val="22"/>
          <w:szCs w:val="22"/>
          <w:lang w:val="mk-MK"/>
        </w:rPr>
        <w:t>.2.3 Ги прифаќаме начинот и рокот на испорака утврдени во тендерската документација.</w:t>
      </w:r>
      <w:r w:rsidR="009169C1">
        <w:rPr>
          <w:b/>
          <w:bCs/>
          <w:sz w:val="22"/>
          <w:szCs w:val="22"/>
          <w:lang w:val="mk-MK"/>
        </w:rPr>
        <w:t xml:space="preserve"> </w:t>
      </w:r>
    </w:p>
    <w:p w:rsidR="00446F7B" w:rsidRDefault="00446F7B" w:rsidP="009B0985">
      <w:pPr>
        <w:tabs>
          <w:tab w:val="left" w:pos="1760"/>
        </w:tabs>
        <w:rPr>
          <w:b/>
          <w:bCs/>
          <w:sz w:val="22"/>
          <w:szCs w:val="22"/>
          <w:lang w:val="mk-MK"/>
        </w:rPr>
        <w:sectPr w:rsidR="00446F7B" w:rsidSect="00BE1B53">
          <w:footerReference w:type="default" r:id="rId16"/>
          <w:footnotePr>
            <w:pos w:val="beneathText"/>
          </w:footnotePr>
          <w:type w:val="continuous"/>
          <w:pgSz w:w="11905" w:h="16837"/>
          <w:pgMar w:top="1440" w:right="1440" w:bottom="1440" w:left="1440" w:header="720" w:footer="720" w:gutter="0"/>
          <w:cols w:space="720"/>
          <w:docGrid w:linePitch="360"/>
        </w:sectPr>
      </w:pPr>
    </w:p>
    <w:p w:rsidR="00C15D89" w:rsidRDefault="00C15D89" w:rsidP="009B0985">
      <w:pPr>
        <w:tabs>
          <w:tab w:val="left" w:pos="1760"/>
        </w:tabs>
        <w:jc w:val="both"/>
        <w:rPr>
          <w:sz w:val="20"/>
          <w:szCs w:val="20"/>
          <w:lang w:val="mk-MK"/>
        </w:rPr>
      </w:pPr>
    </w:p>
    <w:p w:rsidR="00C15D89" w:rsidRPr="00A47290" w:rsidRDefault="00C15D89" w:rsidP="009B0985">
      <w:pPr>
        <w:tabs>
          <w:tab w:val="left" w:pos="1760"/>
        </w:tabs>
        <w:rPr>
          <w:b/>
          <w:sz w:val="22"/>
          <w:szCs w:val="22"/>
          <w:u w:val="single"/>
          <w:lang w:val="mk-MK"/>
        </w:rPr>
      </w:pPr>
      <w:r w:rsidRPr="00A47290">
        <w:rPr>
          <w:b/>
          <w:sz w:val="22"/>
          <w:szCs w:val="22"/>
          <w:u w:val="single"/>
          <w:lang w:val="mk-MK"/>
        </w:rPr>
        <w:t>III. 3.  ФИНАНСИСКА ПОНУДА</w:t>
      </w:r>
    </w:p>
    <w:p w:rsidR="00C15D89" w:rsidRPr="00A47290" w:rsidRDefault="00C15D89" w:rsidP="009B0985">
      <w:pPr>
        <w:tabs>
          <w:tab w:val="left" w:pos="1760"/>
        </w:tabs>
        <w:rPr>
          <w:b/>
          <w:sz w:val="22"/>
          <w:szCs w:val="22"/>
          <w:lang w:val="mk-MK"/>
        </w:rPr>
      </w:pPr>
    </w:p>
    <w:p w:rsidR="00C15D89" w:rsidRPr="00A47290" w:rsidRDefault="00C15D89" w:rsidP="009B0985">
      <w:pPr>
        <w:tabs>
          <w:tab w:val="left" w:pos="1760"/>
        </w:tabs>
        <w:rPr>
          <w:sz w:val="22"/>
          <w:szCs w:val="22"/>
          <w:lang w:val="mk-MK"/>
        </w:rPr>
      </w:pPr>
    </w:p>
    <w:p w:rsidR="00C15D89" w:rsidRPr="00A47290" w:rsidRDefault="00C15D89" w:rsidP="009B0985">
      <w:pPr>
        <w:tabs>
          <w:tab w:val="left" w:pos="1760"/>
        </w:tabs>
        <w:rPr>
          <w:sz w:val="22"/>
          <w:szCs w:val="22"/>
          <w:lang w:val="en-US"/>
        </w:rPr>
      </w:pPr>
      <w:r w:rsidRPr="00A47290">
        <w:rPr>
          <w:sz w:val="22"/>
          <w:szCs w:val="22"/>
          <w:lang w:val="mk-MK"/>
        </w:rPr>
        <w:t>III. 3</w:t>
      </w:r>
      <w:r w:rsidR="00AD004F" w:rsidRPr="00A47290">
        <w:rPr>
          <w:sz w:val="22"/>
          <w:szCs w:val="22"/>
          <w:lang w:val="mk-MK"/>
        </w:rPr>
        <w:t>.1</w:t>
      </w:r>
      <w:r w:rsidRPr="00A47290">
        <w:rPr>
          <w:sz w:val="22"/>
          <w:szCs w:val="22"/>
          <w:lang w:val="mk-MK"/>
        </w:rPr>
        <w:t>. Детален приказ на вкупната цена на нашата понуда е даден во следнава листа на цени:</w:t>
      </w:r>
    </w:p>
    <w:p w:rsidR="00C15D89" w:rsidRPr="00D674AE" w:rsidRDefault="00C15D89" w:rsidP="009B0985">
      <w:pPr>
        <w:tabs>
          <w:tab w:val="left" w:pos="1760"/>
        </w:tabs>
        <w:jc w:val="both"/>
        <w:rPr>
          <w:sz w:val="20"/>
          <w:szCs w:val="20"/>
          <w:lang w:val="mk-MK"/>
        </w:rPr>
      </w:pPr>
    </w:p>
    <w:tbl>
      <w:tblPr>
        <w:tblW w:w="14190" w:type="dxa"/>
        <w:tblInd w:w="93" w:type="dxa"/>
        <w:tblLayout w:type="fixed"/>
        <w:tblLook w:val="04A0" w:firstRow="1" w:lastRow="0" w:firstColumn="1" w:lastColumn="0" w:noHBand="0" w:noVBand="1"/>
      </w:tblPr>
      <w:tblGrid>
        <w:gridCol w:w="581"/>
        <w:gridCol w:w="993"/>
        <w:gridCol w:w="1418"/>
        <w:gridCol w:w="1843"/>
        <w:gridCol w:w="1276"/>
        <w:gridCol w:w="1417"/>
        <w:gridCol w:w="1134"/>
        <w:gridCol w:w="1418"/>
        <w:gridCol w:w="1559"/>
        <w:gridCol w:w="1417"/>
        <w:gridCol w:w="1134"/>
      </w:tblGrid>
      <w:tr w:rsidR="00805B2B" w:rsidRPr="00DE4AF9" w:rsidTr="00974C4D">
        <w:trPr>
          <w:trHeight w:val="20"/>
        </w:trPr>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5B2B" w:rsidRPr="00C1335F" w:rsidRDefault="00805B2B" w:rsidP="009B0985">
            <w:pPr>
              <w:rPr>
                <w:b/>
                <w:bCs/>
                <w:color w:val="000000"/>
                <w:sz w:val="20"/>
                <w:szCs w:val="20"/>
                <w:lang w:val="mk-MK"/>
              </w:rPr>
            </w:pPr>
            <w:r w:rsidRPr="00C1335F">
              <w:rPr>
                <w:b/>
                <w:bCs/>
                <w:color w:val="000000"/>
                <w:sz w:val="20"/>
                <w:szCs w:val="20"/>
                <w:lang w:val="mk-MK"/>
              </w:rPr>
              <w:t>ДЕЛ</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05B2B" w:rsidRPr="00C1335F" w:rsidRDefault="00805B2B" w:rsidP="009B0985">
            <w:pPr>
              <w:jc w:val="center"/>
              <w:rPr>
                <w:b/>
                <w:bCs/>
                <w:color w:val="000000"/>
                <w:sz w:val="20"/>
                <w:szCs w:val="20"/>
              </w:rPr>
            </w:pPr>
            <w:r w:rsidRPr="00C1335F">
              <w:rPr>
                <w:b/>
                <w:bCs/>
                <w:color w:val="000000"/>
                <w:sz w:val="20"/>
                <w:szCs w:val="20"/>
              </w:rPr>
              <w:t>АТЦ код</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05B2B" w:rsidRPr="00C1335F" w:rsidRDefault="00805B2B" w:rsidP="009B0985">
            <w:pPr>
              <w:jc w:val="center"/>
              <w:rPr>
                <w:b/>
                <w:bCs/>
                <w:color w:val="000000"/>
                <w:sz w:val="20"/>
                <w:szCs w:val="20"/>
              </w:rPr>
            </w:pPr>
            <w:r w:rsidRPr="00C1335F">
              <w:rPr>
                <w:b/>
                <w:bCs/>
                <w:color w:val="000000"/>
                <w:sz w:val="20"/>
                <w:szCs w:val="20"/>
              </w:rPr>
              <w:t>Генерика</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05B2B" w:rsidRPr="00C1335F" w:rsidRDefault="00805B2B" w:rsidP="009B0985">
            <w:pPr>
              <w:jc w:val="center"/>
              <w:rPr>
                <w:b/>
                <w:bCs/>
                <w:color w:val="000000"/>
                <w:sz w:val="20"/>
                <w:szCs w:val="20"/>
              </w:rPr>
            </w:pPr>
            <w:r w:rsidRPr="00C1335F">
              <w:rPr>
                <w:b/>
                <w:bCs/>
                <w:color w:val="000000"/>
                <w:sz w:val="20"/>
                <w:szCs w:val="20"/>
              </w:rPr>
              <w:t>Фармацевтска форма</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05B2B" w:rsidRPr="00C1335F" w:rsidRDefault="00805B2B" w:rsidP="009B0985">
            <w:pPr>
              <w:jc w:val="center"/>
              <w:rPr>
                <w:b/>
                <w:bCs/>
                <w:color w:val="000000"/>
                <w:sz w:val="20"/>
                <w:szCs w:val="20"/>
              </w:rPr>
            </w:pPr>
            <w:r w:rsidRPr="00C1335F">
              <w:rPr>
                <w:b/>
                <w:bCs/>
                <w:color w:val="000000"/>
                <w:sz w:val="20"/>
                <w:szCs w:val="20"/>
              </w:rPr>
              <w:t>Јачина</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05B2B" w:rsidRPr="00C1335F" w:rsidRDefault="00805B2B" w:rsidP="009B0985">
            <w:pPr>
              <w:jc w:val="center"/>
              <w:rPr>
                <w:b/>
                <w:bCs/>
                <w:color w:val="000000"/>
                <w:sz w:val="20"/>
                <w:szCs w:val="20"/>
              </w:rPr>
            </w:pPr>
            <w:r w:rsidRPr="00C1335F">
              <w:rPr>
                <w:b/>
                <w:bCs/>
                <w:color w:val="000000"/>
                <w:sz w:val="20"/>
                <w:szCs w:val="20"/>
              </w:rPr>
              <w:t>Единечна мерка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05B2B" w:rsidRPr="00C1335F" w:rsidRDefault="00805B2B" w:rsidP="009B0985">
            <w:pPr>
              <w:jc w:val="center"/>
              <w:rPr>
                <w:b/>
                <w:bCs/>
                <w:color w:val="000000"/>
                <w:sz w:val="20"/>
                <w:szCs w:val="20"/>
              </w:rPr>
            </w:pPr>
            <w:r w:rsidRPr="00C1335F">
              <w:rPr>
                <w:b/>
                <w:bCs/>
                <w:color w:val="000000"/>
                <w:sz w:val="20"/>
                <w:szCs w:val="20"/>
              </w:rPr>
              <w:t>Количина</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05B2B" w:rsidRPr="00C1335F" w:rsidRDefault="00805B2B" w:rsidP="009B0985">
            <w:pPr>
              <w:jc w:val="center"/>
              <w:rPr>
                <w:b/>
                <w:bCs/>
                <w:color w:val="000000"/>
                <w:sz w:val="20"/>
                <w:szCs w:val="20"/>
              </w:rPr>
            </w:pPr>
            <w:r w:rsidRPr="00C1335F">
              <w:rPr>
                <w:b/>
                <w:bCs/>
                <w:color w:val="000000"/>
                <w:sz w:val="20"/>
                <w:szCs w:val="20"/>
              </w:rPr>
              <w:t>Заштитено име</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05B2B" w:rsidRPr="00C1335F" w:rsidRDefault="00805B2B" w:rsidP="009B0985">
            <w:pPr>
              <w:jc w:val="center"/>
              <w:rPr>
                <w:b/>
                <w:bCs/>
                <w:color w:val="000000"/>
                <w:sz w:val="20"/>
                <w:szCs w:val="20"/>
              </w:rPr>
            </w:pPr>
            <w:r w:rsidRPr="00C1335F">
              <w:rPr>
                <w:b/>
                <w:bCs/>
                <w:color w:val="000000"/>
                <w:sz w:val="20"/>
                <w:szCs w:val="20"/>
              </w:rPr>
              <w:t>Единечна цена без ДДВ</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05B2B" w:rsidRPr="00C1335F" w:rsidRDefault="00805B2B" w:rsidP="009B0985">
            <w:pPr>
              <w:jc w:val="center"/>
              <w:rPr>
                <w:b/>
                <w:bCs/>
                <w:color w:val="000000"/>
                <w:sz w:val="20"/>
                <w:szCs w:val="20"/>
              </w:rPr>
            </w:pPr>
            <w:r w:rsidRPr="00C1335F">
              <w:rPr>
                <w:b/>
                <w:bCs/>
                <w:color w:val="000000"/>
                <w:sz w:val="20"/>
                <w:szCs w:val="20"/>
              </w:rPr>
              <w:t>Вкупна цена без ДДВ</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05B2B" w:rsidRPr="00C1335F" w:rsidRDefault="00805B2B" w:rsidP="009B0985">
            <w:pPr>
              <w:jc w:val="center"/>
              <w:rPr>
                <w:b/>
                <w:bCs/>
                <w:color w:val="000000"/>
                <w:sz w:val="20"/>
                <w:szCs w:val="20"/>
              </w:rPr>
            </w:pPr>
            <w:r w:rsidRPr="00C1335F">
              <w:rPr>
                <w:b/>
                <w:bCs/>
                <w:color w:val="000000"/>
                <w:sz w:val="20"/>
                <w:szCs w:val="20"/>
              </w:rPr>
              <w:t>ДДВ</w:t>
            </w:r>
          </w:p>
        </w:tc>
      </w:tr>
      <w:tr w:rsidR="00693A99" w:rsidRPr="00DE4AF9" w:rsidTr="009B0985">
        <w:trPr>
          <w:trHeight w:val="20"/>
        </w:trPr>
        <w:tc>
          <w:tcPr>
            <w:tcW w:w="581" w:type="dxa"/>
            <w:tcBorders>
              <w:top w:val="nil"/>
              <w:left w:val="single" w:sz="4" w:space="0" w:color="auto"/>
              <w:bottom w:val="single" w:sz="4" w:space="0" w:color="auto"/>
              <w:right w:val="single" w:sz="4" w:space="0" w:color="auto"/>
            </w:tcBorders>
            <w:vAlign w:val="center"/>
          </w:tcPr>
          <w:p w:rsidR="00693A99" w:rsidRPr="00C1335F" w:rsidRDefault="00693A99" w:rsidP="009B0985">
            <w:pPr>
              <w:jc w:val="center"/>
              <w:rPr>
                <w:b/>
                <w:bCs/>
                <w:color w:val="000000"/>
                <w:sz w:val="20"/>
                <w:szCs w:val="20"/>
              </w:rPr>
            </w:pPr>
            <w:r w:rsidRPr="00C1335F">
              <w:rPr>
                <w:b/>
                <w:bCs/>
                <w:color w:val="000000"/>
                <w:sz w:val="20"/>
                <w:szCs w:val="20"/>
              </w:rPr>
              <w:t>1</w:t>
            </w:r>
          </w:p>
        </w:tc>
        <w:tc>
          <w:tcPr>
            <w:tcW w:w="993"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J06BB01</w:t>
            </w:r>
          </w:p>
        </w:tc>
        <w:tc>
          <w:tcPr>
            <w:tcW w:w="1418" w:type="dxa"/>
            <w:tcBorders>
              <w:top w:val="nil"/>
              <w:left w:val="nil"/>
              <w:bottom w:val="single" w:sz="4" w:space="0" w:color="auto"/>
              <w:right w:val="single" w:sz="4" w:space="0" w:color="auto"/>
            </w:tcBorders>
            <w:shd w:val="clear" w:color="auto" w:fill="auto"/>
            <w:vAlign w:val="center"/>
          </w:tcPr>
          <w:p w:rsidR="00693A99" w:rsidRDefault="00693A99" w:rsidP="00D2525F">
            <w:pPr>
              <w:jc w:val="center"/>
              <w:rPr>
                <w:color w:val="000000"/>
                <w:sz w:val="18"/>
                <w:szCs w:val="18"/>
              </w:rPr>
            </w:pPr>
            <w:r>
              <w:rPr>
                <w:color w:val="000000"/>
                <w:sz w:val="18"/>
                <w:szCs w:val="18"/>
              </w:rPr>
              <w:t>Anti-D(rh)</w:t>
            </w:r>
          </w:p>
          <w:p w:rsidR="00693A99" w:rsidRPr="00BE1B53" w:rsidRDefault="00693A99" w:rsidP="00D2525F">
            <w:pPr>
              <w:jc w:val="center"/>
              <w:rPr>
                <w:color w:val="000000"/>
                <w:sz w:val="18"/>
                <w:szCs w:val="18"/>
              </w:rPr>
            </w:pPr>
            <w:r>
              <w:rPr>
                <w:color w:val="000000"/>
                <w:sz w:val="18"/>
                <w:szCs w:val="18"/>
              </w:rPr>
              <w:t>immunoglobulin</w:t>
            </w:r>
          </w:p>
        </w:tc>
        <w:tc>
          <w:tcPr>
            <w:tcW w:w="1843"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mk-MK"/>
              </w:rPr>
            </w:pPr>
            <w:r>
              <w:rPr>
                <w:color w:val="000000"/>
                <w:sz w:val="18"/>
                <w:szCs w:val="18"/>
                <w:lang w:val="mk-MK"/>
              </w:rPr>
              <w:t>Раствор за инјектирање/прашок и вехикулу, за 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en-US"/>
              </w:rPr>
            </w:pPr>
            <w:r>
              <w:rPr>
                <w:color w:val="000000"/>
                <w:sz w:val="18"/>
                <w:szCs w:val="18"/>
                <w:lang w:val="mk-MK"/>
              </w:rPr>
              <w:t>300</w:t>
            </w:r>
            <w:r>
              <w:rPr>
                <w:color w:val="000000"/>
                <w:sz w:val="18"/>
                <w:szCs w:val="18"/>
                <w:lang w:val="en-US"/>
              </w:rPr>
              <w:t>mcg/2ml</w:t>
            </w:r>
          </w:p>
        </w:tc>
        <w:tc>
          <w:tcPr>
            <w:tcW w:w="1417"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mk-MK"/>
              </w:rPr>
            </w:pPr>
            <w:r>
              <w:rPr>
                <w:color w:val="000000"/>
                <w:sz w:val="18"/>
                <w:szCs w:val="18"/>
                <w:lang w:val="mk-MK"/>
              </w:rPr>
              <w:t>Вијала со прашок+ампула со вехикулум/наполнет инјкециски шприц+игла</w:t>
            </w:r>
          </w:p>
        </w:tc>
        <w:tc>
          <w:tcPr>
            <w:tcW w:w="1134"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mk-MK"/>
              </w:rPr>
            </w:pPr>
            <w:r>
              <w:rPr>
                <w:color w:val="000000"/>
                <w:sz w:val="18"/>
                <w:szCs w:val="18"/>
                <w:lang w:val="mk-MK"/>
              </w:rPr>
              <w:t>70</w:t>
            </w:r>
          </w:p>
        </w:tc>
        <w:tc>
          <w:tcPr>
            <w:tcW w:w="1418" w:type="dxa"/>
            <w:tcBorders>
              <w:top w:val="nil"/>
              <w:left w:val="single" w:sz="4" w:space="0" w:color="auto"/>
              <w:bottom w:val="single" w:sz="4" w:space="0" w:color="auto"/>
              <w:right w:val="single" w:sz="4" w:space="0" w:color="auto"/>
            </w:tcBorders>
          </w:tcPr>
          <w:p w:rsidR="00693A99" w:rsidRPr="00C1335F" w:rsidRDefault="00693A99"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693A99" w:rsidRPr="00C1335F" w:rsidRDefault="00693A99"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693A99" w:rsidRPr="00C1335F" w:rsidRDefault="00693A99"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693A99" w:rsidRPr="00C1335F" w:rsidRDefault="00693A99"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1 </w:t>
            </w:r>
            <w:r w:rsidRPr="00C1335F">
              <w:rPr>
                <w:b/>
                <w:sz w:val="20"/>
                <w:szCs w:val="20"/>
                <w:lang w:val="mk-MK"/>
              </w:rPr>
              <w:t>без ДДВ</w:t>
            </w:r>
          </w:p>
          <w:p w:rsidR="00586463" w:rsidRPr="00C1335F" w:rsidRDefault="00586463" w:rsidP="009B0985">
            <w:pPr>
              <w:snapToGrid w:val="0"/>
              <w:rPr>
                <w:b/>
                <w:sz w:val="20"/>
                <w:szCs w:val="20"/>
              </w:rPr>
            </w:pPr>
            <w:r w:rsidRPr="00C1335F">
              <w:rPr>
                <w:b/>
                <w:sz w:val="20"/>
                <w:szCs w:val="20"/>
              </w:rPr>
              <w:t>Со зборови:</w:t>
            </w:r>
          </w:p>
        </w:tc>
      </w:tr>
      <w:tr w:rsidR="00693A99" w:rsidRPr="00DE4AF9" w:rsidTr="009B0985">
        <w:trPr>
          <w:trHeight w:val="20"/>
        </w:trPr>
        <w:tc>
          <w:tcPr>
            <w:tcW w:w="581" w:type="dxa"/>
            <w:tcBorders>
              <w:top w:val="nil"/>
              <w:left w:val="single" w:sz="4" w:space="0" w:color="auto"/>
              <w:bottom w:val="single" w:sz="4" w:space="0" w:color="auto"/>
              <w:right w:val="single" w:sz="4" w:space="0" w:color="auto"/>
            </w:tcBorders>
            <w:vAlign w:val="center"/>
          </w:tcPr>
          <w:p w:rsidR="00693A99" w:rsidRPr="00C1335F" w:rsidRDefault="00693A99" w:rsidP="009B0985">
            <w:pPr>
              <w:jc w:val="center"/>
              <w:rPr>
                <w:b/>
                <w:bCs/>
                <w:color w:val="000000"/>
                <w:sz w:val="20"/>
                <w:szCs w:val="20"/>
              </w:rPr>
            </w:pPr>
            <w:r w:rsidRPr="00C1335F">
              <w:rPr>
                <w:b/>
                <w:bCs/>
                <w:color w:val="000000"/>
                <w:sz w:val="20"/>
                <w:szCs w:val="20"/>
              </w:rPr>
              <w:t>2</w:t>
            </w:r>
          </w:p>
        </w:tc>
        <w:tc>
          <w:tcPr>
            <w:tcW w:w="993"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en-US"/>
              </w:rPr>
            </w:pPr>
            <w:r>
              <w:rPr>
                <w:color w:val="000000"/>
                <w:sz w:val="18"/>
                <w:szCs w:val="18"/>
                <w:lang w:val="en-US"/>
              </w:rPr>
              <w:t>M03AC04</w:t>
            </w:r>
          </w:p>
        </w:tc>
        <w:tc>
          <w:tcPr>
            <w:tcW w:w="1418"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Atracurium</w:t>
            </w:r>
          </w:p>
        </w:tc>
        <w:tc>
          <w:tcPr>
            <w:tcW w:w="1843"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mk-MK"/>
              </w:rPr>
            </w:pPr>
            <w:r>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en-US"/>
              </w:rPr>
            </w:pPr>
            <w:r>
              <w:rPr>
                <w:color w:val="000000"/>
                <w:sz w:val="18"/>
                <w:szCs w:val="18"/>
                <w:lang w:val="en-US"/>
              </w:rPr>
              <w:t>50mg/5ml</w:t>
            </w:r>
          </w:p>
        </w:tc>
        <w:tc>
          <w:tcPr>
            <w:tcW w:w="1417"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rPr>
                <w:color w:val="000000"/>
                <w:sz w:val="18"/>
                <w:szCs w:val="18"/>
                <w:lang w:val="mk-MK"/>
              </w:rPr>
            </w:pPr>
            <w:r>
              <w:rPr>
                <w:color w:val="000000"/>
                <w:sz w:val="18"/>
                <w:szCs w:val="18"/>
                <w:lang w:val="mk-MK"/>
              </w:rPr>
              <w:t xml:space="preserve">           ампула</w:t>
            </w:r>
          </w:p>
        </w:tc>
        <w:tc>
          <w:tcPr>
            <w:tcW w:w="1134"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mk-MK"/>
              </w:rPr>
            </w:pPr>
            <w:r>
              <w:rPr>
                <w:color w:val="000000"/>
                <w:sz w:val="18"/>
                <w:szCs w:val="18"/>
                <w:lang w:val="mk-MK"/>
              </w:rPr>
              <w:t>400</w:t>
            </w:r>
          </w:p>
        </w:tc>
        <w:tc>
          <w:tcPr>
            <w:tcW w:w="1418" w:type="dxa"/>
            <w:tcBorders>
              <w:top w:val="single" w:sz="4" w:space="0" w:color="auto"/>
              <w:left w:val="single" w:sz="4" w:space="0" w:color="auto"/>
              <w:bottom w:val="single" w:sz="4" w:space="0" w:color="auto"/>
              <w:right w:val="single" w:sz="4" w:space="0" w:color="auto"/>
            </w:tcBorders>
          </w:tcPr>
          <w:p w:rsidR="00693A99" w:rsidRPr="00C1335F" w:rsidRDefault="00693A99"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693A99" w:rsidRPr="00C1335F" w:rsidRDefault="00693A99"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693A99" w:rsidRPr="00C1335F" w:rsidRDefault="00693A99"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693A99" w:rsidRPr="00C1335F" w:rsidRDefault="00693A99"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2 </w:t>
            </w:r>
            <w:r w:rsidRPr="00C1335F">
              <w:rPr>
                <w:b/>
                <w:sz w:val="20"/>
                <w:szCs w:val="20"/>
                <w:lang w:val="mk-MK"/>
              </w:rPr>
              <w:t>без ДДВ</w:t>
            </w:r>
          </w:p>
          <w:p w:rsidR="00586463" w:rsidRPr="00C1335F" w:rsidRDefault="00586463" w:rsidP="009B0985">
            <w:pPr>
              <w:snapToGrid w:val="0"/>
              <w:rPr>
                <w:b/>
                <w:sz w:val="20"/>
                <w:szCs w:val="20"/>
                <w:lang w:val="mk-MK"/>
              </w:rPr>
            </w:pPr>
            <w:r w:rsidRPr="00C1335F">
              <w:rPr>
                <w:b/>
                <w:sz w:val="20"/>
                <w:szCs w:val="20"/>
              </w:rPr>
              <w:t>Со зборови:</w:t>
            </w:r>
          </w:p>
        </w:tc>
      </w:tr>
      <w:tr w:rsidR="00693A99" w:rsidRPr="00DE4AF9" w:rsidTr="00955B62">
        <w:trPr>
          <w:trHeight w:val="20"/>
        </w:trPr>
        <w:tc>
          <w:tcPr>
            <w:tcW w:w="581" w:type="dxa"/>
            <w:tcBorders>
              <w:top w:val="nil"/>
              <w:left w:val="single" w:sz="4" w:space="0" w:color="auto"/>
              <w:bottom w:val="single" w:sz="4" w:space="0" w:color="auto"/>
              <w:right w:val="single" w:sz="4" w:space="0" w:color="auto"/>
            </w:tcBorders>
            <w:vAlign w:val="center"/>
          </w:tcPr>
          <w:p w:rsidR="00693A99" w:rsidRPr="00C1335F" w:rsidRDefault="00693A99" w:rsidP="009B0985">
            <w:pPr>
              <w:jc w:val="center"/>
              <w:rPr>
                <w:b/>
                <w:bCs/>
                <w:color w:val="000000"/>
                <w:sz w:val="20"/>
                <w:szCs w:val="20"/>
              </w:rPr>
            </w:pPr>
            <w:r w:rsidRPr="00C1335F">
              <w:rPr>
                <w:b/>
                <w:bCs/>
                <w:color w:val="000000"/>
                <w:sz w:val="20"/>
                <w:szCs w:val="20"/>
              </w:rPr>
              <w:t>3</w:t>
            </w:r>
          </w:p>
        </w:tc>
        <w:tc>
          <w:tcPr>
            <w:tcW w:w="993"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en-US"/>
              </w:rPr>
            </w:pPr>
            <w:r>
              <w:rPr>
                <w:color w:val="000000"/>
                <w:sz w:val="18"/>
                <w:szCs w:val="18"/>
                <w:lang w:val="en-US"/>
              </w:rPr>
              <w:t>A03BA01</w:t>
            </w:r>
          </w:p>
        </w:tc>
        <w:tc>
          <w:tcPr>
            <w:tcW w:w="1418"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Atropin sulfate</w:t>
            </w:r>
          </w:p>
        </w:tc>
        <w:tc>
          <w:tcPr>
            <w:tcW w:w="1843" w:type="dxa"/>
            <w:tcBorders>
              <w:top w:val="nil"/>
              <w:left w:val="nil"/>
              <w:bottom w:val="single" w:sz="4" w:space="0" w:color="auto"/>
              <w:right w:val="single" w:sz="4" w:space="0" w:color="auto"/>
            </w:tcBorders>
            <w:shd w:val="clear" w:color="auto" w:fill="auto"/>
          </w:tcPr>
          <w:p w:rsidR="00693A99" w:rsidRDefault="00693A99" w:rsidP="00D2525F">
            <w:r w:rsidRPr="00A44ADB">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1mg/1ml</w:t>
            </w:r>
          </w:p>
        </w:tc>
        <w:tc>
          <w:tcPr>
            <w:tcW w:w="1417" w:type="dxa"/>
            <w:tcBorders>
              <w:top w:val="nil"/>
              <w:left w:val="nil"/>
              <w:bottom w:val="single" w:sz="4" w:space="0" w:color="auto"/>
              <w:right w:val="single" w:sz="4" w:space="0" w:color="auto"/>
            </w:tcBorders>
            <w:shd w:val="clear" w:color="auto" w:fill="auto"/>
          </w:tcPr>
          <w:p w:rsidR="00693A99" w:rsidRDefault="00693A99" w:rsidP="00D2525F">
            <w:r w:rsidRPr="00695766">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900</w:t>
            </w:r>
          </w:p>
        </w:tc>
        <w:tc>
          <w:tcPr>
            <w:tcW w:w="1418" w:type="dxa"/>
            <w:tcBorders>
              <w:top w:val="nil"/>
              <w:left w:val="single" w:sz="4" w:space="0" w:color="auto"/>
              <w:bottom w:val="single" w:sz="4" w:space="0" w:color="auto"/>
              <w:right w:val="single" w:sz="4" w:space="0" w:color="auto"/>
            </w:tcBorders>
          </w:tcPr>
          <w:p w:rsidR="00693A99" w:rsidRPr="00C1335F" w:rsidRDefault="00693A99"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693A99" w:rsidRPr="00C1335F" w:rsidRDefault="00693A99"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693A99" w:rsidRPr="00C1335F" w:rsidRDefault="00693A99"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693A99" w:rsidRPr="00C1335F" w:rsidRDefault="00693A99"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3 </w:t>
            </w:r>
            <w:r w:rsidRPr="00C1335F">
              <w:rPr>
                <w:b/>
                <w:sz w:val="20"/>
                <w:szCs w:val="20"/>
                <w:lang w:val="mk-MK"/>
              </w:rPr>
              <w:t>без ДДВ</w:t>
            </w:r>
          </w:p>
          <w:p w:rsidR="00586463" w:rsidRPr="00C1335F" w:rsidRDefault="00586463" w:rsidP="009B0985">
            <w:pPr>
              <w:snapToGrid w:val="0"/>
              <w:rPr>
                <w:b/>
                <w:sz w:val="20"/>
                <w:szCs w:val="20"/>
                <w:lang w:val="mk-MK"/>
              </w:rPr>
            </w:pPr>
            <w:r w:rsidRPr="00C1335F">
              <w:rPr>
                <w:b/>
                <w:sz w:val="20"/>
                <w:szCs w:val="20"/>
              </w:rPr>
              <w:t>Со зборови:</w:t>
            </w:r>
          </w:p>
        </w:tc>
      </w:tr>
      <w:tr w:rsidR="00693A99" w:rsidRPr="00DE4AF9" w:rsidTr="00A733A2">
        <w:trPr>
          <w:trHeight w:val="20"/>
        </w:trPr>
        <w:tc>
          <w:tcPr>
            <w:tcW w:w="581" w:type="dxa"/>
            <w:tcBorders>
              <w:top w:val="nil"/>
              <w:left w:val="single" w:sz="4" w:space="0" w:color="auto"/>
              <w:bottom w:val="single" w:sz="4" w:space="0" w:color="auto"/>
              <w:right w:val="single" w:sz="4" w:space="0" w:color="auto"/>
            </w:tcBorders>
            <w:vAlign w:val="center"/>
          </w:tcPr>
          <w:p w:rsidR="00693A99" w:rsidRPr="00C1335F" w:rsidRDefault="00693A99" w:rsidP="009B0985">
            <w:pPr>
              <w:jc w:val="center"/>
              <w:rPr>
                <w:b/>
                <w:bCs/>
                <w:color w:val="000000"/>
                <w:sz w:val="20"/>
                <w:szCs w:val="20"/>
              </w:rPr>
            </w:pPr>
            <w:r w:rsidRPr="00C1335F">
              <w:rPr>
                <w:b/>
                <w:bCs/>
                <w:color w:val="000000"/>
                <w:sz w:val="20"/>
                <w:szCs w:val="20"/>
              </w:rPr>
              <w:t>4</w:t>
            </w:r>
          </w:p>
        </w:tc>
        <w:tc>
          <w:tcPr>
            <w:tcW w:w="993"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lang w:val="en-US"/>
              </w:rPr>
              <w:t>A03BA01</w:t>
            </w:r>
          </w:p>
        </w:tc>
        <w:tc>
          <w:tcPr>
            <w:tcW w:w="1418"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Atropin sulfate</w:t>
            </w:r>
          </w:p>
        </w:tc>
        <w:tc>
          <w:tcPr>
            <w:tcW w:w="1843" w:type="dxa"/>
            <w:tcBorders>
              <w:top w:val="nil"/>
              <w:left w:val="nil"/>
              <w:bottom w:val="single" w:sz="4" w:space="0" w:color="auto"/>
              <w:right w:val="single" w:sz="4" w:space="0" w:color="auto"/>
            </w:tcBorders>
            <w:shd w:val="clear" w:color="auto" w:fill="auto"/>
          </w:tcPr>
          <w:p w:rsidR="00693A99" w:rsidRDefault="00693A99" w:rsidP="00D2525F">
            <w:r w:rsidRPr="00A44ADB">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0,5mg/1ml</w:t>
            </w:r>
          </w:p>
        </w:tc>
        <w:tc>
          <w:tcPr>
            <w:tcW w:w="1417" w:type="dxa"/>
            <w:tcBorders>
              <w:top w:val="nil"/>
              <w:left w:val="nil"/>
              <w:bottom w:val="single" w:sz="4" w:space="0" w:color="auto"/>
              <w:right w:val="single" w:sz="4" w:space="0" w:color="auto"/>
            </w:tcBorders>
            <w:shd w:val="clear" w:color="auto" w:fill="auto"/>
          </w:tcPr>
          <w:p w:rsidR="00693A99" w:rsidRDefault="00693A99" w:rsidP="00D2525F">
            <w:r w:rsidRPr="00695766">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400</w:t>
            </w:r>
          </w:p>
        </w:tc>
        <w:tc>
          <w:tcPr>
            <w:tcW w:w="1418" w:type="dxa"/>
            <w:tcBorders>
              <w:top w:val="nil"/>
              <w:left w:val="single" w:sz="4" w:space="0" w:color="auto"/>
              <w:bottom w:val="single" w:sz="4" w:space="0" w:color="auto"/>
              <w:right w:val="single" w:sz="4" w:space="0" w:color="auto"/>
            </w:tcBorders>
          </w:tcPr>
          <w:p w:rsidR="00693A99" w:rsidRPr="00C1335F" w:rsidRDefault="00693A99"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693A99" w:rsidRPr="00C1335F" w:rsidRDefault="00693A99"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693A99" w:rsidRPr="00C1335F" w:rsidRDefault="00693A99"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693A99" w:rsidRPr="00C1335F" w:rsidRDefault="00693A99"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4 </w:t>
            </w:r>
            <w:r w:rsidRPr="00C1335F">
              <w:rPr>
                <w:b/>
                <w:sz w:val="20"/>
                <w:szCs w:val="20"/>
                <w:lang w:val="mk-MK"/>
              </w:rPr>
              <w:t>без ДДВ</w:t>
            </w:r>
          </w:p>
          <w:p w:rsidR="00586463" w:rsidRPr="00C1335F" w:rsidRDefault="00586463" w:rsidP="009B0985">
            <w:pPr>
              <w:snapToGrid w:val="0"/>
              <w:rPr>
                <w:b/>
                <w:sz w:val="20"/>
                <w:szCs w:val="20"/>
                <w:lang w:val="mk-MK"/>
              </w:rPr>
            </w:pPr>
            <w:r w:rsidRPr="00C1335F">
              <w:rPr>
                <w:b/>
                <w:sz w:val="20"/>
                <w:szCs w:val="20"/>
              </w:rPr>
              <w:t>Со зборови:</w:t>
            </w:r>
          </w:p>
        </w:tc>
      </w:tr>
      <w:tr w:rsidR="00693A99" w:rsidRPr="00DE4AF9" w:rsidTr="00BF6385">
        <w:trPr>
          <w:trHeight w:val="20"/>
        </w:trPr>
        <w:tc>
          <w:tcPr>
            <w:tcW w:w="581" w:type="dxa"/>
            <w:tcBorders>
              <w:top w:val="nil"/>
              <w:left w:val="single" w:sz="4" w:space="0" w:color="auto"/>
              <w:bottom w:val="single" w:sz="4" w:space="0" w:color="auto"/>
              <w:right w:val="single" w:sz="4" w:space="0" w:color="auto"/>
            </w:tcBorders>
            <w:vAlign w:val="center"/>
          </w:tcPr>
          <w:p w:rsidR="00693A99" w:rsidRPr="00C1335F" w:rsidRDefault="00693A99" w:rsidP="009B0985">
            <w:pPr>
              <w:jc w:val="center"/>
              <w:rPr>
                <w:b/>
                <w:bCs/>
                <w:color w:val="000000"/>
                <w:sz w:val="20"/>
                <w:szCs w:val="20"/>
              </w:rPr>
            </w:pPr>
            <w:r w:rsidRPr="00C1335F">
              <w:rPr>
                <w:b/>
                <w:bCs/>
                <w:color w:val="000000"/>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N01BB01</w:t>
            </w:r>
          </w:p>
        </w:tc>
        <w:tc>
          <w:tcPr>
            <w:tcW w:w="1418"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Bupivacain</w:t>
            </w:r>
          </w:p>
        </w:tc>
        <w:tc>
          <w:tcPr>
            <w:tcW w:w="1843" w:type="dxa"/>
            <w:tcBorders>
              <w:top w:val="nil"/>
              <w:left w:val="nil"/>
              <w:bottom w:val="single" w:sz="4" w:space="0" w:color="auto"/>
              <w:right w:val="single" w:sz="4" w:space="0" w:color="auto"/>
            </w:tcBorders>
            <w:shd w:val="clear" w:color="auto" w:fill="auto"/>
          </w:tcPr>
          <w:p w:rsidR="00693A99" w:rsidRDefault="00693A99" w:rsidP="00D2525F">
            <w:r w:rsidRPr="00A44ADB">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693A99" w:rsidRPr="00BE1B53" w:rsidRDefault="00693A99" w:rsidP="00D2525F">
            <w:pPr>
              <w:jc w:val="center"/>
              <w:rPr>
                <w:color w:val="000000"/>
                <w:sz w:val="18"/>
                <w:szCs w:val="18"/>
              </w:rPr>
            </w:pPr>
            <w:r>
              <w:rPr>
                <w:color w:val="000000"/>
                <w:sz w:val="18"/>
                <w:szCs w:val="18"/>
              </w:rPr>
              <w:t>5mg/1ml</w:t>
            </w:r>
          </w:p>
        </w:tc>
        <w:tc>
          <w:tcPr>
            <w:tcW w:w="1417"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mk-MK"/>
              </w:rPr>
            </w:pPr>
            <w:r>
              <w:rPr>
                <w:color w:val="000000"/>
                <w:sz w:val="18"/>
                <w:szCs w:val="18"/>
                <w:lang w:val="mk-MK"/>
              </w:rPr>
              <w:t>Вијала/ампула</w:t>
            </w:r>
          </w:p>
        </w:tc>
        <w:tc>
          <w:tcPr>
            <w:tcW w:w="1134" w:type="dxa"/>
            <w:tcBorders>
              <w:top w:val="nil"/>
              <w:left w:val="nil"/>
              <w:bottom w:val="single" w:sz="4" w:space="0" w:color="auto"/>
              <w:right w:val="single" w:sz="4" w:space="0" w:color="auto"/>
            </w:tcBorders>
            <w:shd w:val="clear" w:color="auto" w:fill="auto"/>
            <w:vAlign w:val="center"/>
          </w:tcPr>
          <w:p w:rsidR="00693A99" w:rsidRPr="00ED57A5" w:rsidRDefault="00693A99" w:rsidP="00D2525F">
            <w:pPr>
              <w:jc w:val="center"/>
              <w:rPr>
                <w:color w:val="000000"/>
                <w:sz w:val="18"/>
                <w:szCs w:val="18"/>
                <w:lang w:val="mk-MK"/>
              </w:rPr>
            </w:pPr>
            <w:r>
              <w:rPr>
                <w:color w:val="000000"/>
                <w:sz w:val="18"/>
                <w:szCs w:val="18"/>
                <w:lang w:val="mk-MK"/>
              </w:rPr>
              <w:t>100</w:t>
            </w:r>
          </w:p>
        </w:tc>
        <w:tc>
          <w:tcPr>
            <w:tcW w:w="1418" w:type="dxa"/>
            <w:tcBorders>
              <w:top w:val="single" w:sz="4" w:space="0" w:color="auto"/>
              <w:left w:val="single" w:sz="4" w:space="0" w:color="auto"/>
              <w:bottom w:val="single" w:sz="4" w:space="0" w:color="auto"/>
              <w:right w:val="single" w:sz="4" w:space="0" w:color="auto"/>
            </w:tcBorders>
          </w:tcPr>
          <w:p w:rsidR="00693A99" w:rsidRPr="00C1335F" w:rsidRDefault="00693A99"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693A99" w:rsidRPr="00C1335F" w:rsidRDefault="00693A99"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693A99" w:rsidRPr="00C1335F" w:rsidRDefault="00693A99"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693A99" w:rsidRPr="00C1335F" w:rsidRDefault="00693A99"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5 </w:t>
            </w:r>
            <w:r w:rsidRPr="00C1335F">
              <w:rPr>
                <w:b/>
                <w:sz w:val="20"/>
                <w:szCs w:val="20"/>
                <w:lang w:val="mk-MK"/>
              </w:rPr>
              <w:t>без ДДВ</w:t>
            </w:r>
          </w:p>
          <w:p w:rsidR="00586463" w:rsidRPr="00C1335F" w:rsidRDefault="00586463" w:rsidP="009B0985">
            <w:pPr>
              <w:rPr>
                <w:color w:val="000000"/>
                <w:sz w:val="20"/>
                <w:szCs w:val="20"/>
              </w:rPr>
            </w:pPr>
            <w:r w:rsidRPr="00C1335F">
              <w:rPr>
                <w:b/>
                <w:sz w:val="20"/>
                <w:szCs w:val="20"/>
              </w:rPr>
              <w:t>Со зборови:</w:t>
            </w:r>
          </w:p>
        </w:tc>
      </w:tr>
      <w:tr w:rsidR="00801A33" w:rsidRPr="00DE4AF9" w:rsidTr="009B0985">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801A33" w:rsidRPr="00C1335F" w:rsidRDefault="00801A33" w:rsidP="009B0985">
            <w:pPr>
              <w:jc w:val="center"/>
              <w:rPr>
                <w:b/>
                <w:bCs/>
                <w:color w:val="000000"/>
                <w:sz w:val="20"/>
                <w:szCs w:val="20"/>
              </w:rPr>
            </w:pPr>
            <w:r w:rsidRPr="00C1335F">
              <w:rPr>
                <w:b/>
                <w:bCs/>
                <w:color w:val="000000"/>
                <w:sz w:val="20"/>
                <w:szCs w:val="20"/>
              </w:rPr>
              <w:t>6</w:t>
            </w:r>
          </w:p>
        </w:tc>
        <w:tc>
          <w:tcPr>
            <w:tcW w:w="993" w:type="dxa"/>
            <w:tcBorders>
              <w:top w:val="nil"/>
              <w:left w:val="nil"/>
              <w:bottom w:val="single" w:sz="4" w:space="0" w:color="auto"/>
              <w:right w:val="single" w:sz="4" w:space="0" w:color="auto"/>
            </w:tcBorders>
            <w:shd w:val="clear" w:color="auto" w:fill="auto"/>
            <w:vAlign w:val="center"/>
          </w:tcPr>
          <w:p w:rsidR="00801A33" w:rsidRPr="00ED57A5" w:rsidRDefault="00801A33" w:rsidP="00D2525F">
            <w:pPr>
              <w:jc w:val="center"/>
              <w:rPr>
                <w:color w:val="000000"/>
                <w:sz w:val="18"/>
                <w:szCs w:val="18"/>
                <w:lang w:val="en-US"/>
              </w:rPr>
            </w:pPr>
            <w:r>
              <w:rPr>
                <w:color w:val="000000"/>
                <w:sz w:val="18"/>
                <w:szCs w:val="18"/>
                <w:lang w:val="en-US"/>
              </w:rPr>
              <w:t>J01DD04</w:t>
            </w:r>
          </w:p>
        </w:tc>
        <w:tc>
          <w:tcPr>
            <w:tcW w:w="1418"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Ceftriaxone</w:t>
            </w:r>
          </w:p>
        </w:tc>
        <w:tc>
          <w:tcPr>
            <w:tcW w:w="1843" w:type="dxa"/>
            <w:tcBorders>
              <w:top w:val="nil"/>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Прашок за раствор за инјектирање или инфузија</w:t>
            </w:r>
          </w:p>
        </w:tc>
        <w:tc>
          <w:tcPr>
            <w:tcW w:w="1276"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2g (2000 mg)</w:t>
            </w:r>
          </w:p>
        </w:tc>
        <w:tc>
          <w:tcPr>
            <w:tcW w:w="1417" w:type="dxa"/>
            <w:tcBorders>
              <w:top w:val="nil"/>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вијала</w:t>
            </w:r>
          </w:p>
        </w:tc>
        <w:tc>
          <w:tcPr>
            <w:tcW w:w="1134" w:type="dxa"/>
            <w:tcBorders>
              <w:top w:val="nil"/>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10000</w:t>
            </w:r>
          </w:p>
        </w:tc>
        <w:tc>
          <w:tcPr>
            <w:tcW w:w="1418" w:type="dxa"/>
            <w:tcBorders>
              <w:top w:val="single" w:sz="4" w:space="0" w:color="auto"/>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6 </w:t>
            </w:r>
            <w:r w:rsidRPr="00C1335F">
              <w:rPr>
                <w:b/>
                <w:sz w:val="20"/>
                <w:szCs w:val="20"/>
                <w:lang w:val="mk-MK"/>
              </w:rPr>
              <w:t>без ДДВ</w:t>
            </w:r>
          </w:p>
          <w:p w:rsidR="00586463" w:rsidRPr="00C1335F" w:rsidRDefault="00586463" w:rsidP="009B0985">
            <w:pPr>
              <w:snapToGrid w:val="0"/>
              <w:rPr>
                <w:b/>
                <w:sz w:val="20"/>
                <w:szCs w:val="20"/>
                <w:lang w:val="mk-MK"/>
              </w:rPr>
            </w:pPr>
            <w:r w:rsidRPr="00C1335F">
              <w:rPr>
                <w:b/>
                <w:sz w:val="20"/>
                <w:szCs w:val="20"/>
              </w:rPr>
              <w:t>Со зборови:</w:t>
            </w:r>
          </w:p>
        </w:tc>
      </w:tr>
      <w:tr w:rsidR="00801A33" w:rsidRPr="00DE4AF9" w:rsidTr="009B0985">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801A33" w:rsidRPr="00C1335F" w:rsidRDefault="00801A33" w:rsidP="009B0985">
            <w:pPr>
              <w:jc w:val="center"/>
              <w:rPr>
                <w:b/>
                <w:bCs/>
                <w:color w:val="000000"/>
                <w:sz w:val="20"/>
                <w:szCs w:val="20"/>
              </w:rPr>
            </w:pPr>
            <w:r w:rsidRPr="00C1335F">
              <w:rPr>
                <w:b/>
                <w:bCs/>
                <w:color w:val="000000"/>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R06AC03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Chloropyramine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Раствор за инјектирање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20mg/2ml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2000</w:t>
            </w:r>
          </w:p>
        </w:tc>
        <w:tc>
          <w:tcPr>
            <w:tcW w:w="1418" w:type="dxa"/>
            <w:tcBorders>
              <w:top w:val="nil"/>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7 </w:t>
            </w:r>
            <w:r w:rsidRPr="00C1335F">
              <w:rPr>
                <w:b/>
                <w:sz w:val="20"/>
                <w:szCs w:val="20"/>
                <w:lang w:val="mk-MK"/>
              </w:rPr>
              <w:t>без ДДВ</w:t>
            </w:r>
          </w:p>
          <w:p w:rsidR="00586463" w:rsidRPr="00C1335F" w:rsidRDefault="00586463" w:rsidP="009B0985">
            <w:pPr>
              <w:rPr>
                <w:color w:val="000000"/>
                <w:sz w:val="20"/>
                <w:szCs w:val="20"/>
              </w:rPr>
            </w:pPr>
            <w:r w:rsidRPr="00C1335F">
              <w:rPr>
                <w:b/>
                <w:sz w:val="20"/>
                <w:szCs w:val="20"/>
              </w:rPr>
              <w:t>Со зборови:</w:t>
            </w:r>
          </w:p>
        </w:tc>
      </w:tr>
      <w:tr w:rsidR="00801A33" w:rsidRPr="00DE4AF9" w:rsidTr="00031572">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801A33" w:rsidRPr="00C1335F" w:rsidRDefault="00801A33" w:rsidP="009B0985">
            <w:pPr>
              <w:jc w:val="center"/>
              <w:rPr>
                <w:b/>
                <w:bCs/>
                <w:color w:val="000000"/>
                <w:sz w:val="20"/>
                <w:szCs w:val="20"/>
              </w:rPr>
            </w:pPr>
            <w:r w:rsidRPr="00C1335F">
              <w:rPr>
                <w:b/>
                <w:bCs/>
                <w:color w:val="000000"/>
                <w:sz w:val="20"/>
                <w:szCs w:val="20"/>
              </w:rPr>
              <w:t>8</w:t>
            </w:r>
          </w:p>
        </w:tc>
        <w:tc>
          <w:tcPr>
            <w:tcW w:w="993" w:type="dxa"/>
            <w:tcBorders>
              <w:top w:val="single" w:sz="4" w:space="0" w:color="auto"/>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J01MA02</w:t>
            </w:r>
          </w:p>
        </w:tc>
        <w:tc>
          <w:tcPr>
            <w:tcW w:w="1418" w:type="dxa"/>
            <w:tcBorders>
              <w:top w:val="single" w:sz="4" w:space="0" w:color="auto"/>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Ciprofloxacin</w:t>
            </w:r>
          </w:p>
        </w:tc>
        <w:tc>
          <w:tcPr>
            <w:tcW w:w="1843" w:type="dxa"/>
            <w:tcBorders>
              <w:top w:val="single" w:sz="4" w:space="0" w:color="auto"/>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Концентрат за раствор за инфузија</w:t>
            </w:r>
          </w:p>
        </w:tc>
        <w:tc>
          <w:tcPr>
            <w:tcW w:w="1276" w:type="dxa"/>
            <w:tcBorders>
              <w:top w:val="single" w:sz="4" w:space="0" w:color="auto"/>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100mg/10ml</w:t>
            </w:r>
          </w:p>
        </w:tc>
        <w:tc>
          <w:tcPr>
            <w:tcW w:w="1417" w:type="dxa"/>
            <w:tcBorders>
              <w:top w:val="single" w:sz="4" w:space="0" w:color="auto"/>
              <w:left w:val="nil"/>
              <w:bottom w:val="single" w:sz="4" w:space="0" w:color="auto"/>
              <w:right w:val="single" w:sz="4" w:space="0" w:color="auto"/>
            </w:tcBorders>
            <w:shd w:val="clear" w:color="auto" w:fill="auto"/>
          </w:tcPr>
          <w:p w:rsidR="00801A33" w:rsidRDefault="00801A33" w:rsidP="00D2525F">
            <w:r>
              <w:rPr>
                <w:color w:val="000000"/>
                <w:sz w:val="18"/>
                <w:szCs w:val="18"/>
                <w:lang w:val="mk-MK"/>
              </w:rPr>
              <w:t xml:space="preserve">          </w:t>
            </w:r>
            <w:r w:rsidRPr="00C32FA0">
              <w:rPr>
                <w:color w:val="000000"/>
                <w:sz w:val="18"/>
                <w:szCs w:val="18"/>
                <w:lang w:val="mk-MK"/>
              </w:rPr>
              <w:t>ампула</w:t>
            </w:r>
          </w:p>
        </w:tc>
        <w:tc>
          <w:tcPr>
            <w:tcW w:w="1134" w:type="dxa"/>
            <w:tcBorders>
              <w:top w:val="single" w:sz="4" w:space="0" w:color="auto"/>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20000</w:t>
            </w:r>
          </w:p>
        </w:tc>
        <w:tc>
          <w:tcPr>
            <w:tcW w:w="1418" w:type="dxa"/>
            <w:tcBorders>
              <w:top w:val="single" w:sz="4" w:space="0" w:color="auto"/>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8 </w:t>
            </w:r>
            <w:r w:rsidRPr="00C1335F">
              <w:rPr>
                <w:b/>
                <w:sz w:val="20"/>
                <w:szCs w:val="20"/>
                <w:lang w:val="mk-MK"/>
              </w:rPr>
              <w:t>без ДДВ</w:t>
            </w:r>
          </w:p>
          <w:p w:rsidR="00586463" w:rsidRPr="00C1335F" w:rsidRDefault="00586463" w:rsidP="009B0985">
            <w:pPr>
              <w:rPr>
                <w:color w:val="000000"/>
                <w:sz w:val="20"/>
                <w:szCs w:val="20"/>
              </w:rPr>
            </w:pPr>
            <w:r w:rsidRPr="00C1335F">
              <w:rPr>
                <w:b/>
                <w:sz w:val="20"/>
                <w:szCs w:val="20"/>
              </w:rPr>
              <w:t>Со зборови:</w:t>
            </w:r>
          </w:p>
        </w:tc>
      </w:tr>
      <w:tr w:rsidR="00801A33" w:rsidRPr="00DE4AF9" w:rsidTr="00DC77B8">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801A33" w:rsidRPr="00C1335F" w:rsidRDefault="00801A33" w:rsidP="009B0985">
            <w:pPr>
              <w:jc w:val="center"/>
              <w:rPr>
                <w:b/>
                <w:bCs/>
                <w:color w:val="000000"/>
                <w:sz w:val="20"/>
                <w:szCs w:val="20"/>
              </w:rPr>
            </w:pPr>
            <w:r w:rsidRPr="00C1335F">
              <w:rPr>
                <w:b/>
                <w:bCs/>
                <w:color w:val="000000"/>
                <w:sz w:val="20"/>
                <w:szCs w:val="20"/>
              </w:rPr>
              <w:t>9</w:t>
            </w:r>
          </w:p>
        </w:tc>
        <w:tc>
          <w:tcPr>
            <w:tcW w:w="993"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B03BA01</w:t>
            </w:r>
          </w:p>
        </w:tc>
        <w:tc>
          <w:tcPr>
            <w:tcW w:w="1418"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Cyanocobalamin</w:t>
            </w:r>
          </w:p>
        </w:tc>
        <w:tc>
          <w:tcPr>
            <w:tcW w:w="1843" w:type="dxa"/>
            <w:tcBorders>
              <w:top w:val="nil"/>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500mcg/1ml</w:t>
            </w:r>
          </w:p>
        </w:tc>
        <w:tc>
          <w:tcPr>
            <w:tcW w:w="1417" w:type="dxa"/>
            <w:tcBorders>
              <w:top w:val="nil"/>
              <w:left w:val="nil"/>
              <w:bottom w:val="single" w:sz="4" w:space="0" w:color="auto"/>
              <w:right w:val="single" w:sz="4" w:space="0" w:color="auto"/>
            </w:tcBorders>
            <w:shd w:val="clear" w:color="auto" w:fill="auto"/>
          </w:tcPr>
          <w:p w:rsidR="00801A33" w:rsidRDefault="00801A33" w:rsidP="00D2525F">
            <w:r>
              <w:rPr>
                <w:color w:val="000000"/>
                <w:sz w:val="18"/>
                <w:szCs w:val="18"/>
                <w:lang w:val="mk-MK"/>
              </w:rPr>
              <w:t xml:space="preserve">         </w:t>
            </w:r>
            <w:r w:rsidRPr="00C32FA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500</w:t>
            </w:r>
          </w:p>
        </w:tc>
        <w:tc>
          <w:tcPr>
            <w:tcW w:w="1418" w:type="dxa"/>
            <w:tcBorders>
              <w:top w:val="nil"/>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9 </w:t>
            </w:r>
            <w:r w:rsidRPr="00C1335F">
              <w:rPr>
                <w:b/>
                <w:sz w:val="20"/>
                <w:szCs w:val="20"/>
                <w:lang w:val="mk-MK"/>
              </w:rPr>
              <w:t>без ДДВ</w:t>
            </w:r>
          </w:p>
          <w:p w:rsidR="00586463" w:rsidRPr="00C1335F" w:rsidRDefault="00586463" w:rsidP="009B0985">
            <w:pPr>
              <w:rPr>
                <w:color w:val="000000"/>
                <w:sz w:val="20"/>
                <w:szCs w:val="20"/>
              </w:rPr>
            </w:pPr>
            <w:r w:rsidRPr="00C1335F">
              <w:rPr>
                <w:b/>
                <w:sz w:val="20"/>
                <w:szCs w:val="20"/>
              </w:rPr>
              <w:t>Со зборови:</w:t>
            </w:r>
          </w:p>
        </w:tc>
      </w:tr>
      <w:tr w:rsidR="00801A33" w:rsidRPr="00DE4AF9" w:rsidTr="00065253">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801A33" w:rsidRPr="00C1335F" w:rsidRDefault="00801A33" w:rsidP="009B0985">
            <w:pPr>
              <w:jc w:val="center"/>
              <w:rPr>
                <w:b/>
                <w:bCs/>
                <w:color w:val="000000"/>
                <w:sz w:val="20"/>
                <w:szCs w:val="20"/>
              </w:rPr>
            </w:pPr>
            <w:r w:rsidRPr="00C1335F">
              <w:rPr>
                <w:b/>
                <w:bCs/>
                <w:color w:val="000000"/>
                <w:sz w:val="20"/>
                <w:szCs w:val="20"/>
              </w:rPr>
              <w:t>10</w:t>
            </w:r>
          </w:p>
        </w:tc>
        <w:tc>
          <w:tcPr>
            <w:tcW w:w="993"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H02AB02</w:t>
            </w:r>
          </w:p>
        </w:tc>
        <w:tc>
          <w:tcPr>
            <w:tcW w:w="1418"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Dexamethasone</w:t>
            </w:r>
          </w:p>
        </w:tc>
        <w:tc>
          <w:tcPr>
            <w:tcW w:w="1843" w:type="dxa"/>
            <w:tcBorders>
              <w:top w:val="nil"/>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4mg/1ml</w:t>
            </w:r>
          </w:p>
        </w:tc>
        <w:tc>
          <w:tcPr>
            <w:tcW w:w="1417" w:type="dxa"/>
            <w:tcBorders>
              <w:top w:val="nil"/>
              <w:left w:val="nil"/>
              <w:bottom w:val="single" w:sz="4" w:space="0" w:color="auto"/>
              <w:right w:val="single" w:sz="4" w:space="0" w:color="auto"/>
            </w:tcBorders>
            <w:shd w:val="clear" w:color="auto" w:fill="auto"/>
          </w:tcPr>
          <w:p w:rsidR="00801A33" w:rsidRDefault="00801A33" w:rsidP="00D2525F">
            <w:r>
              <w:rPr>
                <w:color w:val="000000"/>
                <w:sz w:val="18"/>
                <w:szCs w:val="18"/>
                <w:lang w:val="mk-MK"/>
              </w:rPr>
              <w:t xml:space="preserve">         </w:t>
            </w:r>
            <w:r w:rsidRPr="00C32FA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8000</w:t>
            </w:r>
          </w:p>
        </w:tc>
        <w:tc>
          <w:tcPr>
            <w:tcW w:w="1418" w:type="dxa"/>
            <w:tcBorders>
              <w:top w:val="single" w:sz="4" w:space="0" w:color="auto"/>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10 </w:t>
            </w:r>
            <w:r w:rsidRPr="00C1335F">
              <w:rPr>
                <w:b/>
                <w:sz w:val="20"/>
                <w:szCs w:val="20"/>
                <w:lang w:val="mk-MK"/>
              </w:rPr>
              <w:t>без ДДВ</w:t>
            </w:r>
          </w:p>
          <w:p w:rsidR="00586463" w:rsidRPr="00C1335F" w:rsidRDefault="00586463" w:rsidP="009B0985">
            <w:pPr>
              <w:rPr>
                <w:color w:val="000000"/>
                <w:sz w:val="20"/>
                <w:szCs w:val="20"/>
              </w:rPr>
            </w:pPr>
            <w:r w:rsidRPr="00C1335F">
              <w:rPr>
                <w:b/>
                <w:sz w:val="20"/>
                <w:szCs w:val="20"/>
              </w:rPr>
              <w:t>Со зборови:</w:t>
            </w:r>
          </w:p>
        </w:tc>
      </w:tr>
      <w:tr w:rsidR="00801A33" w:rsidRPr="00DE4AF9" w:rsidTr="008F32E4">
        <w:trPr>
          <w:trHeight w:val="542"/>
        </w:trPr>
        <w:tc>
          <w:tcPr>
            <w:tcW w:w="581" w:type="dxa"/>
            <w:tcBorders>
              <w:top w:val="single" w:sz="4" w:space="0" w:color="auto"/>
              <w:left w:val="single" w:sz="4" w:space="0" w:color="auto"/>
              <w:bottom w:val="single" w:sz="4" w:space="0" w:color="auto"/>
              <w:right w:val="single" w:sz="4" w:space="0" w:color="auto"/>
            </w:tcBorders>
            <w:vAlign w:val="center"/>
          </w:tcPr>
          <w:p w:rsidR="00801A33" w:rsidRPr="00C1335F" w:rsidRDefault="00801A33" w:rsidP="009B0985">
            <w:pPr>
              <w:jc w:val="center"/>
              <w:rPr>
                <w:b/>
                <w:bCs/>
                <w:color w:val="000000"/>
                <w:sz w:val="20"/>
                <w:szCs w:val="20"/>
              </w:rPr>
            </w:pPr>
            <w:r w:rsidRPr="00C1335F">
              <w:rPr>
                <w:b/>
                <w:bCs/>
                <w:color w:val="000000"/>
                <w:sz w:val="20"/>
                <w:szCs w:val="20"/>
              </w:rPr>
              <w:t>11</w:t>
            </w:r>
          </w:p>
        </w:tc>
        <w:tc>
          <w:tcPr>
            <w:tcW w:w="993"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G02AD02</w:t>
            </w:r>
          </w:p>
        </w:tc>
        <w:tc>
          <w:tcPr>
            <w:tcW w:w="1418"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Dinoprostonum</w:t>
            </w:r>
          </w:p>
        </w:tc>
        <w:tc>
          <w:tcPr>
            <w:tcW w:w="1843" w:type="dxa"/>
            <w:tcBorders>
              <w:top w:val="nil"/>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Вагиналети</w:t>
            </w:r>
          </w:p>
        </w:tc>
        <w:tc>
          <w:tcPr>
            <w:tcW w:w="1276"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3mg</w:t>
            </w:r>
          </w:p>
        </w:tc>
        <w:tc>
          <w:tcPr>
            <w:tcW w:w="1417" w:type="dxa"/>
            <w:tcBorders>
              <w:top w:val="nil"/>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вагиналети</w:t>
            </w:r>
          </w:p>
        </w:tc>
        <w:tc>
          <w:tcPr>
            <w:tcW w:w="1134" w:type="dxa"/>
            <w:tcBorders>
              <w:top w:val="nil"/>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40</w:t>
            </w:r>
          </w:p>
        </w:tc>
        <w:tc>
          <w:tcPr>
            <w:tcW w:w="1418" w:type="dxa"/>
            <w:tcBorders>
              <w:top w:val="single" w:sz="4" w:space="0" w:color="auto"/>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11 </w:t>
            </w:r>
            <w:r w:rsidRPr="00C1335F">
              <w:rPr>
                <w:b/>
                <w:sz w:val="20"/>
                <w:szCs w:val="20"/>
                <w:lang w:val="mk-MK"/>
              </w:rPr>
              <w:t>без ДДВ</w:t>
            </w:r>
          </w:p>
          <w:p w:rsidR="00586463" w:rsidRPr="00C1335F" w:rsidRDefault="00586463" w:rsidP="009B0985">
            <w:pPr>
              <w:rPr>
                <w:color w:val="000000"/>
                <w:sz w:val="20"/>
                <w:szCs w:val="20"/>
              </w:rPr>
            </w:pPr>
            <w:r w:rsidRPr="00C1335F">
              <w:rPr>
                <w:b/>
                <w:sz w:val="20"/>
                <w:szCs w:val="20"/>
              </w:rPr>
              <w:t>Со зборови:</w:t>
            </w:r>
          </w:p>
        </w:tc>
      </w:tr>
      <w:tr w:rsidR="00801A33" w:rsidRPr="00DE4AF9" w:rsidTr="009B0985">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801A33" w:rsidRPr="00C1335F" w:rsidRDefault="00801A33" w:rsidP="009B0985">
            <w:pPr>
              <w:spacing w:line="256" w:lineRule="auto"/>
              <w:contextualSpacing/>
              <w:rPr>
                <w:bCs/>
                <w:sz w:val="20"/>
                <w:szCs w:val="20"/>
                <w:lang w:val="mk-MK"/>
              </w:rPr>
            </w:pPr>
            <w:r w:rsidRPr="00C1335F">
              <w:rPr>
                <w:bCs/>
                <w:sz w:val="20"/>
                <w:szCs w:val="20"/>
                <w:lang w:val="mk-MK"/>
              </w:rPr>
              <w:t>12</w:t>
            </w:r>
          </w:p>
        </w:tc>
        <w:tc>
          <w:tcPr>
            <w:tcW w:w="993"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B05BB01</w:t>
            </w:r>
          </w:p>
        </w:tc>
        <w:tc>
          <w:tcPr>
            <w:tcW w:w="1418"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Electrolytes/rastvor na elektroliti:Na,K,Ca,/Cl Lactat</w:t>
            </w:r>
          </w:p>
        </w:tc>
        <w:tc>
          <w:tcPr>
            <w:tcW w:w="1843" w:type="dxa"/>
            <w:tcBorders>
              <w:top w:val="nil"/>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Раствор за инфузија</w:t>
            </w:r>
          </w:p>
        </w:tc>
        <w:tc>
          <w:tcPr>
            <w:tcW w:w="1276"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(3.01g/0.147g/0.187g/3.138g)/500ml(6.02g+0.373g+0.297g+6.276g)/1000ml/500ml</w:t>
            </w:r>
          </w:p>
        </w:tc>
        <w:tc>
          <w:tcPr>
            <w:tcW w:w="1417" w:type="dxa"/>
            <w:tcBorders>
              <w:top w:val="nil"/>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en-US"/>
              </w:rPr>
            </w:pPr>
            <w:r>
              <w:rPr>
                <w:color w:val="000000"/>
                <w:sz w:val="18"/>
                <w:szCs w:val="18"/>
                <w:lang w:val="mk-MK"/>
              </w:rPr>
              <w:t>Шише х 500</w:t>
            </w:r>
            <w:r>
              <w:rPr>
                <w:color w:val="000000"/>
                <w:sz w:val="18"/>
                <w:szCs w:val="18"/>
                <w:lang w:val="en-US"/>
              </w:rPr>
              <w:t>ml</w:t>
            </w:r>
          </w:p>
        </w:tc>
        <w:tc>
          <w:tcPr>
            <w:tcW w:w="1134" w:type="dxa"/>
            <w:tcBorders>
              <w:top w:val="nil"/>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2000</w:t>
            </w:r>
          </w:p>
        </w:tc>
        <w:tc>
          <w:tcPr>
            <w:tcW w:w="1418" w:type="dxa"/>
            <w:tcBorders>
              <w:top w:val="single" w:sz="4" w:space="0" w:color="auto"/>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12 </w:t>
            </w:r>
            <w:r w:rsidRPr="00C1335F">
              <w:rPr>
                <w:b/>
                <w:sz w:val="20"/>
                <w:szCs w:val="20"/>
                <w:lang w:val="mk-MK"/>
              </w:rPr>
              <w:t>без ДДВ</w:t>
            </w:r>
          </w:p>
          <w:p w:rsidR="00586463" w:rsidRPr="00C1335F" w:rsidRDefault="00586463" w:rsidP="009B0985">
            <w:pPr>
              <w:rPr>
                <w:color w:val="000000"/>
                <w:sz w:val="20"/>
                <w:szCs w:val="20"/>
              </w:rPr>
            </w:pPr>
            <w:r w:rsidRPr="00C1335F">
              <w:rPr>
                <w:b/>
                <w:sz w:val="20"/>
                <w:szCs w:val="20"/>
              </w:rPr>
              <w:t>Со зборови:</w:t>
            </w:r>
          </w:p>
        </w:tc>
      </w:tr>
      <w:tr w:rsidR="00801A33" w:rsidRPr="00DE4AF9" w:rsidTr="009B0985">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801A33" w:rsidRPr="00C1335F" w:rsidRDefault="00801A33" w:rsidP="009B0985">
            <w:pPr>
              <w:spacing w:line="256" w:lineRule="auto"/>
              <w:contextualSpacing/>
              <w:rPr>
                <w:bCs/>
                <w:sz w:val="20"/>
                <w:szCs w:val="20"/>
                <w:lang w:val="mk-MK"/>
              </w:rPr>
            </w:pPr>
            <w:r w:rsidRPr="00C1335F">
              <w:rPr>
                <w:bCs/>
                <w:sz w:val="20"/>
                <w:szCs w:val="20"/>
                <w:lang w:val="mk-MK"/>
              </w:rPr>
              <w:t>13</w:t>
            </w:r>
          </w:p>
        </w:tc>
        <w:tc>
          <w:tcPr>
            <w:tcW w:w="993"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C09AA02</w:t>
            </w:r>
          </w:p>
        </w:tc>
        <w:tc>
          <w:tcPr>
            <w:tcW w:w="1418"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Enalaprilat</w:t>
            </w:r>
          </w:p>
        </w:tc>
        <w:tc>
          <w:tcPr>
            <w:tcW w:w="1843" w:type="dxa"/>
            <w:tcBorders>
              <w:top w:val="nil"/>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en-US"/>
              </w:rPr>
            </w:pPr>
            <w:r>
              <w:rPr>
                <w:color w:val="000000"/>
                <w:sz w:val="18"/>
                <w:szCs w:val="18"/>
                <w:lang w:val="mk-MK"/>
              </w:rPr>
              <w:t>1,25</w:t>
            </w:r>
            <w:r>
              <w:rPr>
                <w:color w:val="000000"/>
                <w:sz w:val="18"/>
                <w:szCs w:val="18"/>
                <w:lang w:val="en-US"/>
              </w:rPr>
              <w:t>mg/1 ml</w:t>
            </w:r>
          </w:p>
        </w:tc>
        <w:tc>
          <w:tcPr>
            <w:tcW w:w="1417" w:type="dxa"/>
            <w:tcBorders>
              <w:top w:val="nil"/>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vAlign w:val="center"/>
          </w:tcPr>
          <w:p w:rsidR="00801A33" w:rsidRPr="00D7440D" w:rsidRDefault="00801A33" w:rsidP="00D2525F">
            <w:pPr>
              <w:jc w:val="center"/>
              <w:rPr>
                <w:color w:val="000000"/>
                <w:sz w:val="18"/>
                <w:szCs w:val="18"/>
                <w:lang w:val="mk-MK"/>
              </w:rPr>
            </w:pPr>
            <w:r>
              <w:rPr>
                <w:color w:val="000000"/>
                <w:sz w:val="18"/>
                <w:szCs w:val="18"/>
                <w:lang w:val="mk-MK"/>
              </w:rPr>
              <w:t>300</w:t>
            </w:r>
          </w:p>
        </w:tc>
        <w:tc>
          <w:tcPr>
            <w:tcW w:w="1418" w:type="dxa"/>
            <w:tcBorders>
              <w:top w:val="single" w:sz="4" w:space="0" w:color="auto"/>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Вкупна цена за дел 13</w:t>
            </w:r>
            <w:r w:rsidRPr="00C1335F">
              <w:rPr>
                <w:b/>
                <w:sz w:val="20"/>
                <w:szCs w:val="20"/>
                <w:lang w:val="mk-MK"/>
              </w:rPr>
              <w:t>без ДДВ</w:t>
            </w:r>
          </w:p>
          <w:p w:rsidR="00586463" w:rsidRPr="00C1335F" w:rsidRDefault="00586463" w:rsidP="009B0985">
            <w:pPr>
              <w:rPr>
                <w:color w:val="000000"/>
                <w:sz w:val="20"/>
                <w:szCs w:val="20"/>
              </w:rPr>
            </w:pPr>
            <w:r w:rsidRPr="00C1335F">
              <w:rPr>
                <w:b/>
                <w:sz w:val="20"/>
                <w:szCs w:val="20"/>
              </w:rPr>
              <w:t>Со зборови:</w:t>
            </w:r>
          </w:p>
        </w:tc>
      </w:tr>
      <w:tr w:rsidR="00801A33" w:rsidRPr="00DE4AF9" w:rsidTr="008903B2">
        <w:trPr>
          <w:trHeight w:val="20"/>
        </w:trPr>
        <w:tc>
          <w:tcPr>
            <w:tcW w:w="581" w:type="dxa"/>
            <w:tcBorders>
              <w:top w:val="nil"/>
              <w:left w:val="single" w:sz="4" w:space="0" w:color="auto"/>
              <w:bottom w:val="single" w:sz="4" w:space="0" w:color="auto"/>
              <w:right w:val="single" w:sz="4" w:space="0" w:color="auto"/>
            </w:tcBorders>
            <w:vAlign w:val="center"/>
          </w:tcPr>
          <w:p w:rsidR="00801A33" w:rsidRPr="00C1335F" w:rsidRDefault="00801A33" w:rsidP="009B0985">
            <w:pPr>
              <w:jc w:val="center"/>
              <w:rPr>
                <w:b/>
                <w:bCs/>
                <w:color w:val="000000"/>
                <w:sz w:val="20"/>
                <w:szCs w:val="20"/>
                <w:lang w:val="mk-MK"/>
              </w:rPr>
            </w:pPr>
            <w:r w:rsidRPr="00C1335F">
              <w:rPr>
                <w:b/>
                <w:bCs/>
                <w:color w:val="000000"/>
                <w:sz w:val="20"/>
                <w:szCs w:val="20"/>
              </w:rPr>
              <w:t>1</w:t>
            </w:r>
            <w:r w:rsidRPr="00C1335F">
              <w:rPr>
                <w:b/>
                <w:bCs/>
                <w:color w:val="000000"/>
                <w:sz w:val="20"/>
                <w:szCs w:val="20"/>
                <w:lang w:val="mk-MK"/>
              </w:rPr>
              <w:t>4</w:t>
            </w:r>
          </w:p>
        </w:tc>
        <w:tc>
          <w:tcPr>
            <w:tcW w:w="993" w:type="dxa"/>
            <w:tcBorders>
              <w:top w:val="single" w:sz="4" w:space="0" w:color="auto"/>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C01CA26</w:t>
            </w:r>
          </w:p>
        </w:tc>
        <w:tc>
          <w:tcPr>
            <w:tcW w:w="1418" w:type="dxa"/>
            <w:tcBorders>
              <w:top w:val="single" w:sz="4" w:space="0" w:color="auto"/>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Ephedrine</w:t>
            </w:r>
          </w:p>
        </w:tc>
        <w:tc>
          <w:tcPr>
            <w:tcW w:w="1843" w:type="dxa"/>
            <w:tcBorders>
              <w:top w:val="single" w:sz="4" w:space="0" w:color="auto"/>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lang w:val="mk-MK"/>
              </w:rPr>
              <w:t>Раствор за инјектирање</w:t>
            </w:r>
          </w:p>
        </w:tc>
        <w:tc>
          <w:tcPr>
            <w:tcW w:w="1276" w:type="dxa"/>
            <w:tcBorders>
              <w:top w:val="single" w:sz="4" w:space="0" w:color="auto"/>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30mg/ml</w:t>
            </w:r>
          </w:p>
        </w:tc>
        <w:tc>
          <w:tcPr>
            <w:tcW w:w="1417" w:type="dxa"/>
            <w:tcBorders>
              <w:top w:val="single" w:sz="4" w:space="0" w:color="auto"/>
              <w:left w:val="nil"/>
              <w:bottom w:val="single" w:sz="4" w:space="0" w:color="auto"/>
              <w:right w:val="single" w:sz="4" w:space="0" w:color="auto"/>
            </w:tcBorders>
            <w:shd w:val="clear" w:color="auto" w:fill="auto"/>
          </w:tcPr>
          <w:p w:rsidR="00801A33" w:rsidRDefault="00801A33" w:rsidP="00D2525F">
            <w:r>
              <w:rPr>
                <w:color w:val="000000"/>
                <w:sz w:val="18"/>
                <w:szCs w:val="18"/>
                <w:lang w:val="mk-MK"/>
              </w:rPr>
              <w:t xml:space="preserve">          </w:t>
            </w:r>
            <w:r w:rsidRPr="00255840">
              <w:rPr>
                <w:color w:val="000000"/>
                <w:sz w:val="18"/>
                <w:szCs w:val="18"/>
                <w:lang w:val="mk-MK"/>
              </w:rPr>
              <w:t>ампула</w:t>
            </w:r>
          </w:p>
        </w:tc>
        <w:tc>
          <w:tcPr>
            <w:tcW w:w="1134" w:type="dxa"/>
            <w:tcBorders>
              <w:top w:val="single" w:sz="4" w:space="0" w:color="auto"/>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mk-MK"/>
              </w:rPr>
            </w:pPr>
            <w:r>
              <w:rPr>
                <w:color w:val="000000"/>
                <w:sz w:val="18"/>
                <w:szCs w:val="18"/>
                <w:lang w:val="mk-MK"/>
              </w:rPr>
              <w:t>100</w:t>
            </w:r>
          </w:p>
        </w:tc>
        <w:tc>
          <w:tcPr>
            <w:tcW w:w="1418" w:type="dxa"/>
            <w:tcBorders>
              <w:top w:val="nil"/>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14 </w:t>
            </w:r>
            <w:r w:rsidRPr="00C1335F">
              <w:rPr>
                <w:b/>
                <w:sz w:val="20"/>
                <w:szCs w:val="20"/>
                <w:lang w:val="mk-MK"/>
              </w:rPr>
              <w:t>без ДДВ</w:t>
            </w:r>
          </w:p>
          <w:p w:rsidR="00586463" w:rsidRPr="00C1335F" w:rsidRDefault="00586463" w:rsidP="009B0985">
            <w:pPr>
              <w:snapToGrid w:val="0"/>
              <w:rPr>
                <w:b/>
                <w:sz w:val="20"/>
                <w:szCs w:val="20"/>
              </w:rPr>
            </w:pPr>
            <w:r w:rsidRPr="00C1335F">
              <w:rPr>
                <w:b/>
                <w:sz w:val="20"/>
                <w:szCs w:val="20"/>
              </w:rPr>
              <w:t>Со зборови:</w:t>
            </w:r>
          </w:p>
        </w:tc>
      </w:tr>
      <w:tr w:rsidR="00801A33" w:rsidRPr="00DE4AF9" w:rsidTr="00AF6868">
        <w:trPr>
          <w:trHeight w:val="20"/>
        </w:trPr>
        <w:tc>
          <w:tcPr>
            <w:tcW w:w="581" w:type="dxa"/>
            <w:tcBorders>
              <w:top w:val="nil"/>
              <w:left w:val="single" w:sz="4" w:space="0" w:color="auto"/>
              <w:bottom w:val="single" w:sz="4" w:space="0" w:color="auto"/>
              <w:right w:val="single" w:sz="4" w:space="0" w:color="auto"/>
            </w:tcBorders>
            <w:vAlign w:val="center"/>
          </w:tcPr>
          <w:p w:rsidR="00801A33" w:rsidRPr="00C1335F" w:rsidRDefault="00801A33" w:rsidP="009B0985">
            <w:pPr>
              <w:jc w:val="center"/>
              <w:rPr>
                <w:b/>
                <w:bCs/>
                <w:color w:val="000000"/>
                <w:sz w:val="20"/>
                <w:szCs w:val="20"/>
              </w:rPr>
            </w:pPr>
            <w:r w:rsidRPr="00C1335F">
              <w:rPr>
                <w:b/>
                <w:bCs/>
                <w:color w:val="000000"/>
                <w:sz w:val="20"/>
                <w:szCs w:val="20"/>
              </w:rPr>
              <w:t>15</w:t>
            </w:r>
          </w:p>
        </w:tc>
        <w:tc>
          <w:tcPr>
            <w:tcW w:w="993" w:type="dxa"/>
            <w:tcBorders>
              <w:top w:val="single" w:sz="4" w:space="0" w:color="auto"/>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C01CA24</w:t>
            </w:r>
          </w:p>
        </w:tc>
        <w:tc>
          <w:tcPr>
            <w:tcW w:w="1418" w:type="dxa"/>
            <w:tcBorders>
              <w:top w:val="single" w:sz="4" w:space="0" w:color="auto"/>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Epinefrin</w:t>
            </w:r>
          </w:p>
        </w:tc>
        <w:tc>
          <w:tcPr>
            <w:tcW w:w="1843" w:type="dxa"/>
            <w:tcBorders>
              <w:top w:val="single" w:sz="4" w:space="0" w:color="auto"/>
              <w:left w:val="nil"/>
              <w:bottom w:val="single" w:sz="4" w:space="0" w:color="auto"/>
              <w:right w:val="single" w:sz="4" w:space="0" w:color="auto"/>
            </w:tcBorders>
            <w:shd w:val="clear" w:color="auto" w:fill="auto"/>
            <w:vAlign w:val="center"/>
          </w:tcPr>
          <w:p w:rsidR="00801A33" w:rsidRPr="00F97A9F" w:rsidRDefault="00801A33" w:rsidP="00D2525F">
            <w:pPr>
              <w:jc w:val="center"/>
              <w:rPr>
                <w:color w:val="000000"/>
                <w:sz w:val="18"/>
                <w:szCs w:val="18"/>
                <w:lang w:val="mk-MK"/>
              </w:rPr>
            </w:pPr>
            <w:r>
              <w:rPr>
                <w:color w:val="000000"/>
                <w:sz w:val="18"/>
                <w:szCs w:val="18"/>
                <w:lang w:val="mk-MK"/>
              </w:rPr>
              <w:t>Раствор за инјектирање</w:t>
            </w:r>
            <w:r>
              <w:rPr>
                <w:color w:val="000000"/>
                <w:sz w:val="18"/>
                <w:szCs w:val="18"/>
                <w:lang w:val="en-US"/>
              </w:rPr>
              <w:t xml:space="preserve"> </w:t>
            </w:r>
            <w:r>
              <w:rPr>
                <w:color w:val="000000"/>
                <w:sz w:val="18"/>
                <w:szCs w:val="18"/>
                <w:lang w:val="mk-MK"/>
              </w:rPr>
              <w:t>или инфузија</w:t>
            </w:r>
          </w:p>
        </w:tc>
        <w:tc>
          <w:tcPr>
            <w:tcW w:w="1276" w:type="dxa"/>
            <w:tcBorders>
              <w:top w:val="single" w:sz="4" w:space="0" w:color="auto"/>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1 mg/ml</w:t>
            </w:r>
          </w:p>
        </w:tc>
        <w:tc>
          <w:tcPr>
            <w:tcW w:w="1417" w:type="dxa"/>
            <w:tcBorders>
              <w:top w:val="single" w:sz="4" w:space="0" w:color="auto"/>
              <w:left w:val="nil"/>
              <w:bottom w:val="single" w:sz="4" w:space="0" w:color="auto"/>
              <w:right w:val="single" w:sz="4" w:space="0" w:color="auto"/>
            </w:tcBorders>
            <w:shd w:val="clear" w:color="auto" w:fill="auto"/>
          </w:tcPr>
          <w:p w:rsidR="00801A33" w:rsidRDefault="00801A33" w:rsidP="00D2525F">
            <w:r>
              <w:rPr>
                <w:color w:val="000000"/>
                <w:sz w:val="18"/>
                <w:szCs w:val="18"/>
                <w:lang w:val="mk-MK"/>
              </w:rPr>
              <w:t xml:space="preserve">         </w:t>
            </w:r>
            <w:r w:rsidRPr="00255840">
              <w:rPr>
                <w:color w:val="000000"/>
                <w:sz w:val="18"/>
                <w:szCs w:val="18"/>
                <w:lang w:val="mk-MK"/>
              </w:rPr>
              <w:t>ампула</w:t>
            </w:r>
          </w:p>
        </w:tc>
        <w:tc>
          <w:tcPr>
            <w:tcW w:w="1134" w:type="dxa"/>
            <w:tcBorders>
              <w:top w:val="single" w:sz="4" w:space="0" w:color="auto"/>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mk-MK"/>
              </w:rPr>
            </w:pPr>
            <w:r>
              <w:rPr>
                <w:color w:val="000000"/>
                <w:sz w:val="18"/>
                <w:szCs w:val="18"/>
                <w:lang w:val="mk-MK"/>
              </w:rPr>
              <w:t>700</w:t>
            </w:r>
          </w:p>
        </w:tc>
        <w:tc>
          <w:tcPr>
            <w:tcW w:w="1418" w:type="dxa"/>
            <w:tcBorders>
              <w:top w:val="single" w:sz="4" w:space="0" w:color="auto"/>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15 </w:t>
            </w:r>
            <w:r w:rsidRPr="00C1335F">
              <w:rPr>
                <w:b/>
                <w:sz w:val="20"/>
                <w:szCs w:val="20"/>
                <w:lang w:val="mk-MK"/>
              </w:rPr>
              <w:t>без ДДВ</w:t>
            </w:r>
          </w:p>
          <w:p w:rsidR="00586463" w:rsidRPr="00C1335F" w:rsidRDefault="00586463" w:rsidP="009B0985">
            <w:pPr>
              <w:snapToGrid w:val="0"/>
              <w:rPr>
                <w:b/>
                <w:sz w:val="20"/>
                <w:szCs w:val="20"/>
                <w:lang w:val="mk-MK"/>
              </w:rPr>
            </w:pPr>
            <w:r w:rsidRPr="00C1335F">
              <w:rPr>
                <w:b/>
                <w:sz w:val="20"/>
                <w:szCs w:val="20"/>
              </w:rPr>
              <w:t>Со зборови:</w:t>
            </w:r>
          </w:p>
        </w:tc>
      </w:tr>
      <w:tr w:rsidR="00801A33" w:rsidRPr="00DE4AF9" w:rsidTr="006A27E3">
        <w:trPr>
          <w:trHeight w:val="743"/>
        </w:trPr>
        <w:tc>
          <w:tcPr>
            <w:tcW w:w="581" w:type="dxa"/>
            <w:tcBorders>
              <w:top w:val="nil"/>
              <w:left w:val="single" w:sz="4" w:space="0" w:color="auto"/>
              <w:bottom w:val="single" w:sz="4" w:space="0" w:color="auto"/>
              <w:right w:val="single" w:sz="4" w:space="0" w:color="auto"/>
            </w:tcBorders>
            <w:vAlign w:val="center"/>
          </w:tcPr>
          <w:p w:rsidR="00801A33" w:rsidRPr="00C1335F" w:rsidRDefault="00801A33" w:rsidP="009B0985">
            <w:pPr>
              <w:jc w:val="center"/>
              <w:rPr>
                <w:b/>
                <w:bCs/>
                <w:color w:val="000000"/>
                <w:sz w:val="20"/>
                <w:szCs w:val="20"/>
              </w:rPr>
            </w:pPr>
            <w:r w:rsidRPr="00C1335F">
              <w:rPr>
                <w:b/>
                <w:bCs/>
                <w:color w:val="000000"/>
                <w:sz w:val="20"/>
                <w:szCs w:val="20"/>
              </w:rPr>
              <w:t>16</w:t>
            </w:r>
          </w:p>
        </w:tc>
        <w:tc>
          <w:tcPr>
            <w:tcW w:w="993"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A02BA03</w:t>
            </w:r>
          </w:p>
        </w:tc>
        <w:tc>
          <w:tcPr>
            <w:tcW w:w="1418"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Famotidine</w:t>
            </w:r>
          </w:p>
        </w:tc>
        <w:tc>
          <w:tcPr>
            <w:tcW w:w="1843" w:type="dxa"/>
            <w:tcBorders>
              <w:top w:val="nil"/>
              <w:left w:val="nil"/>
              <w:bottom w:val="single" w:sz="4" w:space="0" w:color="auto"/>
              <w:right w:val="single" w:sz="4" w:space="0" w:color="auto"/>
            </w:tcBorders>
            <w:shd w:val="clear" w:color="auto" w:fill="auto"/>
          </w:tcPr>
          <w:p w:rsidR="00801A33" w:rsidRPr="00F97A9F" w:rsidRDefault="00801A33" w:rsidP="00D2525F">
            <w:pPr>
              <w:rPr>
                <w:sz w:val="18"/>
                <w:szCs w:val="18"/>
                <w:lang w:val="mk-MK"/>
              </w:rPr>
            </w:pPr>
            <w:r>
              <w:rPr>
                <w:lang w:val="mk-MK"/>
              </w:rPr>
              <w:t xml:space="preserve">  </w:t>
            </w:r>
            <w:r w:rsidRPr="00F97A9F">
              <w:rPr>
                <w:sz w:val="18"/>
                <w:szCs w:val="18"/>
                <w:lang w:val="mk-MK"/>
              </w:rPr>
              <w:t xml:space="preserve">Прашок </w:t>
            </w:r>
            <w:r>
              <w:rPr>
                <w:sz w:val="18"/>
                <w:szCs w:val="18"/>
                <w:lang w:val="mk-MK"/>
              </w:rPr>
              <w:t xml:space="preserve"> за раствор за инјектирање или инфузија </w:t>
            </w:r>
          </w:p>
        </w:tc>
        <w:tc>
          <w:tcPr>
            <w:tcW w:w="1276"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20mg/2ml</w:t>
            </w:r>
          </w:p>
        </w:tc>
        <w:tc>
          <w:tcPr>
            <w:tcW w:w="1417" w:type="dxa"/>
            <w:tcBorders>
              <w:top w:val="nil"/>
              <w:left w:val="nil"/>
              <w:bottom w:val="single" w:sz="4" w:space="0" w:color="auto"/>
              <w:right w:val="single" w:sz="4" w:space="0" w:color="auto"/>
            </w:tcBorders>
            <w:shd w:val="clear" w:color="auto" w:fill="auto"/>
          </w:tcPr>
          <w:p w:rsidR="00801A33" w:rsidRDefault="00801A33" w:rsidP="00D2525F">
            <w:r>
              <w:rPr>
                <w:color w:val="000000"/>
                <w:sz w:val="18"/>
                <w:szCs w:val="18"/>
                <w:lang w:val="mk-MK"/>
              </w:rPr>
              <w:t xml:space="preserve">          </w:t>
            </w:r>
            <w:r w:rsidRPr="0025584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mk-MK"/>
              </w:rPr>
            </w:pPr>
            <w:r>
              <w:rPr>
                <w:color w:val="000000"/>
                <w:sz w:val="18"/>
                <w:szCs w:val="18"/>
                <w:lang w:val="mk-MK"/>
              </w:rPr>
              <w:t>10000</w:t>
            </w:r>
          </w:p>
        </w:tc>
        <w:tc>
          <w:tcPr>
            <w:tcW w:w="1418" w:type="dxa"/>
            <w:tcBorders>
              <w:top w:val="nil"/>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16 </w:t>
            </w:r>
            <w:r w:rsidRPr="00C1335F">
              <w:rPr>
                <w:b/>
                <w:sz w:val="20"/>
                <w:szCs w:val="20"/>
                <w:lang w:val="mk-MK"/>
              </w:rPr>
              <w:t>без ДДВ</w:t>
            </w:r>
          </w:p>
          <w:p w:rsidR="00586463" w:rsidRPr="00C1335F" w:rsidRDefault="00586463" w:rsidP="009B0985">
            <w:pPr>
              <w:snapToGrid w:val="0"/>
              <w:rPr>
                <w:b/>
                <w:sz w:val="20"/>
                <w:szCs w:val="20"/>
                <w:lang w:val="mk-MK"/>
              </w:rPr>
            </w:pPr>
            <w:r w:rsidRPr="00C1335F">
              <w:rPr>
                <w:b/>
                <w:sz w:val="20"/>
                <w:szCs w:val="20"/>
              </w:rPr>
              <w:t>Со зборови:</w:t>
            </w:r>
          </w:p>
        </w:tc>
      </w:tr>
      <w:tr w:rsidR="00801A33" w:rsidRPr="00DE4AF9" w:rsidTr="000E4412">
        <w:trPr>
          <w:trHeight w:val="20"/>
        </w:trPr>
        <w:tc>
          <w:tcPr>
            <w:tcW w:w="581" w:type="dxa"/>
            <w:tcBorders>
              <w:top w:val="nil"/>
              <w:left w:val="single" w:sz="4" w:space="0" w:color="auto"/>
              <w:bottom w:val="single" w:sz="4" w:space="0" w:color="auto"/>
              <w:right w:val="single" w:sz="4" w:space="0" w:color="auto"/>
            </w:tcBorders>
            <w:vAlign w:val="center"/>
          </w:tcPr>
          <w:p w:rsidR="00801A33" w:rsidRPr="00C1335F" w:rsidRDefault="00801A33" w:rsidP="009B0985">
            <w:pPr>
              <w:jc w:val="center"/>
              <w:rPr>
                <w:b/>
                <w:bCs/>
                <w:color w:val="000000"/>
                <w:sz w:val="20"/>
                <w:szCs w:val="20"/>
              </w:rPr>
            </w:pPr>
            <w:r w:rsidRPr="00C1335F">
              <w:rPr>
                <w:b/>
                <w:bCs/>
                <w:color w:val="000000"/>
                <w:sz w:val="20"/>
                <w:szCs w:val="20"/>
              </w:rPr>
              <w:t>17</w:t>
            </w:r>
          </w:p>
        </w:tc>
        <w:tc>
          <w:tcPr>
            <w:tcW w:w="993"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N01AH01</w:t>
            </w:r>
          </w:p>
        </w:tc>
        <w:tc>
          <w:tcPr>
            <w:tcW w:w="1418"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 xml:space="preserve">Fentanyl </w:t>
            </w:r>
          </w:p>
        </w:tc>
        <w:tc>
          <w:tcPr>
            <w:tcW w:w="1843" w:type="dxa"/>
            <w:tcBorders>
              <w:top w:val="nil"/>
              <w:left w:val="nil"/>
              <w:bottom w:val="single" w:sz="4" w:space="0" w:color="auto"/>
              <w:right w:val="single" w:sz="4" w:space="0" w:color="auto"/>
            </w:tcBorders>
            <w:shd w:val="clear" w:color="auto" w:fill="auto"/>
          </w:tcPr>
          <w:p w:rsidR="00801A33" w:rsidRDefault="00801A33" w:rsidP="00D2525F">
            <w:pPr>
              <w:rPr>
                <w:sz w:val="18"/>
                <w:szCs w:val="18"/>
                <w:lang w:val="mk-MK"/>
              </w:rPr>
            </w:pPr>
            <w:r>
              <w:rPr>
                <w:sz w:val="18"/>
                <w:szCs w:val="18"/>
                <w:lang w:val="mk-MK"/>
              </w:rPr>
              <w:t xml:space="preserve">         </w:t>
            </w:r>
            <w:r w:rsidRPr="00F97A9F">
              <w:rPr>
                <w:sz w:val="18"/>
                <w:szCs w:val="18"/>
                <w:lang w:val="mk-MK"/>
              </w:rPr>
              <w:t xml:space="preserve">Раствор за </w:t>
            </w:r>
            <w:r>
              <w:rPr>
                <w:sz w:val="18"/>
                <w:szCs w:val="18"/>
                <w:lang w:val="mk-MK"/>
              </w:rPr>
              <w:t xml:space="preserve">  </w:t>
            </w:r>
          </w:p>
          <w:p w:rsidR="00801A33" w:rsidRPr="00F97A9F" w:rsidRDefault="00801A33" w:rsidP="00D2525F">
            <w:pPr>
              <w:rPr>
                <w:sz w:val="18"/>
                <w:szCs w:val="18"/>
                <w:lang w:val="mk-MK"/>
              </w:rPr>
            </w:pPr>
            <w:r>
              <w:rPr>
                <w:sz w:val="18"/>
                <w:szCs w:val="18"/>
                <w:lang w:val="mk-MK"/>
              </w:rPr>
              <w:t xml:space="preserve">       инјектирање</w:t>
            </w:r>
          </w:p>
        </w:tc>
        <w:tc>
          <w:tcPr>
            <w:tcW w:w="1276" w:type="dxa"/>
            <w:tcBorders>
              <w:top w:val="nil"/>
              <w:left w:val="nil"/>
              <w:bottom w:val="single" w:sz="4" w:space="0" w:color="auto"/>
              <w:right w:val="single" w:sz="4" w:space="0" w:color="auto"/>
            </w:tcBorders>
            <w:shd w:val="clear" w:color="auto" w:fill="auto"/>
            <w:vAlign w:val="center"/>
          </w:tcPr>
          <w:p w:rsidR="00801A33" w:rsidRDefault="00801A33" w:rsidP="00D2525F">
            <w:pPr>
              <w:jc w:val="center"/>
              <w:rPr>
                <w:color w:val="000000"/>
                <w:sz w:val="18"/>
                <w:szCs w:val="18"/>
              </w:rPr>
            </w:pPr>
            <w:r>
              <w:rPr>
                <w:color w:val="000000"/>
                <w:sz w:val="18"/>
                <w:szCs w:val="18"/>
              </w:rPr>
              <w:t>50mcg/1ml</w:t>
            </w:r>
          </w:p>
          <w:p w:rsidR="00801A33" w:rsidRPr="00BE1B53" w:rsidRDefault="00801A33" w:rsidP="00D2525F">
            <w:pPr>
              <w:jc w:val="center"/>
              <w:rPr>
                <w:color w:val="000000"/>
                <w:sz w:val="18"/>
                <w:szCs w:val="18"/>
              </w:rPr>
            </w:pPr>
            <w:r>
              <w:rPr>
                <w:color w:val="000000"/>
                <w:sz w:val="18"/>
                <w:szCs w:val="18"/>
              </w:rPr>
              <w:t>(0,5mg/10 ml)</w:t>
            </w:r>
          </w:p>
        </w:tc>
        <w:tc>
          <w:tcPr>
            <w:tcW w:w="1417" w:type="dxa"/>
            <w:tcBorders>
              <w:top w:val="nil"/>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en-US"/>
              </w:rPr>
            </w:pPr>
            <w:r>
              <w:rPr>
                <w:color w:val="000000"/>
                <w:sz w:val="18"/>
                <w:szCs w:val="18"/>
                <w:lang w:val="mk-MK"/>
              </w:rPr>
              <w:t xml:space="preserve">Ампула х 10 </w:t>
            </w:r>
            <w:r>
              <w:rPr>
                <w:color w:val="000000"/>
                <w:sz w:val="18"/>
                <w:szCs w:val="18"/>
                <w:lang w:val="en-US"/>
              </w:rPr>
              <w:t>ml</w:t>
            </w:r>
          </w:p>
        </w:tc>
        <w:tc>
          <w:tcPr>
            <w:tcW w:w="1134" w:type="dxa"/>
            <w:tcBorders>
              <w:top w:val="nil"/>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mk-MK"/>
              </w:rPr>
            </w:pPr>
            <w:r>
              <w:rPr>
                <w:color w:val="000000"/>
                <w:sz w:val="18"/>
                <w:szCs w:val="18"/>
                <w:lang w:val="mk-MK"/>
              </w:rPr>
              <w:t>150</w:t>
            </w:r>
          </w:p>
        </w:tc>
        <w:tc>
          <w:tcPr>
            <w:tcW w:w="1418" w:type="dxa"/>
            <w:tcBorders>
              <w:top w:val="nil"/>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17 </w:t>
            </w:r>
            <w:r w:rsidRPr="00C1335F">
              <w:rPr>
                <w:b/>
                <w:sz w:val="20"/>
                <w:szCs w:val="20"/>
                <w:lang w:val="mk-MK"/>
              </w:rPr>
              <w:t>без ДДВ</w:t>
            </w:r>
          </w:p>
          <w:p w:rsidR="00586463" w:rsidRPr="00C1335F" w:rsidRDefault="00586463" w:rsidP="009B0985">
            <w:pPr>
              <w:snapToGrid w:val="0"/>
              <w:rPr>
                <w:b/>
                <w:sz w:val="20"/>
                <w:szCs w:val="20"/>
                <w:lang w:val="mk-MK"/>
              </w:rPr>
            </w:pPr>
            <w:r w:rsidRPr="00C1335F">
              <w:rPr>
                <w:b/>
                <w:sz w:val="20"/>
                <w:szCs w:val="20"/>
              </w:rPr>
              <w:t>Со зборови:</w:t>
            </w:r>
          </w:p>
        </w:tc>
      </w:tr>
      <w:tr w:rsidR="00801A33" w:rsidRPr="00DE4AF9" w:rsidTr="009B0985">
        <w:trPr>
          <w:trHeight w:val="20"/>
        </w:trPr>
        <w:tc>
          <w:tcPr>
            <w:tcW w:w="581" w:type="dxa"/>
            <w:tcBorders>
              <w:top w:val="nil"/>
              <w:left w:val="single" w:sz="4" w:space="0" w:color="auto"/>
              <w:bottom w:val="single" w:sz="4" w:space="0" w:color="auto"/>
              <w:right w:val="single" w:sz="4" w:space="0" w:color="auto"/>
            </w:tcBorders>
            <w:vAlign w:val="center"/>
          </w:tcPr>
          <w:p w:rsidR="00801A33" w:rsidRPr="00C1335F" w:rsidRDefault="00801A33" w:rsidP="009B0985">
            <w:pPr>
              <w:jc w:val="center"/>
              <w:rPr>
                <w:b/>
                <w:bCs/>
                <w:color w:val="000000"/>
                <w:sz w:val="20"/>
                <w:szCs w:val="20"/>
              </w:rPr>
            </w:pPr>
            <w:r w:rsidRPr="00C1335F">
              <w:rPr>
                <w:b/>
                <w:bCs/>
                <w:color w:val="000000"/>
                <w:sz w:val="20"/>
                <w:szCs w:val="20"/>
              </w:rPr>
              <w:t>18</w:t>
            </w:r>
          </w:p>
        </w:tc>
        <w:tc>
          <w:tcPr>
            <w:tcW w:w="993"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C03CA01</w:t>
            </w:r>
          </w:p>
        </w:tc>
        <w:tc>
          <w:tcPr>
            <w:tcW w:w="1418"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 xml:space="preserve">Furosemide </w:t>
            </w:r>
          </w:p>
        </w:tc>
        <w:tc>
          <w:tcPr>
            <w:tcW w:w="1843" w:type="dxa"/>
            <w:tcBorders>
              <w:top w:val="nil"/>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mk-MK"/>
              </w:rPr>
            </w:pPr>
            <w:r>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20mg/2ml</w:t>
            </w:r>
          </w:p>
        </w:tc>
        <w:tc>
          <w:tcPr>
            <w:tcW w:w="1417"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sidRPr="0025584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mk-MK"/>
              </w:rPr>
            </w:pPr>
            <w:r>
              <w:rPr>
                <w:color w:val="000000"/>
                <w:sz w:val="18"/>
                <w:szCs w:val="18"/>
                <w:lang w:val="mk-MK"/>
              </w:rPr>
              <w:t>10000</w:t>
            </w:r>
          </w:p>
        </w:tc>
        <w:tc>
          <w:tcPr>
            <w:tcW w:w="1418" w:type="dxa"/>
            <w:tcBorders>
              <w:top w:val="nil"/>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18 </w:t>
            </w:r>
            <w:r w:rsidRPr="00C1335F">
              <w:rPr>
                <w:b/>
                <w:sz w:val="20"/>
                <w:szCs w:val="20"/>
                <w:lang w:val="mk-MK"/>
              </w:rPr>
              <w:t>без ДДВ</w:t>
            </w:r>
          </w:p>
          <w:p w:rsidR="00586463" w:rsidRPr="00C1335F" w:rsidRDefault="00586463" w:rsidP="009B0985">
            <w:pPr>
              <w:rPr>
                <w:color w:val="000000"/>
                <w:sz w:val="20"/>
                <w:szCs w:val="20"/>
              </w:rPr>
            </w:pPr>
            <w:r w:rsidRPr="00C1335F">
              <w:rPr>
                <w:b/>
                <w:sz w:val="20"/>
                <w:szCs w:val="20"/>
              </w:rPr>
              <w:t>Со зборови:</w:t>
            </w:r>
          </w:p>
        </w:tc>
      </w:tr>
      <w:tr w:rsidR="00801A33" w:rsidRPr="00DE4AF9" w:rsidTr="008F32E4">
        <w:trPr>
          <w:trHeight w:val="806"/>
        </w:trPr>
        <w:tc>
          <w:tcPr>
            <w:tcW w:w="581" w:type="dxa"/>
            <w:tcBorders>
              <w:top w:val="single" w:sz="4" w:space="0" w:color="auto"/>
              <w:left w:val="single" w:sz="4" w:space="0" w:color="auto"/>
              <w:bottom w:val="single" w:sz="4" w:space="0" w:color="auto"/>
              <w:right w:val="single" w:sz="4" w:space="0" w:color="auto"/>
            </w:tcBorders>
            <w:vAlign w:val="center"/>
          </w:tcPr>
          <w:p w:rsidR="00801A33" w:rsidRPr="00C1335F" w:rsidRDefault="00801A33" w:rsidP="009B0985">
            <w:pPr>
              <w:jc w:val="center"/>
              <w:rPr>
                <w:b/>
                <w:bCs/>
                <w:color w:val="000000"/>
                <w:sz w:val="20"/>
                <w:szCs w:val="20"/>
              </w:rPr>
            </w:pPr>
            <w:r w:rsidRPr="00C1335F">
              <w:rPr>
                <w:b/>
                <w:bCs/>
                <w:color w:val="000000"/>
                <w:sz w:val="20"/>
                <w:szCs w:val="20"/>
              </w:rPr>
              <w:t>19</w:t>
            </w:r>
          </w:p>
        </w:tc>
        <w:tc>
          <w:tcPr>
            <w:tcW w:w="993"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B05AA06</w:t>
            </w:r>
          </w:p>
        </w:tc>
        <w:tc>
          <w:tcPr>
            <w:tcW w:w="1418"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Gelatin agents</w:t>
            </w:r>
          </w:p>
        </w:tc>
        <w:tc>
          <w:tcPr>
            <w:tcW w:w="1843" w:type="dxa"/>
            <w:tcBorders>
              <w:top w:val="nil"/>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mk-MK"/>
              </w:rPr>
            </w:pPr>
            <w:r>
              <w:rPr>
                <w:color w:val="000000"/>
                <w:sz w:val="18"/>
                <w:szCs w:val="18"/>
                <w:lang w:val="mk-MK"/>
              </w:rPr>
              <w:t>Раствор за инфузија</w:t>
            </w:r>
          </w:p>
        </w:tc>
        <w:tc>
          <w:tcPr>
            <w:tcW w:w="1276"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4%</w:t>
            </w:r>
          </w:p>
        </w:tc>
        <w:tc>
          <w:tcPr>
            <w:tcW w:w="1417" w:type="dxa"/>
            <w:tcBorders>
              <w:top w:val="nil"/>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en-US"/>
              </w:rPr>
            </w:pPr>
            <w:r>
              <w:rPr>
                <w:color w:val="000000"/>
                <w:sz w:val="18"/>
                <w:szCs w:val="18"/>
                <w:lang w:val="mk-MK"/>
              </w:rPr>
              <w:t xml:space="preserve">Шише х </w:t>
            </w:r>
            <w:r>
              <w:rPr>
                <w:color w:val="000000"/>
                <w:sz w:val="18"/>
                <w:szCs w:val="18"/>
                <w:lang w:val="en-US"/>
              </w:rPr>
              <w:t>500 ml</w:t>
            </w:r>
          </w:p>
        </w:tc>
        <w:tc>
          <w:tcPr>
            <w:tcW w:w="1134" w:type="dxa"/>
            <w:tcBorders>
              <w:top w:val="nil"/>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mk-MK"/>
              </w:rPr>
            </w:pPr>
            <w:r>
              <w:rPr>
                <w:color w:val="000000"/>
                <w:sz w:val="18"/>
                <w:szCs w:val="18"/>
                <w:lang w:val="mk-MK"/>
              </w:rPr>
              <w:t>100</w:t>
            </w:r>
          </w:p>
        </w:tc>
        <w:tc>
          <w:tcPr>
            <w:tcW w:w="1418" w:type="dxa"/>
            <w:tcBorders>
              <w:top w:val="single" w:sz="4" w:space="0" w:color="auto"/>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19 </w:t>
            </w:r>
            <w:r w:rsidRPr="00C1335F">
              <w:rPr>
                <w:b/>
                <w:sz w:val="20"/>
                <w:szCs w:val="20"/>
                <w:lang w:val="mk-MK"/>
              </w:rPr>
              <w:t>без ДДВ</w:t>
            </w:r>
          </w:p>
          <w:p w:rsidR="00586463" w:rsidRPr="00C1335F" w:rsidRDefault="00586463" w:rsidP="009B0985">
            <w:pPr>
              <w:snapToGrid w:val="0"/>
              <w:rPr>
                <w:b/>
                <w:sz w:val="20"/>
                <w:szCs w:val="20"/>
                <w:lang w:val="mk-MK"/>
              </w:rPr>
            </w:pPr>
            <w:r w:rsidRPr="00C1335F">
              <w:rPr>
                <w:b/>
                <w:sz w:val="20"/>
                <w:szCs w:val="20"/>
              </w:rPr>
              <w:t>Со зборови:</w:t>
            </w:r>
          </w:p>
        </w:tc>
      </w:tr>
      <w:tr w:rsidR="00801A33" w:rsidRPr="00DE4AF9" w:rsidTr="009B0985">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801A33" w:rsidRPr="00C1335F" w:rsidRDefault="00801A33" w:rsidP="009B0985">
            <w:pPr>
              <w:jc w:val="center"/>
              <w:rPr>
                <w:b/>
                <w:bCs/>
                <w:color w:val="000000"/>
                <w:sz w:val="20"/>
                <w:szCs w:val="20"/>
              </w:rPr>
            </w:pPr>
            <w:r w:rsidRPr="00C1335F">
              <w:rPr>
                <w:b/>
                <w:bCs/>
                <w:color w:val="000000"/>
                <w:sz w:val="20"/>
                <w:szCs w:val="20"/>
              </w:rPr>
              <w:t>20</w:t>
            </w:r>
          </w:p>
        </w:tc>
        <w:tc>
          <w:tcPr>
            <w:tcW w:w="993"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N05AD01</w:t>
            </w:r>
          </w:p>
        </w:tc>
        <w:tc>
          <w:tcPr>
            <w:tcW w:w="1418"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 xml:space="preserve">Haloperidol </w:t>
            </w:r>
          </w:p>
        </w:tc>
        <w:tc>
          <w:tcPr>
            <w:tcW w:w="1843" w:type="dxa"/>
            <w:tcBorders>
              <w:top w:val="nil"/>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mk-MK"/>
              </w:rPr>
            </w:pPr>
            <w:r>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50mg/1ml</w:t>
            </w:r>
          </w:p>
        </w:tc>
        <w:tc>
          <w:tcPr>
            <w:tcW w:w="1417"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sidRPr="0025584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mk-MK"/>
              </w:rPr>
            </w:pPr>
            <w:r>
              <w:rPr>
                <w:color w:val="000000"/>
                <w:sz w:val="18"/>
                <w:szCs w:val="18"/>
                <w:lang w:val="mk-MK"/>
              </w:rPr>
              <w:t>200</w:t>
            </w:r>
          </w:p>
        </w:tc>
        <w:tc>
          <w:tcPr>
            <w:tcW w:w="1418" w:type="dxa"/>
            <w:tcBorders>
              <w:top w:val="nil"/>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20 </w:t>
            </w:r>
            <w:r w:rsidRPr="00C1335F">
              <w:rPr>
                <w:b/>
                <w:sz w:val="20"/>
                <w:szCs w:val="20"/>
                <w:lang w:val="mk-MK"/>
              </w:rPr>
              <w:t>без ДДВ</w:t>
            </w:r>
          </w:p>
          <w:p w:rsidR="00586463" w:rsidRPr="00C1335F" w:rsidRDefault="00586463" w:rsidP="009B0985">
            <w:pPr>
              <w:rPr>
                <w:color w:val="000000"/>
                <w:sz w:val="20"/>
                <w:szCs w:val="20"/>
              </w:rPr>
            </w:pPr>
            <w:r w:rsidRPr="00C1335F">
              <w:rPr>
                <w:b/>
                <w:sz w:val="20"/>
                <w:szCs w:val="20"/>
              </w:rPr>
              <w:t>Со зборови:</w:t>
            </w:r>
          </w:p>
        </w:tc>
      </w:tr>
      <w:tr w:rsidR="00801A33" w:rsidRPr="00DE4AF9" w:rsidTr="009B0985">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801A33" w:rsidRPr="00C1335F" w:rsidRDefault="00801A33" w:rsidP="009B0985">
            <w:pPr>
              <w:jc w:val="center"/>
              <w:rPr>
                <w:b/>
                <w:bCs/>
                <w:color w:val="000000"/>
                <w:sz w:val="20"/>
                <w:szCs w:val="20"/>
              </w:rPr>
            </w:pPr>
            <w:r w:rsidRPr="00C1335F">
              <w:rPr>
                <w:b/>
                <w:bCs/>
                <w:color w:val="000000"/>
                <w:sz w:val="20"/>
                <w:szCs w:val="20"/>
              </w:rPr>
              <w:t>21</w:t>
            </w:r>
          </w:p>
        </w:tc>
        <w:tc>
          <w:tcPr>
            <w:tcW w:w="993"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B01AB01</w:t>
            </w:r>
          </w:p>
        </w:tc>
        <w:tc>
          <w:tcPr>
            <w:tcW w:w="1418"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 xml:space="preserve">Heparin </w:t>
            </w:r>
          </w:p>
        </w:tc>
        <w:tc>
          <w:tcPr>
            <w:tcW w:w="1843" w:type="dxa"/>
            <w:tcBorders>
              <w:top w:val="nil"/>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mk-MK"/>
              </w:rPr>
            </w:pPr>
            <w:r>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25.000IE/5ml</w:t>
            </w:r>
          </w:p>
        </w:tc>
        <w:tc>
          <w:tcPr>
            <w:tcW w:w="1417" w:type="dxa"/>
            <w:tcBorders>
              <w:top w:val="nil"/>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mk-MK"/>
              </w:rPr>
            </w:pPr>
            <w:r w:rsidRPr="00255840">
              <w:rPr>
                <w:color w:val="000000"/>
                <w:sz w:val="18"/>
                <w:szCs w:val="18"/>
                <w:lang w:val="mk-MK"/>
              </w:rPr>
              <w:t>Ампула</w:t>
            </w:r>
            <w:r>
              <w:rPr>
                <w:color w:val="000000"/>
                <w:sz w:val="18"/>
                <w:szCs w:val="18"/>
                <w:lang w:val="en-US"/>
              </w:rPr>
              <w:t>/</w:t>
            </w:r>
            <w:r>
              <w:rPr>
                <w:color w:val="000000"/>
                <w:sz w:val="18"/>
                <w:szCs w:val="18"/>
                <w:lang w:val="mk-MK"/>
              </w:rPr>
              <w:t>вијала</w:t>
            </w:r>
          </w:p>
        </w:tc>
        <w:tc>
          <w:tcPr>
            <w:tcW w:w="1134" w:type="dxa"/>
            <w:tcBorders>
              <w:top w:val="nil"/>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mk-MK"/>
              </w:rPr>
            </w:pPr>
            <w:r>
              <w:rPr>
                <w:color w:val="000000"/>
                <w:sz w:val="18"/>
                <w:szCs w:val="18"/>
                <w:lang w:val="mk-MK"/>
              </w:rPr>
              <w:t>100</w:t>
            </w:r>
          </w:p>
        </w:tc>
        <w:tc>
          <w:tcPr>
            <w:tcW w:w="1418" w:type="dxa"/>
            <w:tcBorders>
              <w:top w:val="single" w:sz="4" w:space="0" w:color="auto"/>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21 </w:t>
            </w:r>
            <w:r w:rsidRPr="00C1335F">
              <w:rPr>
                <w:b/>
                <w:sz w:val="20"/>
                <w:szCs w:val="20"/>
                <w:lang w:val="mk-MK"/>
              </w:rPr>
              <w:t>без ДДВ</w:t>
            </w:r>
          </w:p>
          <w:p w:rsidR="00586463" w:rsidRPr="00C1335F" w:rsidRDefault="00586463" w:rsidP="009B0985">
            <w:pPr>
              <w:rPr>
                <w:color w:val="000000"/>
                <w:sz w:val="20"/>
                <w:szCs w:val="20"/>
              </w:rPr>
            </w:pPr>
            <w:r w:rsidRPr="00C1335F">
              <w:rPr>
                <w:b/>
                <w:sz w:val="20"/>
                <w:szCs w:val="20"/>
              </w:rPr>
              <w:t>Со зборови:</w:t>
            </w:r>
          </w:p>
        </w:tc>
      </w:tr>
      <w:tr w:rsidR="00801A33" w:rsidRPr="00DE4AF9" w:rsidTr="008F32E4">
        <w:trPr>
          <w:trHeight w:val="483"/>
        </w:trPr>
        <w:tc>
          <w:tcPr>
            <w:tcW w:w="581" w:type="dxa"/>
            <w:tcBorders>
              <w:top w:val="single" w:sz="4" w:space="0" w:color="auto"/>
              <w:left w:val="single" w:sz="4" w:space="0" w:color="auto"/>
              <w:bottom w:val="single" w:sz="4" w:space="0" w:color="auto"/>
              <w:right w:val="single" w:sz="4" w:space="0" w:color="auto"/>
            </w:tcBorders>
            <w:vAlign w:val="center"/>
          </w:tcPr>
          <w:p w:rsidR="00801A33" w:rsidRPr="00C1335F" w:rsidRDefault="00801A33" w:rsidP="009B0985">
            <w:pPr>
              <w:jc w:val="center"/>
              <w:rPr>
                <w:b/>
                <w:bCs/>
                <w:color w:val="000000"/>
                <w:sz w:val="20"/>
                <w:szCs w:val="20"/>
              </w:rPr>
            </w:pPr>
            <w:r w:rsidRPr="00C1335F">
              <w:rPr>
                <w:b/>
                <w:bCs/>
                <w:color w:val="000000"/>
                <w:sz w:val="20"/>
                <w:szCs w:val="20"/>
              </w:rPr>
              <w:t>22</w:t>
            </w:r>
          </w:p>
        </w:tc>
        <w:tc>
          <w:tcPr>
            <w:tcW w:w="993"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G03DA03</w:t>
            </w:r>
          </w:p>
        </w:tc>
        <w:tc>
          <w:tcPr>
            <w:tcW w:w="1418"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 xml:space="preserve">Hydroxyprogesterone </w:t>
            </w:r>
          </w:p>
        </w:tc>
        <w:tc>
          <w:tcPr>
            <w:tcW w:w="1843" w:type="dxa"/>
            <w:tcBorders>
              <w:top w:val="nil"/>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mk-MK"/>
              </w:rPr>
            </w:pPr>
            <w:r>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250mg/1ml</w:t>
            </w:r>
          </w:p>
        </w:tc>
        <w:tc>
          <w:tcPr>
            <w:tcW w:w="1417"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sidRPr="00255840">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mk-MK"/>
              </w:rPr>
            </w:pPr>
            <w:r>
              <w:rPr>
                <w:color w:val="000000"/>
                <w:sz w:val="18"/>
                <w:szCs w:val="18"/>
                <w:lang w:val="mk-MK"/>
              </w:rPr>
              <w:t>50</w:t>
            </w:r>
          </w:p>
        </w:tc>
        <w:tc>
          <w:tcPr>
            <w:tcW w:w="1418" w:type="dxa"/>
            <w:tcBorders>
              <w:top w:val="nil"/>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22 </w:t>
            </w:r>
            <w:r w:rsidRPr="00C1335F">
              <w:rPr>
                <w:b/>
                <w:sz w:val="20"/>
                <w:szCs w:val="20"/>
                <w:lang w:val="mk-MK"/>
              </w:rPr>
              <w:t>без ДДВ</w:t>
            </w:r>
          </w:p>
          <w:p w:rsidR="00586463" w:rsidRPr="00C1335F" w:rsidRDefault="00586463" w:rsidP="009B0985">
            <w:pPr>
              <w:rPr>
                <w:color w:val="000000"/>
                <w:sz w:val="20"/>
                <w:szCs w:val="20"/>
              </w:rPr>
            </w:pPr>
            <w:r w:rsidRPr="00C1335F">
              <w:rPr>
                <w:b/>
                <w:sz w:val="20"/>
                <w:szCs w:val="20"/>
              </w:rPr>
              <w:t>Со зборови:</w:t>
            </w:r>
          </w:p>
        </w:tc>
      </w:tr>
      <w:tr w:rsidR="00801A33" w:rsidRPr="00DE4AF9" w:rsidTr="008F32E4">
        <w:trPr>
          <w:trHeight w:val="586"/>
        </w:trPr>
        <w:tc>
          <w:tcPr>
            <w:tcW w:w="581" w:type="dxa"/>
            <w:tcBorders>
              <w:top w:val="single" w:sz="4" w:space="0" w:color="auto"/>
              <w:left w:val="single" w:sz="4" w:space="0" w:color="auto"/>
              <w:bottom w:val="single" w:sz="4" w:space="0" w:color="auto"/>
              <w:right w:val="single" w:sz="4" w:space="0" w:color="auto"/>
            </w:tcBorders>
            <w:vAlign w:val="center"/>
          </w:tcPr>
          <w:p w:rsidR="00801A33" w:rsidRPr="00C1335F" w:rsidRDefault="00801A33" w:rsidP="009B0985">
            <w:pPr>
              <w:jc w:val="center"/>
              <w:rPr>
                <w:b/>
                <w:bCs/>
                <w:color w:val="000000"/>
                <w:sz w:val="20"/>
                <w:szCs w:val="20"/>
              </w:rPr>
            </w:pPr>
            <w:r w:rsidRPr="00C1335F">
              <w:rPr>
                <w:b/>
                <w:bCs/>
                <w:color w:val="000000"/>
                <w:sz w:val="20"/>
                <w:szCs w:val="20"/>
              </w:rPr>
              <w:t>23</w:t>
            </w:r>
          </w:p>
        </w:tc>
        <w:tc>
          <w:tcPr>
            <w:tcW w:w="993"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B05AA01</w:t>
            </w:r>
          </w:p>
        </w:tc>
        <w:tc>
          <w:tcPr>
            <w:tcW w:w="1418"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Human albumi/Albumin</w:t>
            </w:r>
          </w:p>
        </w:tc>
        <w:tc>
          <w:tcPr>
            <w:tcW w:w="1843" w:type="dxa"/>
            <w:tcBorders>
              <w:top w:val="nil"/>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mk-MK"/>
              </w:rPr>
            </w:pPr>
            <w:r>
              <w:rPr>
                <w:color w:val="000000"/>
                <w:sz w:val="18"/>
                <w:szCs w:val="18"/>
                <w:lang w:val="mk-MK"/>
              </w:rPr>
              <w:t>Раствор за инфузија</w:t>
            </w:r>
          </w:p>
        </w:tc>
        <w:tc>
          <w:tcPr>
            <w:tcW w:w="1276" w:type="dxa"/>
            <w:tcBorders>
              <w:top w:val="nil"/>
              <w:left w:val="nil"/>
              <w:bottom w:val="single" w:sz="4" w:space="0" w:color="auto"/>
              <w:right w:val="single" w:sz="4" w:space="0" w:color="auto"/>
            </w:tcBorders>
            <w:shd w:val="clear" w:color="auto" w:fill="auto"/>
            <w:vAlign w:val="center"/>
          </w:tcPr>
          <w:p w:rsidR="00801A33" w:rsidRDefault="00801A33" w:rsidP="00D2525F">
            <w:pPr>
              <w:jc w:val="center"/>
              <w:rPr>
                <w:color w:val="000000"/>
                <w:sz w:val="18"/>
                <w:szCs w:val="18"/>
              </w:rPr>
            </w:pPr>
            <w:r>
              <w:rPr>
                <w:color w:val="000000"/>
                <w:sz w:val="18"/>
                <w:szCs w:val="18"/>
              </w:rPr>
              <w:t>20%(200gr/1ml)</w:t>
            </w:r>
          </w:p>
          <w:p w:rsidR="00801A33" w:rsidRDefault="00801A33" w:rsidP="00D2525F">
            <w:pPr>
              <w:jc w:val="center"/>
              <w:rPr>
                <w:color w:val="000000"/>
                <w:sz w:val="18"/>
                <w:szCs w:val="18"/>
              </w:rPr>
            </w:pPr>
            <w:r>
              <w:rPr>
                <w:color w:val="000000"/>
                <w:sz w:val="18"/>
                <w:szCs w:val="18"/>
              </w:rPr>
              <w:t>(0,2gr/1ml)</w:t>
            </w:r>
          </w:p>
          <w:p w:rsidR="00801A33" w:rsidRPr="00BE1B53" w:rsidRDefault="00801A33" w:rsidP="00D2525F">
            <w:pPr>
              <w:rPr>
                <w:color w:val="000000"/>
                <w:sz w:val="18"/>
                <w:szCs w:val="18"/>
              </w:rPr>
            </w:pPr>
            <w:r>
              <w:rPr>
                <w:color w:val="000000"/>
                <w:sz w:val="18"/>
                <w:szCs w:val="18"/>
              </w:rPr>
              <w:t>(20gr/100ml)</w:t>
            </w:r>
          </w:p>
        </w:tc>
        <w:tc>
          <w:tcPr>
            <w:tcW w:w="1417" w:type="dxa"/>
            <w:tcBorders>
              <w:top w:val="nil"/>
              <w:left w:val="nil"/>
              <w:bottom w:val="single" w:sz="4" w:space="0" w:color="auto"/>
              <w:right w:val="single" w:sz="4" w:space="0" w:color="auto"/>
            </w:tcBorders>
            <w:shd w:val="clear" w:color="auto" w:fill="auto"/>
            <w:vAlign w:val="center"/>
          </w:tcPr>
          <w:p w:rsidR="00801A33" w:rsidRPr="008E7E99" w:rsidRDefault="00A319DB" w:rsidP="00D2525F">
            <w:pPr>
              <w:jc w:val="center"/>
              <w:rPr>
                <w:color w:val="000000"/>
                <w:sz w:val="18"/>
                <w:szCs w:val="18"/>
                <w:lang w:val="en-US"/>
              </w:rPr>
            </w:pPr>
            <w:r>
              <w:rPr>
                <w:color w:val="000000"/>
                <w:sz w:val="18"/>
                <w:szCs w:val="18"/>
                <w:lang w:val="mk-MK"/>
              </w:rPr>
              <w:t>Вијала/стаклено шише х 50</w:t>
            </w:r>
            <w:r w:rsidR="00801A33">
              <w:rPr>
                <w:color w:val="000000"/>
                <w:sz w:val="18"/>
                <w:szCs w:val="18"/>
                <w:lang w:val="mk-MK"/>
              </w:rPr>
              <w:t xml:space="preserve"> </w:t>
            </w:r>
            <w:r w:rsidR="00801A33">
              <w:rPr>
                <w:color w:val="000000"/>
                <w:sz w:val="18"/>
                <w:szCs w:val="18"/>
                <w:lang w:val="en-US"/>
              </w:rPr>
              <w:t>ml</w:t>
            </w:r>
          </w:p>
        </w:tc>
        <w:tc>
          <w:tcPr>
            <w:tcW w:w="1134" w:type="dxa"/>
            <w:tcBorders>
              <w:top w:val="nil"/>
              <w:left w:val="nil"/>
              <w:bottom w:val="single" w:sz="4" w:space="0" w:color="auto"/>
              <w:right w:val="single" w:sz="4" w:space="0" w:color="auto"/>
            </w:tcBorders>
            <w:shd w:val="clear" w:color="auto" w:fill="auto"/>
            <w:vAlign w:val="center"/>
          </w:tcPr>
          <w:p w:rsidR="00801A33" w:rsidRPr="008E7E99" w:rsidRDefault="00801A33" w:rsidP="00D2525F">
            <w:pPr>
              <w:jc w:val="center"/>
              <w:rPr>
                <w:color w:val="000000"/>
                <w:sz w:val="18"/>
                <w:szCs w:val="18"/>
                <w:lang w:val="mk-MK"/>
              </w:rPr>
            </w:pPr>
            <w:r>
              <w:rPr>
                <w:color w:val="000000"/>
                <w:sz w:val="18"/>
                <w:szCs w:val="18"/>
                <w:lang w:val="mk-MK"/>
              </w:rPr>
              <w:t>400</w:t>
            </w:r>
          </w:p>
        </w:tc>
        <w:tc>
          <w:tcPr>
            <w:tcW w:w="1418" w:type="dxa"/>
            <w:tcBorders>
              <w:top w:val="single" w:sz="4" w:space="0" w:color="auto"/>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23 </w:t>
            </w:r>
            <w:r w:rsidRPr="00C1335F">
              <w:rPr>
                <w:b/>
                <w:sz w:val="20"/>
                <w:szCs w:val="20"/>
                <w:lang w:val="mk-MK"/>
              </w:rPr>
              <w:t>без ДДВ</w:t>
            </w:r>
          </w:p>
          <w:p w:rsidR="00586463" w:rsidRPr="00C1335F" w:rsidRDefault="00586463" w:rsidP="009B0985">
            <w:pPr>
              <w:rPr>
                <w:color w:val="000000"/>
                <w:sz w:val="20"/>
                <w:szCs w:val="20"/>
              </w:rPr>
            </w:pPr>
            <w:r w:rsidRPr="00C1335F">
              <w:rPr>
                <w:b/>
                <w:sz w:val="20"/>
                <w:szCs w:val="20"/>
              </w:rPr>
              <w:t>Со зборови:</w:t>
            </w:r>
          </w:p>
        </w:tc>
      </w:tr>
      <w:tr w:rsidR="00801A33" w:rsidRPr="00DE4AF9" w:rsidTr="008F32E4">
        <w:trPr>
          <w:trHeight w:val="657"/>
        </w:trPr>
        <w:tc>
          <w:tcPr>
            <w:tcW w:w="581" w:type="dxa"/>
            <w:tcBorders>
              <w:top w:val="single" w:sz="4" w:space="0" w:color="auto"/>
              <w:left w:val="single" w:sz="4" w:space="0" w:color="auto"/>
              <w:bottom w:val="single" w:sz="4" w:space="0" w:color="auto"/>
              <w:right w:val="single" w:sz="4" w:space="0" w:color="auto"/>
            </w:tcBorders>
            <w:vAlign w:val="center"/>
          </w:tcPr>
          <w:p w:rsidR="00801A33" w:rsidRPr="00C1335F" w:rsidRDefault="00801A33" w:rsidP="009B0985">
            <w:pPr>
              <w:jc w:val="center"/>
              <w:rPr>
                <w:b/>
                <w:bCs/>
                <w:color w:val="000000"/>
                <w:sz w:val="20"/>
                <w:szCs w:val="20"/>
              </w:rPr>
            </w:pPr>
            <w:r w:rsidRPr="00C1335F">
              <w:rPr>
                <w:b/>
                <w:bCs/>
                <w:color w:val="000000"/>
                <w:sz w:val="20"/>
                <w:szCs w:val="20"/>
              </w:rPr>
              <w:t>24</w:t>
            </w:r>
          </w:p>
        </w:tc>
        <w:tc>
          <w:tcPr>
            <w:tcW w:w="993"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M01AE01</w:t>
            </w:r>
          </w:p>
        </w:tc>
        <w:tc>
          <w:tcPr>
            <w:tcW w:w="1418"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Ibuprofen</w:t>
            </w:r>
          </w:p>
        </w:tc>
        <w:tc>
          <w:tcPr>
            <w:tcW w:w="1843" w:type="dxa"/>
            <w:tcBorders>
              <w:top w:val="nil"/>
              <w:left w:val="nil"/>
              <w:bottom w:val="single" w:sz="4" w:space="0" w:color="auto"/>
              <w:right w:val="single" w:sz="4" w:space="0" w:color="auto"/>
            </w:tcBorders>
            <w:shd w:val="clear" w:color="auto" w:fill="auto"/>
            <w:vAlign w:val="center"/>
          </w:tcPr>
          <w:p w:rsidR="00801A33" w:rsidRPr="00806AC4" w:rsidRDefault="00801A33" w:rsidP="00D2525F">
            <w:pPr>
              <w:jc w:val="center"/>
              <w:rPr>
                <w:color w:val="000000"/>
                <w:sz w:val="18"/>
                <w:szCs w:val="18"/>
                <w:lang w:val="mk-MK"/>
              </w:rPr>
            </w:pPr>
            <w:r>
              <w:rPr>
                <w:color w:val="000000"/>
                <w:sz w:val="18"/>
                <w:szCs w:val="18"/>
                <w:lang w:val="mk-MK"/>
              </w:rPr>
              <w:t>Перорална суспензија,сируп</w:t>
            </w:r>
          </w:p>
        </w:tc>
        <w:tc>
          <w:tcPr>
            <w:tcW w:w="1276" w:type="dxa"/>
            <w:tcBorders>
              <w:top w:val="nil"/>
              <w:left w:val="nil"/>
              <w:bottom w:val="single" w:sz="4" w:space="0" w:color="auto"/>
              <w:right w:val="single" w:sz="4" w:space="0" w:color="auto"/>
            </w:tcBorders>
            <w:shd w:val="clear" w:color="auto" w:fill="auto"/>
            <w:vAlign w:val="center"/>
          </w:tcPr>
          <w:p w:rsidR="00801A33" w:rsidRPr="00806AC4" w:rsidRDefault="00801A33" w:rsidP="00D2525F">
            <w:pPr>
              <w:jc w:val="center"/>
              <w:rPr>
                <w:color w:val="000000"/>
                <w:sz w:val="18"/>
                <w:szCs w:val="18"/>
                <w:lang w:val="en-US"/>
              </w:rPr>
            </w:pPr>
            <w:r>
              <w:rPr>
                <w:color w:val="000000"/>
                <w:sz w:val="18"/>
                <w:szCs w:val="18"/>
                <w:lang w:val="mk-MK"/>
              </w:rPr>
              <w:t>100</w:t>
            </w:r>
            <w:r>
              <w:rPr>
                <w:color w:val="000000"/>
                <w:sz w:val="18"/>
                <w:szCs w:val="18"/>
                <w:lang w:val="en-US"/>
              </w:rPr>
              <w:t>mg/5ml</w:t>
            </w:r>
          </w:p>
        </w:tc>
        <w:tc>
          <w:tcPr>
            <w:tcW w:w="1417" w:type="dxa"/>
            <w:tcBorders>
              <w:top w:val="nil"/>
              <w:left w:val="nil"/>
              <w:bottom w:val="single" w:sz="4" w:space="0" w:color="auto"/>
              <w:right w:val="single" w:sz="4" w:space="0" w:color="auto"/>
            </w:tcBorders>
            <w:shd w:val="clear" w:color="auto" w:fill="auto"/>
            <w:vAlign w:val="center"/>
          </w:tcPr>
          <w:p w:rsidR="00801A33" w:rsidRPr="00806AC4" w:rsidRDefault="00801A33" w:rsidP="00D2525F">
            <w:pPr>
              <w:jc w:val="center"/>
              <w:rPr>
                <w:color w:val="000000"/>
                <w:sz w:val="18"/>
                <w:szCs w:val="18"/>
                <w:lang w:val="mk-MK"/>
              </w:rPr>
            </w:pPr>
            <w:r>
              <w:rPr>
                <w:color w:val="000000"/>
                <w:sz w:val="18"/>
                <w:szCs w:val="18"/>
                <w:lang w:val="mk-MK"/>
              </w:rPr>
              <w:t>шише</w:t>
            </w:r>
          </w:p>
        </w:tc>
        <w:tc>
          <w:tcPr>
            <w:tcW w:w="1134" w:type="dxa"/>
            <w:tcBorders>
              <w:top w:val="nil"/>
              <w:left w:val="nil"/>
              <w:bottom w:val="single" w:sz="4" w:space="0" w:color="auto"/>
              <w:right w:val="single" w:sz="4" w:space="0" w:color="auto"/>
            </w:tcBorders>
            <w:shd w:val="clear" w:color="auto" w:fill="auto"/>
            <w:vAlign w:val="center"/>
          </w:tcPr>
          <w:p w:rsidR="00801A33" w:rsidRPr="000036C8" w:rsidRDefault="00801A33" w:rsidP="00D2525F">
            <w:pPr>
              <w:jc w:val="center"/>
              <w:rPr>
                <w:color w:val="000000"/>
                <w:sz w:val="18"/>
                <w:szCs w:val="18"/>
                <w:lang w:val="mk-MK"/>
              </w:rPr>
            </w:pPr>
            <w:r>
              <w:rPr>
                <w:color w:val="000000"/>
                <w:sz w:val="18"/>
                <w:szCs w:val="18"/>
                <w:lang w:val="mk-MK"/>
              </w:rPr>
              <w:t>150</w:t>
            </w:r>
          </w:p>
        </w:tc>
        <w:tc>
          <w:tcPr>
            <w:tcW w:w="1418" w:type="dxa"/>
            <w:tcBorders>
              <w:top w:val="single" w:sz="4" w:space="0" w:color="auto"/>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nil"/>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24 </w:t>
            </w:r>
            <w:r w:rsidRPr="00C1335F">
              <w:rPr>
                <w:b/>
                <w:sz w:val="20"/>
                <w:szCs w:val="20"/>
                <w:lang w:val="mk-MK"/>
              </w:rPr>
              <w:t>без ДДВ</w:t>
            </w:r>
          </w:p>
          <w:p w:rsidR="00586463" w:rsidRPr="00C1335F" w:rsidRDefault="00586463" w:rsidP="009B0985">
            <w:pPr>
              <w:rPr>
                <w:color w:val="000000"/>
                <w:sz w:val="20"/>
                <w:szCs w:val="20"/>
              </w:rPr>
            </w:pPr>
            <w:r w:rsidRPr="00C1335F">
              <w:rPr>
                <w:b/>
                <w:sz w:val="20"/>
                <w:szCs w:val="20"/>
              </w:rPr>
              <w:t>Со зборови:</w:t>
            </w:r>
          </w:p>
        </w:tc>
      </w:tr>
      <w:tr w:rsidR="00801A33" w:rsidRPr="00DE4AF9" w:rsidTr="008F32E4">
        <w:trPr>
          <w:trHeight w:val="659"/>
        </w:trPr>
        <w:tc>
          <w:tcPr>
            <w:tcW w:w="581" w:type="dxa"/>
            <w:tcBorders>
              <w:top w:val="single" w:sz="4" w:space="0" w:color="auto"/>
              <w:left w:val="single" w:sz="4" w:space="0" w:color="auto"/>
              <w:bottom w:val="single" w:sz="4" w:space="0" w:color="auto"/>
              <w:right w:val="single" w:sz="4" w:space="0" w:color="auto"/>
            </w:tcBorders>
            <w:vAlign w:val="center"/>
          </w:tcPr>
          <w:p w:rsidR="00801A33" w:rsidRPr="00C1335F" w:rsidRDefault="00801A33" w:rsidP="009B0985">
            <w:pPr>
              <w:spacing w:line="256" w:lineRule="auto"/>
              <w:contextualSpacing/>
              <w:rPr>
                <w:bCs/>
                <w:sz w:val="20"/>
                <w:szCs w:val="20"/>
                <w:lang w:val="mk-MK"/>
              </w:rPr>
            </w:pPr>
            <w:r w:rsidRPr="00C1335F">
              <w:rPr>
                <w:bCs/>
                <w:sz w:val="20"/>
                <w:szCs w:val="20"/>
                <w:lang w:val="mk-MK"/>
              </w:rPr>
              <w:t xml:space="preserve"> 25</w:t>
            </w:r>
          </w:p>
        </w:tc>
        <w:tc>
          <w:tcPr>
            <w:tcW w:w="993"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R06AX13</w:t>
            </w:r>
          </w:p>
        </w:tc>
        <w:tc>
          <w:tcPr>
            <w:tcW w:w="1418"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Loratadine</w:t>
            </w:r>
          </w:p>
        </w:tc>
        <w:tc>
          <w:tcPr>
            <w:tcW w:w="1843" w:type="dxa"/>
            <w:tcBorders>
              <w:top w:val="nil"/>
              <w:left w:val="nil"/>
              <w:bottom w:val="single" w:sz="4" w:space="0" w:color="auto"/>
              <w:right w:val="single" w:sz="4" w:space="0" w:color="auto"/>
            </w:tcBorders>
            <w:shd w:val="clear" w:color="auto" w:fill="auto"/>
            <w:vAlign w:val="center"/>
          </w:tcPr>
          <w:p w:rsidR="00801A33" w:rsidRPr="00806AC4" w:rsidRDefault="00801A33" w:rsidP="00D2525F">
            <w:pPr>
              <w:jc w:val="center"/>
              <w:rPr>
                <w:color w:val="000000"/>
                <w:sz w:val="18"/>
                <w:szCs w:val="18"/>
                <w:lang w:val="mk-MK"/>
              </w:rPr>
            </w:pPr>
            <w:r>
              <w:rPr>
                <w:color w:val="000000"/>
                <w:sz w:val="18"/>
                <w:szCs w:val="18"/>
                <w:lang w:val="mk-MK"/>
              </w:rPr>
              <w:t>Перорален раствор</w:t>
            </w:r>
          </w:p>
        </w:tc>
        <w:tc>
          <w:tcPr>
            <w:tcW w:w="1276" w:type="dxa"/>
            <w:tcBorders>
              <w:top w:val="nil"/>
              <w:left w:val="nil"/>
              <w:bottom w:val="single" w:sz="4" w:space="0" w:color="auto"/>
              <w:right w:val="single" w:sz="4" w:space="0" w:color="auto"/>
            </w:tcBorders>
            <w:shd w:val="clear" w:color="auto" w:fill="auto"/>
            <w:vAlign w:val="center"/>
          </w:tcPr>
          <w:p w:rsidR="00801A33" w:rsidRPr="00BE1B53" w:rsidRDefault="00801A33" w:rsidP="00D2525F">
            <w:pPr>
              <w:jc w:val="center"/>
              <w:rPr>
                <w:color w:val="000000"/>
                <w:sz w:val="18"/>
                <w:szCs w:val="18"/>
              </w:rPr>
            </w:pPr>
            <w:r>
              <w:rPr>
                <w:color w:val="000000"/>
                <w:sz w:val="18"/>
                <w:szCs w:val="18"/>
              </w:rPr>
              <w:t>1mg/1ml</w:t>
            </w:r>
          </w:p>
        </w:tc>
        <w:tc>
          <w:tcPr>
            <w:tcW w:w="1417" w:type="dxa"/>
            <w:tcBorders>
              <w:top w:val="nil"/>
              <w:left w:val="nil"/>
              <w:bottom w:val="single" w:sz="4" w:space="0" w:color="auto"/>
              <w:right w:val="single" w:sz="4" w:space="0" w:color="auto"/>
            </w:tcBorders>
            <w:shd w:val="clear" w:color="auto" w:fill="auto"/>
            <w:vAlign w:val="center"/>
          </w:tcPr>
          <w:p w:rsidR="00801A33" w:rsidRPr="00806AC4" w:rsidRDefault="00801A33" w:rsidP="00D2525F">
            <w:pPr>
              <w:jc w:val="center"/>
              <w:rPr>
                <w:color w:val="000000"/>
                <w:sz w:val="18"/>
                <w:szCs w:val="18"/>
                <w:lang w:val="mk-MK"/>
              </w:rPr>
            </w:pPr>
            <w:r>
              <w:rPr>
                <w:color w:val="000000"/>
                <w:sz w:val="18"/>
                <w:szCs w:val="18"/>
                <w:lang w:val="mk-MK"/>
              </w:rPr>
              <w:t>шише</w:t>
            </w:r>
          </w:p>
        </w:tc>
        <w:tc>
          <w:tcPr>
            <w:tcW w:w="1134" w:type="dxa"/>
            <w:tcBorders>
              <w:top w:val="nil"/>
              <w:left w:val="nil"/>
              <w:bottom w:val="single" w:sz="4" w:space="0" w:color="auto"/>
              <w:right w:val="single" w:sz="4" w:space="0" w:color="auto"/>
            </w:tcBorders>
            <w:shd w:val="clear" w:color="auto" w:fill="auto"/>
            <w:vAlign w:val="center"/>
          </w:tcPr>
          <w:p w:rsidR="00801A33" w:rsidRPr="000036C8" w:rsidRDefault="00801A33" w:rsidP="00D2525F">
            <w:pPr>
              <w:jc w:val="center"/>
              <w:rPr>
                <w:color w:val="000000"/>
                <w:sz w:val="18"/>
                <w:szCs w:val="18"/>
                <w:lang w:val="mk-MK"/>
              </w:rPr>
            </w:pPr>
            <w:r>
              <w:rPr>
                <w:color w:val="000000"/>
                <w:sz w:val="18"/>
                <w:szCs w:val="18"/>
                <w:lang w:val="mk-MK"/>
              </w:rPr>
              <w:t>80</w:t>
            </w:r>
          </w:p>
        </w:tc>
        <w:tc>
          <w:tcPr>
            <w:tcW w:w="1418" w:type="dxa"/>
            <w:tcBorders>
              <w:top w:val="single" w:sz="4" w:space="0" w:color="auto"/>
              <w:left w:val="single" w:sz="4" w:space="0" w:color="auto"/>
              <w:bottom w:val="single" w:sz="4" w:space="0" w:color="auto"/>
              <w:right w:val="single" w:sz="4" w:space="0" w:color="auto"/>
            </w:tcBorders>
          </w:tcPr>
          <w:p w:rsidR="00801A33" w:rsidRPr="00C1335F" w:rsidRDefault="00801A33" w:rsidP="009B0985">
            <w:pPr>
              <w:jc w:val="center"/>
              <w:rPr>
                <w:color w:val="000000"/>
                <w:sz w:val="20"/>
                <w:szCs w:val="20"/>
              </w:rPr>
            </w:pPr>
          </w:p>
        </w:tc>
        <w:tc>
          <w:tcPr>
            <w:tcW w:w="1559"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417"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c>
          <w:tcPr>
            <w:tcW w:w="1134" w:type="dxa"/>
            <w:tcBorders>
              <w:top w:val="single" w:sz="4" w:space="0" w:color="auto"/>
              <w:left w:val="nil"/>
              <w:bottom w:val="single" w:sz="4" w:space="0" w:color="auto"/>
              <w:right w:val="single" w:sz="4" w:space="0" w:color="auto"/>
            </w:tcBorders>
          </w:tcPr>
          <w:p w:rsidR="00801A33" w:rsidRPr="00C1335F" w:rsidRDefault="00801A33"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25 </w:t>
            </w:r>
            <w:r w:rsidRPr="00C1335F">
              <w:rPr>
                <w:b/>
                <w:sz w:val="20"/>
                <w:szCs w:val="20"/>
                <w:lang w:val="mk-MK"/>
              </w:rPr>
              <w:t>без ДДВ</w:t>
            </w:r>
          </w:p>
          <w:p w:rsidR="00586463" w:rsidRPr="00C1335F" w:rsidRDefault="00586463" w:rsidP="009B0985">
            <w:pPr>
              <w:rPr>
                <w:color w:val="000000"/>
                <w:sz w:val="20"/>
                <w:szCs w:val="20"/>
              </w:rPr>
            </w:pPr>
            <w:r w:rsidRPr="00C1335F">
              <w:rPr>
                <w:b/>
                <w:sz w:val="20"/>
                <w:szCs w:val="20"/>
              </w:rPr>
              <w:t>Со зборови:</w:t>
            </w:r>
          </w:p>
        </w:tc>
      </w:tr>
      <w:tr w:rsidR="00DE248F" w:rsidRPr="00DE4AF9" w:rsidTr="008F32E4">
        <w:trPr>
          <w:trHeight w:val="647"/>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9B0985">
            <w:pPr>
              <w:spacing w:line="256" w:lineRule="auto"/>
              <w:contextualSpacing/>
              <w:rPr>
                <w:bCs/>
                <w:sz w:val="20"/>
                <w:szCs w:val="20"/>
                <w:lang w:val="mk-MK"/>
              </w:rPr>
            </w:pPr>
            <w:r w:rsidRPr="00C1335F">
              <w:rPr>
                <w:bCs/>
                <w:sz w:val="20"/>
                <w:szCs w:val="20"/>
                <w:lang w:val="mk-MK"/>
              </w:rPr>
              <w:t>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N02BB02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Metamizole sodium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806AC4" w:rsidRDefault="00DE248F" w:rsidP="00D2525F">
            <w:pPr>
              <w:jc w:val="center"/>
              <w:rPr>
                <w:color w:val="000000"/>
                <w:sz w:val="18"/>
                <w:szCs w:val="18"/>
                <w:lang w:val="mk-MK"/>
              </w:rPr>
            </w:pPr>
            <w:r>
              <w:rPr>
                <w:color w:val="000000"/>
                <w:sz w:val="18"/>
                <w:szCs w:val="18"/>
                <w:lang w:val="mk-MK"/>
              </w:rPr>
              <w:t>Раствор за инјектирање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2,5g/5ml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806AC4" w:rsidRDefault="00DE248F" w:rsidP="00D2525F">
            <w:pPr>
              <w:jc w:val="center"/>
              <w:rPr>
                <w:color w:val="000000"/>
                <w:sz w:val="18"/>
                <w:szCs w:val="18"/>
                <w:lang w:val="mk-MK"/>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0036C8" w:rsidRDefault="00DE248F" w:rsidP="00D2525F">
            <w:pPr>
              <w:jc w:val="center"/>
              <w:rPr>
                <w:color w:val="000000"/>
                <w:sz w:val="18"/>
                <w:szCs w:val="18"/>
                <w:lang w:val="mk-MK"/>
              </w:rPr>
            </w:pPr>
            <w:r>
              <w:rPr>
                <w:color w:val="000000"/>
                <w:sz w:val="18"/>
                <w:szCs w:val="18"/>
                <w:lang w:val="mk-MK"/>
              </w:rPr>
              <w:t>7000</w:t>
            </w:r>
          </w:p>
        </w:tc>
        <w:tc>
          <w:tcPr>
            <w:tcW w:w="1418" w:type="dxa"/>
            <w:tcBorders>
              <w:top w:val="single" w:sz="4" w:space="0" w:color="auto"/>
              <w:left w:val="single" w:sz="4" w:space="0" w:color="auto"/>
              <w:bottom w:val="single" w:sz="4" w:space="0" w:color="auto"/>
              <w:right w:val="single" w:sz="4" w:space="0" w:color="auto"/>
            </w:tcBorders>
          </w:tcPr>
          <w:p w:rsidR="00DE248F" w:rsidRPr="00C1335F" w:rsidRDefault="00DE248F" w:rsidP="009B0985">
            <w:pPr>
              <w:jc w:val="center"/>
              <w:rPr>
                <w:color w:val="000000"/>
                <w:sz w:val="20"/>
                <w:szCs w:val="20"/>
              </w:rPr>
            </w:pPr>
          </w:p>
        </w:tc>
        <w:tc>
          <w:tcPr>
            <w:tcW w:w="1559" w:type="dxa"/>
            <w:tcBorders>
              <w:top w:val="single" w:sz="4" w:space="0" w:color="auto"/>
              <w:left w:val="nil"/>
              <w:bottom w:val="single" w:sz="4" w:space="0" w:color="auto"/>
              <w:right w:val="single" w:sz="4" w:space="0" w:color="auto"/>
            </w:tcBorders>
          </w:tcPr>
          <w:p w:rsidR="00DE248F" w:rsidRPr="00C1335F" w:rsidRDefault="00DE248F" w:rsidP="009B0985">
            <w:pPr>
              <w:jc w:val="center"/>
              <w:rPr>
                <w:color w:val="000000"/>
                <w:sz w:val="20"/>
                <w:szCs w:val="20"/>
              </w:rPr>
            </w:pPr>
          </w:p>
        </w:tc>
        <w:tc>
          <w:tcPr>
            <w:tcW w:w="1417" w:type="dxa"/>
            <w:tcBorders>
              <w:top w:val="single" w:sz="4" w:space="0" w:color="auto"/>
              <w:left w:val="nil"/>
              <w:bottom w:val="single" w:sz="4" w:space="0" w:color="auto"/>
              <w:right w:val="single" w:sz="4" w:space="0" w:color="auto"/>
            </w:tcBorders>
          </w:tcPr>
          <w:p w:rsidR="00DE248F" w:rsidRPr="00C1335F" w:rsidRDefault="00DE248F" w:rsidP="009B0985">
            <w:pPr>
              <w:jc w:val="center"/>
              <w:rPr>
                <w:color w:val="000000"/>
                <w:sz w:val="20"/>
                <w:szCs w:val="20"/>
              </w:rPr>
            </w:pPr>
          </w:p>
        </w:tc>
        <w:tc>
          <w:tcPr>
            <w:tcW w:w="1134" w:type="dxa"/>
            <w:tcBorders>
              <w:top w:val="single" w:sz="4" w:space="0" w:color="auto"/>
              <w:left w:val="nil"/>
              <w:bottom w:val="single" w:sz="4" w:space="0" w:color="auto"/>
              <w:right w:val="single" w:sz="4" w:space="0" w:color="auto"/>
            </w:tcBorders>
          </w:tcPr>
          <w:p w:rsidR="00DE248F" w:rsidRPr="00C1335F" w:rsidRDefault="00DE248F" w:rsidP="009B0985">
            <w:pPr>
              <w:jc w:val="center"/>
              <w:rPr>
                <w:color w:val="000000"/>
                <w:sz w:val="20"/>
                <w:szCs w:val="20"/>
              </w:rPr>
            </w:pPr>
          </w:p>
        </w:tc>
      </w:tr>
      <w:tr w:rsidR="00586463" w:rsidRPr="00DE4AF9"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snapToGrid w:val="0"/>
              <w:rPr>
                <w:b/>
                <w:sz w:val="20"/>
                <w:szCs w:val="20"/>
                <w:lang w:val="mk-MK"/>
              </w:rPr>
            </w:pPr>
            <w:r w:rsidRPr="00C1335F">
              <w:rPr>
                <w:b/>
                <w:sz w:val="20"/>
                <w:szCs w:val="20"/>
                <w:lang w:val="ru-RU"/>
              </w:rPr>
              <w:t xml:space="preserve">Вкупна цена за дел 26 </w:t>
            </w:r>
            <w:r w:rsidRPr="00C1335F">
              <w:rPr>
                <w:b/>
                <w:sz w:val="20"/>
                <w:szCs w:val="20"/>
                <w:lang w:val="mk-MK"/>
              </w:rPr>
              <w:t>без ДДВ</w:t>
            </w:r>
          </w:p>
          <w:p w:rsidR="00586463" w:rsidRPr="00C1335F" w:rsidRDefault="00586463" w:rsidP="009B0985">
            <w:pPr>
              <w:rPr>
                <w:color w:val="000000"/>
                <w:sz w:val="20"/>
                <w:szCs w:val="20"/>
              </w:rPr>
            </w:pPr>
            <w:r w:rsidRPr="00C1335F">
              <w:rPr>
                <w:b/>
                <w:sz w:val="20"/>
                <w:szCs w:val="20"/>
              </w:rPr>
              <w:t>Со зборови:</w:t>
            </w:r>
          </w:p>
        </w:tc>
      </w:tr>
      <w:tr w:rsidR="00DE248F" w:rsidRPr="004626A2" w:rsidTr="008F32E4">
        <w:trPr>
          <w:trHeight w:val="507"/>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9B0985">
            <w:pPr>
              <w:spacing w:line="256" w:lineRule="auto"/>
              <w:contextualSpacing/>
              <w:rPr>
                <w:bCs/>
                <w:sz w:val="20"/>
                <w:szCs w:val="20"/>
                <w:lang w:val="mk-MK"/>
              </w:rPr>
            </w:pPr>
            <w:r w:rsidRPr="00C1335F">
              <w:rPr>
                <w:bCs/>
                <w:sz w:val="20"/>
                <w:szCs w:val="20"/>
                <w:lang w:val="mk-MK"/>
              </w:rPr>
              <w:t>27</w:t>
            </w:r>
          </w:p>
        </w:tc>
        <w:tc>
          <w:tcPr>
            <w:tcW w:w="993" w:type="dxa"/>
            <w:tcBorders>
              <w:top w:val="single" w:sz="4" w:space="0" w:color="auto"/>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A03FA01</w:t>
            </w:r>
          </w:p>
        </w:tc>
        <w:tc>
          <w:tcPr>
            <w:tcW w:w="1418" w:type="dxa"/>
            <w:tcBorders>
              <w:top w:val="single" w:sz="4" w:space="0" w:color="auto"/>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Metoclopramide</w:t>
            </w:r>
          </w:p>
        </w:tc>
        <w:tc>
          <w:tcPr>
            <w:tcW w:w="1843" w:type="dxa"/>
            <w:tcBorders>
              <w:top w:val="single" w:sz="4" w:space="0" w:color="auto"/>
              <w:left w:val="nil"/>
              <w:bottom w:val="single" w:sz="4" w:space="0" w:color="auto"/>
              <w:right w:val="single" w:sz="4" w:space="0" w:color="auto"/>
            </w:tcBorders>
            <w:shd w:val="clear" w:color="auto" w:fill="auto"/>
            <w:vAlign w:val="center"/>
          </w:tcPr>
          <w:p w:rsidR="00DE248F" w:rsidRPr="00806AC4" w:rsidRDefault="00DE248F" w:rsidP="00D2525F">
            <w:pPr>
              <w:jc w:val="center"/>
              <w:rPr>
                <w:color w:val="000000"/>
                <w:sz w:val="18"/>
                <w:szCs w:val="18"/>
                <w:lang w:val="mk-MK"/>
              </w:rPr>
            </w:pPr>
            <w:r>
              <w:rPr>
                <w:color w:val="000000"/>
                <w:sz w:val="18"/>
                <w:szCs w:val="18"/>
                <w:lang w:val="mk-MK"/>
              </w:rPr>
              <w:t>Раствор за инјектирање</w:t>
            </w:r>
          </w:p>
        </w:tc>
        <w:tc>
          <w:tcPr>
            <w:tcW w:w="1276" w:type="dxa"/>
            <w:tcBorders>
              <w:top w:val="single" w:sz="4" w:space="0" w:color="auto"/>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10mg/2ml</w:t>
            </w:r>
          </w:p>
        </w:tc>
        <w:tc>
          <w:tcPr>
            <w:tcW w:w="1417" w:type="dxa"/>
            <w:tcBorders>
              <w:top w:val="single" w:sz="4" w:space="0" w:color="auto"/>
              <w:left w:val="nil"/>
              <w:bottom w:val="single" w:sz="4" w:space="0" w:color="auto"/>
              <w:right w:val="single" w:sz="4" w:space="0" w:color="auto"/>
            </w:tcBorders>
            <w:shd w:val="clear" w:color="auto" w:fill="auto"/>
            <w:vAlign w:val="center"/>
          </w:tcPr>
          <w:p w:rsidR="00DE248F" w:rsidRPr="00806AC4" w:rsidRDefault="00DE248F" w:rsidP="00D2525F">
            <w:pPr>
              <w:jc w:val="center"/>
              <w:rPr>
                <w:color w:val="000000"/>
                <w:sz w:val="18"/>
                <w:szCs w:val="18"/>
                <w:lang w:val="mk-MK"/>
              </w:rPr>
            </w:pPr>
            <w:r>
              <w:rPr>
                <w:color w:val="000000"/>
                <w:sz w:val="18"/>
                <w:szCs w:val="18"/>
                <w:lang w:val="mk-MK"/>
              </w:rPr>
              <w:t>Ампула</w:t>
            </w:r>
          </w:p>
        </w:tc>
        <w:tc>
          <w:tcPr>
            <w:tcW w:w="1134" w:type="dxa"/>
            <w:tcBorders>
              <w:top w:val="single" w:sz="4" w:space="0" w:color="auto"/>
              <w:left w:val="nil"/>
              <w:bottom w:val="single" w:sz="4" w:space="0" w:color="auto"/>
              <w:right w:val="single" w:sz="4" w:space="0" w:color="auto"/>
            </w:tcBorders>
            <w:shd w:val="clear" w:color="auto" w:fill="auto"/>
            <w:vAlign w:val="center"/>
          </w:tcPr>
          <w:p w:rsidR="00DE248F" w:rsidRPr="000036C8" w:rsidRDefault="00DE248F" w:rsidP="00D2525F">
            <w:pPr>
              <w:jc w:val="center"/>
              <w:rPr>
                <w:color w:val="000000"/>
                <w:sz w:val="18"/>
                <w:szCs w:val="18"/>
                <w:lang w:val="mk-MK"/>
              </w:rPr>
            </w:pPr>
            <w:r>
              <w:rPr>
                <w:color w:val="000000"/>
                <w:sz w:val="18"/>
                <w:szCs w:val="18"/>
                <w:lang w:val="mk-MK"/>
              </w:rPr>
              <w:t>6000</w:t>
            </w:r>
          </w:p>
        </w:tc>
        <w:tc>
          <w:tcPr>
            <w:tcW w:w="1418" w:type="dxa"/>
            <w:tcBorders>
              <w:top w:val="nil"/>
              <w:left w:val="single" w:sz="4" w:space="0" w:color="auto"/>
              <w:bottom w:val="single" w:sz="4" w:space="0" w:color="auto"/>
              <w:right w:val="single" w:sz="4" w:space="0" w:color="auto"/>
            </w:tcBorders>
          </w:tcPr>
          <w:p w:rsidR="00DE248F" w:rsidRPr="00C1335F" w:rsidRDefault="00DE248F" w:rsidP="009B0985">
            <w:pPr>
              <w:tabs>
                <w:tab w:val="left" w:pos="1760"/>
              </w:tabs>
              <w:jc w:val="both"/>
              <w:rPr>
                <w:sz w:val="20"/>
                <w:szCs w:val="20"/>
              </w:rPr>
            </w:pPr>
          </w:p>
        </w:tc>
        <w:tc>
          <w:tcPr>
            <w:tcW w:w="1559" w:type="dxa"/>
            <w:tcBorders>
              <w:top w:val="nil"/>
              <w:left w:val="nil"/>
              <w:bottom w:val="single" w:sz="4" w:space="0" w:color="auto"/>
              <w:right w:val="single" w:sz="4" w:space="0" w:color="auto"/>
            </w:tcBorders>
          </w:tcPr>
          <w:p w:rsidR="00DE248F" w:rsidRPr="00C1335F" w:rsidRDefault="00DE248F" w:rsidP="009B0985">
            <w:pPr>
              <w:tabs>
                <w:tab w:val="left" w:pos="1760"/>
              </w:tabs>
              <w:jc w:val="both"/>
              <w:rPr>
                <w:sz w:val="20"/>
                <w:szCs w:val="20"/>
              </w:rPr>
            </w:pPr>
          </w:p>
        </w:tc>
        <w:tc>
          <w:tcPr>
            <w:tcW w:w="1417" w:type="dxa"/>
            <w:tcBorders>
              <w:top w:val="nil"/>
              <w:left w:val="nil"/>
              <w:bottom w:val="single" w:sz="4" w:space="0" w:color="auto"/>
              <w:right w:val="single" w:sz="4" w:space="0" w:color="auto"/>
            </w:tcBorders>
          </w:tcPr>
          <w:p w:rsidR="00DE248F" w:rsidRPr="00C1335F" w:rsidRDefault="00DE248F" w:rsidP="009B0985">
            <w:pPr>
              <w:tabs>
                <w:tab w:val="left" w:pos="1760"/>
              </w:tabs>
              <w:jc w:val="both"/>
              <w:rPr>
                <w:sz w:val="20"/>
                <w:szCs w:val="20"/>
              </w:rPr>
            </w:pPr>
          </w:p>
        </w:tc>
        <w:tc>
          <w:tcPr>
            <w:tcW w:w="1134" w:type="dxa"/>
            <w:tcBorders>
              <w:top w:val="nil"/>
              <w:left w:val="nil"/>
              <w:bottom w:val="single" w:sz="4" w:space="0" w:color="auto"/>
              <w:right w:val="single" w:sz="4" w:space="0" w:color="auto"/>
            </w:tcBorders>
          </w:tcPr>
          <w:p w:rsidR="00DE248F" w:rsidRPr="00C1335F" w:rsidRDefault="00DE248F" w:rsidP="009B0985">
            <w:pPr>
              <w:tabs>
                <w:tab w:val="left" w:pos="1760"/>
              </w:tabs>
              <w:jc w:val="both"/>
              <w:rPr>
                <w:sz w:val="20"/>
                <w:szCs w:val="20"/>
              </w:rPr>
            </w:pPr>
          </w:p>
        </w:tc>
      </w:tr>
      <w:tr w:rsidR="00586463" w:rsidRPr="004626A2"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tabs>
                <w:tab w:val="left" w:pos="1760"/>
              </w:tabs>
              <w:jc w:val="both"/>
              <w:rPr>
                <w:b/>
                <w:sz w:val="20"/>
                <w:szCs w:val="20"/>
                <w:lang w:val="mk-MK"/>
              </w:rPr>
            </w:pPr>
            <w:r w:rsidRPr="00C1335F">
              <w:rPr>
                <w:b/>
                <w:sz w:val="20"/>
                <w:szCs w:val="20"/>
                <w:lang w:val="ru-RU"/>
              </w:rPr>
              <w:t xml:space="preserve">Вкупна цена за дел 27 </w:t>
            </w:r>
            <w:r w:rsidRPr="00C1335F">
              <w:rPr>
                <w:b/>
                <w:sz w:val="20"/>
                <w:szCs w:val="20"/>
                <w:lang w:val="mk-MK"/>
              </w:rPr>
              <w:t>без ДДВ</w:t>
            </w:r>
          </w:p>
          <w:p w:rsidR="00586463" w:rsidRPr="00C1335F" w:rsidRDefault="00586463" w:rsidP="009B0985">
            <w:pPr>
              <w:tabs>
                <w:tab w:val="left" w:pos="1760"/>
              </w:tabs>
              <w:jc w:val="both"/>
              <w:rPr>
                <w:b/>
                <w:sz w:val="20"/>
                <w:szCs w:val="20"/>
              </w:rPr>
            </w:pPr>
            <w:r w:rsidRPr="00C1335F">
              <w:rPr>
                <w:b/>
                <w:sz w:val="20"/>
                <w:szCs w:val="20"/>
              </w:rPr>
              <w:t>Со зборови:</w:t>
            </w:r>
          </w:p>
        </w:tc>
      </w:tr>
      <w:tr w:rsidR="00DE248F" w:rsidRPr="004626A2" w:rsidTr="009B0985">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9B0985">
            <w:pPr>
              <w:spacing w:line="256" w:lineRule="auto"/>
              <w:contextualSpacing/>
              <w:rPr>
                <w:bCs/>
                <w:sz w:val="20"/>
                <w:szCs w:val="20"/>
                <w:lang w:val="mk-MK"/>
              </w:rPr>
            </w:pPr>
            <w:r w:rsidRPr="00C1335F">
              <w:rPr>
                <w:bCs/>
                <w:sz w:val="20"/>
                <w:szCs w:val="20"/>
                <w:lang w:val="mk-MK"/>
              </w:rPr>
              <w:t>28</w:t>
            </w:r>
          </w:p>
        </w:tc>
        <w:tc>
          <w:tcPr>
            <w:tcW w:w="993"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C07AB02</w:t>
            </w:r>
          </w:p>
        </w:tc>
        <w:tc>
          <w:tcPr>
            <w:tcW w:w="1418"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 xml:space="preserve">Metoprolol </w:t>
            </w:r>
          </w:p>
        </w:tc>
        <w:tc>
          <w:tcPr>
            <w:tcW w:w="1843" w:type="dxa"/>
            <w:tcBorders>
              <w:top w:val="nil"/>
              <w:left w:val="nil"/>
              <w:bottom w:val="single" w:sz="4" w:space="0" w:color="auto"/>
              <w:right w:val="single" w:sz="4" w:space="0" w:color="auto"/>
            </w:tcBorders>
            <w:shd w:val="clear" w:color="auto" w:fill="auto"/>
            <w:vAlign w:val="center"/>
          </w:tcPr>
          <w:p w:rsidR="00DE248F" w:rsidRPr="00806AC4" w:rsidRDefault="00DE248F" w:rsidP="00D2525F">
            <w:pPr>
              <w:jc w:val="center"/>
              <w:rPr>
                <w:color w:val="000000"/>
                <w:sz w:val="18"/>
                <w:szCs w:val="18"/>
                <w:lang w:val="mk-MK"/>
              </w:rPr>
            </w:pPr>
            <w:r>
              <w:rPr>
                <w:color w:val="000000"/>
                <w:sz w:val="18"/>
                <w:szCs w:val="18"/>
                <w:lang w:val="mk-MK"/>
              </w:rPr>
              <w:t>Таблета/филм обложена таблета</w:t>
            </w:r>
          </w:p>
        </w:tc>
        <w:tc>
          <w:tcPr>
            <w:tcW w:w="1276"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100mg</w:t>
            </w:r>
          </w:p>
        </w:tc>
        <w:tc>
          <w:tcPr>
            <w:tcW w:w="1417" w:type="dxa"/>
            <w:tcBorders>
              <w:top w:val="nil"/>
              <w:left w:val="nil"/>
              <w:bottom w:val="single" w:sz="4" w:space="0" w:color="auto"/>
              <w:right w:val="single" w:sz="4" w:space="0" w:color="auto"/>
            </w:tcBorders>
            <w:shd w:val="clear" w:color="auto" w:fill="auto"/>
            <w:vAlign w:val="center"/>
          </w:tcPr>
          <w:p w:rsidR="00DE248F" w:rsidRPr="00806AC4" w:rsidRDefault="00DE248F" w:rsidP="00D2525F">
            <w:pPr>
              <w:jc w:val="center"/>
              <w:rPr>
                <w:color w:val="000000"/>
                <w:sz w:val="18"/>
                <w:szCs w:val="18"/>
                <w:lang w:val="mk-MK"/>
              </w:rPr>
            </w:pPr>
            <w:r>
              <w:rPr>
                <w:color w:val="000000"/>
                <w:sz w:val="18"/>
                <w:szCs w:val="18"/>
                <w:lang w:val="mk-MK"/>
              </w:rPr>
              <w:t>Таблета</w:t>
            </w:r>
          </w:p>
        </w:tc>
        <w:tc>
          <w:tcPr>
            <w:tcW w:w="1134" w:type="dxa"/>
            <w:tcBorders>
              <w:top w:val="nil"/>
              <w:left w:val="nil"/>
              <w:bottom w:val="single" w:sz="4" w:space="0" w:color="auto"/>
              <w:right w:val="single" w:sz="4" w:space="0" w:color="auto"/>
            </w:tcBorders>
            <w:shd w:val="clear" w:color="auto" w:fill="auto"/>
            <w:vAlign w:val="center"/>
          </w:tcPr>
          <w:p w:rsidR="00DE248F" w:rsidRPr="000036C8" w:rsidRDefault="00DE248F" w:rsidP="00D2525F">
            <w:pPr>
              <w:jc w:val="center"/>
              <w:rPr>
                <w:color w:val="000000"/>
                <w:sz w:val="18"/>
                <w:szCs w:val="18"/>
                <w:lang w:val="mk-MK"/>
              </w:rPr>
            </w:pPr>
            <w:r>
              <w:rPr>
                <w:color w:val="000000"/>
                <w:sz w:val="18"/>
                <w:szCs w:val="18"/>
                <w:lang w:val="mk-MK"/>
              </w:rPr>
              <w:t>990</w:t>
            </w:r>
          </w:p>
        </w:tc>
        <w:tc>
          <w:tcPr>
            <w:tcW w:w="1418" w:type="dxa"/>
            <w:tcBorders>
              <w:top w:val="single" w:sz="4" w:space="0" w:color="auto"/>
              <w:left w:val="single" w:sz="4" w:space="0" w:color="auto"/>
              <w:bottom w:val="single" w:sz="4" w:space="0" w:color="auto"/>
              <w:right w:val="single" w:sz="4" w:space="0" w:color="auto"/>
            </w:tcBorders>
          </w:tcPr>
          <w:p w:rsidR="00DE248F" w:rsidRPr="00C1335F" w:rsidRDefault="00DE248F" w:rsidP="009B0985">
            <w:pPr>
              <w:tabs>
                <w:tab w:val="left" w:pos="1760"/>
              </w:tabs>
              <w:jc w:val="both"/>
              <w:rPr>
                <w:sz w:val="20"/>
                <w:szCs w:val="20"/>
              </w:rPr>
            </w:pPr>
          </w:p>
        </w:tc>
        <w:tc>
          <w:tcPr>
            <w:tcW w:w="1559" w:type="dxa"/>
            <w:tcBorders>
              <w:top w:val="nil"/>
              <w:left w:val="nil"/>
              <w:bottom w:val="single" w:sz="4" w:space="0" w:color="auto"/>
              <w:right w:val="single" w:sz="4" w:space="0" w:color="auto"/>
            </w:tcBorders>
          </w:tcPr>
          <w:p w:rsidR="00DE248F" w:rsidRPr="00C1335F" w:rsidRDefault="00DE248F" w:rsidP="009B0985">
            <w:pPr>
              <w:tabs>
                <w:tab w:val="left" w:pos="1760"/>
              </w:tabs>
              <w:jc w:val="both"/>
              <w:rPr>
                <w:sz w:val="20"/>
                <w:szCs w:val="20"/>
              </w:rPr>
            </w:pPr>
          </w:p>
        </w:tc>
        <w:tc>
          <w:tcPr>
            <w:tcW w:w="1417" w:type="dxa"/>
            <w:tcBorders>
              <w:top w:val="nil"/>
              <w:left w:val="nil"/>
              <w:bottom w:val="single" w:sz="4" w:space="0" w:color="auto"/>
              <w:right w:val="single" w:sz="4" w:space="0" w:color="auto"/>
            </w:tcBorders>
          </w:tcPr>
          <w:p w:rsidR="00DE248F" w:rsidRPr="00C1335F" w:rsidRDefault="00DE248F" w:rsidP="009B0985">
            <w:pPr>
              <w:tabs>
                <w:tab w:val="left" w:pos="1760"/>
              </w:tabs>
              <w:jc w:val="both"/>
              <w:rPr>
                <w:sz w:val="20"/>
                <w:szCs w:val="20"/>
              </w:rPr>
            </w:pPr>
          </w:p>
        </w:tc>
        <w:tc>
          <w:tcPr>
            <w:tcW w:w="1134" w:type="dxa"/>
            <w:tcBorders>
              <w:top w:val="nil"/>
              <w:left w:val="nil"/>
              <w:bottom w:val="single" w:sz="4" w:space="0" w:color="auto"/>
              <w:right w:val="single" w:sz="4" w:space="0" w:color="auto"/>
            </w:tcBorders>
          </w:tcPr>
          <w:p w:rsidR="00DE248F" w:rsidRPr="00C1335F" w:rsidRDefault="00DE248F" w:rsidP="009B0985">
            <w:pPr>
              <w:tabs>
                <w:tab w:val="left" w:pos="1760"/>
              </w:tabs>
              <w:jc w:val="both"/>
              <w:rPr>
                <w:sz w:val="20"/>
                <w:szCs w:val="20"/>
              </w:rPr>
            </w:pPr>
          </w:p>
        </w:tc>
      </w:tr>
      <w:tr w:rsidR="00586463" w:rsidRPr="004626A2"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tabs>
                <w:tab w:val="left" w:pos="1760"/>
              </w:tabs>
              <w:jc w:val="both"/>
              <w:rPr>
                <w:b/>
                <w:sz w:val="20"/>
                <w:szCs w:val="20"/>
                <w:lang w:val="mk-MK"/>
              </w:rPr>
            </w:pPr>
            <w:r w:rsidRPr="00C1335F">
              <w:rPr>
                <w:b/>
                <w:sz w:val="20"/>
                <w:szCs w:val="20"/>
                <w:lang w:val="ru-RU"/>
              </w:rPr>
              <w:t xml:space="preserve">Вкупна цена за дел 28 </w:t>
            </w:r>
            <w:r w:rsidRPr="00C1335F">
              <w:rPr>
                <w:b/>
                <w:sz w:val="20"/>
                <w:szCs w:val="20"/>
                <w:lang w:val="mk-MK"/>
              </w:rPr>
              <w:t>без ДДВ</w:t>
            </w:r>
          </w:p>
          <w:p w:rsidR="00586463" w:rsidRPr="00C1335F" w:rsidRDefault="00586463" w:rsidP="009B0985">
            <w:pPr>
              <w:tabs>
                <w:tab w:val="left" w:pos="1760"/>
              </w:tabs>
              <w:jc w:val="both"/>
              <w:rPr>
                <w:b/>
                <w:sz w:val="20"/>
                <w:szCs w:val="20"/>
                <w:lang w:val="mk-MK"/>
              </w:rPr>
            </w:pPr>
            <w:r w:rsidRPr="00C1335F">
              <w:rPr>
                <w:b/>
                <w:sz w:val="20"/>
                <w:szCs w:val="20"/>
              </w:rPr>
              <w:t>Со зборови:</w:t>
            </w:r>
          </w:p>
        </w:tc>
      </w:tr>
      <w:tr w:rsidR="00DE248F" w:rsidRPr="004626A2" w:rsidTr="009B0985">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9B0985">
            <w:pPr>
              <w:spacing w:line="256" w:lineRule="auto"/>
              <w:contextualSpacing/>
              <w:rPr>
                <w:bCs/>
                <w:sz w:val="20"/>
                <w:szCs w:val="20"/>
                <w:lang w:val="mk-MK"/>
              </w:rPr>
            </w:pPr>
            <w:r w:rsidRPr="00C1335F">
              <w:rPr>
                <w:bCs/>
                <w:sz w:val="20"/>
                <w:szCs w:val="20"/>
                <w:lang w:val="mk-MK"/>
              </w:rPr>
              <w:t>29</w:t>
            </w:r>
          </w:p>
        </w:tc>
        <w:tc>
          <w:tcPr>
            <w:tcW w:w="993"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V03AB15</w:t>
            </w:r>
          </w:p>
        </w:tc>
        <w:tc>
          <w:tcPr>
            <w:tcW w:w="1418"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Naloxone hydrochloride</w:t>
            </w:r>
          </w:p>
        </w:tc>
        <w:tc>
          <w:tcPr>
            <w:tcW w:w="1843"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0.4mg/ml</w:t>
            </w:r>
          </w:p>
        </w:tc>
        <w:tc>
          <w:tcPr>
            <w:tcW w:w="1417" w:type="dxa"/>
            <w:tcBorders>
              <w:top w:val="nil"/>
              <w:left w:val="nil"/>
              <w:bottom w:val="single" w:sz="4" w:space="0" w:color="auto"/>
              <w:right w:val="single" w:sz="4" w:space="0" w:color="auto"/>
            </w:tcBorders>
            <w:shd w:val="clear" w:color="auto" w:fill="auto"/>
            <w:vAlign w:val="center"/>
          </w:tcPr>
          <w:p w:rsidR="00DE248F" w:rsidRPr="00806AC4" w:rsidRDefault="00DE248F" w:rsidP="00D2525F">
            <w:pPr>
              <w:jc w:val="center"/>
              <w:rPr>
                <w:color w:val="000000"/>
                <w:sz w:val="18"/>
                <w:szCs w:val="18"/>
                <w:lang w:val="mk-MK"/>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vAlign w:val="center"/>
          </w:tcPr>
          <w:p w:rsidR="00DE248F" w:rsidRPr="000036C8" w:rsidRDefault="00DE248F" w:rsidP="00D2525F">
            <w:pPr>
              <w:jc w:val="center"/>
              <w:rPr>
                <w:color w:val="000000"/>
                <w:sz w:val="18"/>
                <w:szCs w:val="18"/>
                <w:lang w:val="mk-MK"/>
              </w:rPr>
            </w:pPr>
            <w:r>
              <w:rPr>
                <w:color w:val="000000"/>
                <w:sz w:val="18"/>
                <w:szCs w:val="18"/>
                <w:lang w:val="mk-MK"/>
              </w:rPr>
              <w:t>30</w:t>
            </w:r>
          </w:p>
        </w:tc>
        <w:tc>
          <w:tcPr>
            <w:tcW w:w="1418" w:type="dxa"/>
            <w:tcBorders>
              <w:top w:val="nil"/>
              <w:left w:val="single" w:sz="4" w:space="0" w:color="auto"/>
              <w:bottom w:val="single" w:sz="4" w:space="0" w:color="auto"/>
              <w:right w:val="single" w:sz="4" w:space="0" w:color="auto"/>
            </w:tcBorders>
          </w:tcPr>
          <w:p w:rsidR="00DE248F" w:rsidRPr="00C1335F" w:rsidRDefault="00DE248F" w:rsidP="009B0985">
            <w:pPr>
              <w:tabs>
                <w:tab w:val="left" w:pos="1760"/>
              </w:tabs>
              <w:jc w:val="both"/>
              <w:rPr>
                <w:sz w:val="20"/>
                <w:szCs w:val="20"/>
              </w:rPr>
            </w:pPr>
          </w:p>
        </w:tc>
        <w:tc>
          <w:tcPr>
            <w:tcW w:w="1559" w:type="dxa"/>
            <w:tcBorders>
              <w:top w:val="nil"/>
              <w:left w:val="nil"/>
              <w:bottom w:val="single" w:sz="4" w:space="0" w:color="auto"/>
              <w:right w:val="single" w:sz="4" w:space="0" w:color="auto"/>
            </w:tcBorders>
          </w:tcPr>
          <w:p w:rsidR="00DE248F" w:rsidRPr="00C1335F" w:rsidRDefault="00DE248F" w:rsidP="009B0985">
            <w:pPr>
              <w:tabs>
                <w:tab w:val="left" w:pos="1760"/>
              </w:tabs>
              <w:jc w:val="both"/>
              <w:rPr>
                <w:sz w:val="20"/>
                <w:szCs w:val="20"/>
              </w:rPr>
            </w:pPr>
          </w:p>
        </w:tc>
        <w:tc>
          <w:tcPr>
            <w:tcW w:w="1417" w:type="dxa"/>
            <w:tcBorders>
              <w:top w:val="nil"/>
              <w:left w:val="nil"/>
              <w:bottom w:val="single" w:sz="4" w:space="0" w:color="auto"/>
              <w:right w:val="single" w:sz="4" w:space="0" w:color="auto"/>
            </w:tcBorders>
          </w:tcPr>
          <w:p w:rsidR="00DE248F" w:rsidRPr="00C1335F" w:rsidRDefault="00DE248F" w:rsidP="009B0985">
            <w:pPr>
              <w:tabs>
                <w:tab w:val="left" w:pos="1760"/>
              </w:tabs>
              <w:jc w:val="both"/>
              <w:rPr>
                <w:sz w:val="20"/>
                <w:szCs w:val="20"/>
              </w:rPr>
            </w:pPr>
          </w:p>
        </w:tc>
        <w:tc>
          <w:tcPr>
            <w:tcW w:w="1134" w:type="dxa"/>
            <w:tcBorders>
              <w:top w:val="nil"/>
              <w:left w:val="nil"/>
              <w:bottom w:val="single" w:sz="4" w:space="0" w:color="auto"/>
              <w:right w:val="single" w:sz="4" w:space="0" w:color="auto"/>
            </w:tcBorders>
          </w:tcPr>
          <w:p w:rsidR="00DE248F" w:rsidRPr="00C1335F" w:rsidRDefault="00DE248F" w:rsidP="009B0985">
            <w:pPr>
              <w:tabs>
                <w:tab w:val="left" w:pos="1760"/>
              </w:tabs>
              <w:jc w:val="both"/>
              <w:rPr>
                <w:sz w:val="20"/>
                <w:szCs w:val="20"/>
              </w:rPr>
            </w:pPr>
          </w:p>
        </w:tc>
      </w:tr>
      <w:tr w:rsidR="00586463" w:rsidRPr="004626A2" w:rsidTr="00661071">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586463" w:rsidRPr="00C1335F" w:rsidRDefault="00586463" w:rsidP="009B0985">
            <w:pPr>
              <w:tabs>
                <w:tab w:val="left" w:pos="1760"/>
              </w:tabs>
              <w:jc w:val="both"/>
              <w:rPr>
                <w:b/>
                <w:sz w:val="20"/>
                <w:szCs w:val="20"/>
                <w:lang w:val="mk-MK"/>
              </w:rPr>
            </w:pPr>
            <w:r w:rsidRPr="00C1335F">
              <w:rPr>
                <w:b/>
                <w:sz w:val="20"/>
                <w:szCs w:val="20"/>
                <w:lang w:val="ru-RU"/>
              </w:rPr>
              <w:t xml:space="preserve">Вкупна цена за дел 29 </w:t>
            </w:r>
            <w:r w:rsidRPr="00C1335F">
              <w:rPr>
                <w:b/>
                <w:sz w:val="20"/>
                <w:szCs w:val="20"/>
                <w:lang w:val="mk-MK"/>
              </w:rPr>
              <w:t>без ДДВ</w:t>
            </w:r>
          </w:p>
          <w:p w:rsidR="00586463" w:rsidRPr="00C1335F" w:rsidRDefault="00586463" w:rsidP="009B0985">
            <w:pPr>
              <w:tabs>
                <w:tab w:val="left" w:pos="1760"/>
              </w:tabs>
              <w:jc w:val="both"/>
              <w:rPr>
                <w:b/>
                <w:sz w:val="20"/>
                <w:szCs w:val="20"/>
                <w:lang w:val="mk-MK"/>
              </w:rPr>
            </w:pPr>
            <w:r w:rsidRPr="00C1335F">
              <w:rPr>
                <w:b/>
                <w:sz w:val="20"/>
                <w:szCs w:val="20"/>
              </w:rPr>
              <w:t>Со зборови:</w:t>
            </w:r>
          </w:p>
        </w:tc>
      </w:tr>
      <w:tr w:rsidR="00DE248F" w:rsidRPr="004626A2" w:rsidTr="008F32E4">
        <w:trPr>
          <w:trHeight w:val="558"/>
        </w:trPr>
        <w:tc>
          <w:tcPr>
            <w:tcW w:w="581" w:type="dxa"/>
            <w:tcBorders>
              <w:top w:val="nil"/>
              <w:left w:val="single" w:sz="4" w:space="0" w:color="auto"/>
              <w:bottom w:val="single" w:sz="4" w:space="0" w:color="auto"/>
              <w:right w:val="single" w:sz="4" w:space="0" w:color="auto"/>
            </w:tcBorders>
            <w:vAlign w:val="center"/>
          </w:tcPr>
          <w:p w:rsidR="00DE248F" w:rsidRPr="00C1335F" w:rsidRDefault="00DE248F" w:rsidP="009B0985">
            <w:pPr>
              <w:tabs>
                <w:tab w:val="left" w:pos="1760"/>
              </w:tabs>
              <w:jc w:val="both"/>
              <w:rPr>
                <w:b/>
                <w:bCs/>
                <w:sz w:val="20"/>
                <w:szCs w:val="20"/>
                <w:lang w:val="en-US"/>
              </w:rPr>
            </w:pPr>
            <w:r w:rsidRPr="00C1335F">
              <w:rPr>
                <w:b/>
                <w:bCs/>
                <w:sz w:val="20"/>
                <w:szCs w:val="20"/>
                <w:lang w:val="en-US"/>
              </w:rPr>
              <w:t>30</w:t>
            </w:r>
          </w:p>
        </w:tc>
        <w:tc>
          <w:tcPr>
            <w:tcW w:w="993" w:type="dxa"/>
            <w:tcBorders>
              <w:top w:val="single" w:sz="4" w:space="0" w:color="auto"/>
              <w:bottom w:val="single" w:sz="4" w:space="0" w:color="auto"/>
              <w:right w:val="single" w:sz="4" w:space="0" w:color="auto"/>
            </w:tcBorders>
            <w:vAlign w:val="center"/>
          </w:tcPr>
          <w:p w:rsidR="00DE248F" w:rsidRPr="00BE1B53" w:rsidRDefault="00DE248F" w:rsidP="00D2525F">
            <w:pPr>
              <w:jc w:val="center"/>
              <w:rPr>
                <w:color w:val="000000"/>
                <w:sz w:val="18"/>
                <w:szCs w:val="18"/>
              </w:rPr>
            </w:pPr>
            <w:r>
              <w:rPr>
                <w:color w:val="000000"/>
                <w:sz w:val="18"/>
                <w:szCs w:val="18"/>
              </w:rPr>
              <w:t>N07AA01</w:t>
            </w:r>
          </w:p>
        </w:tc>
        <w:tc>
          <w:tcPr>
            <w:tcW w:w="1418"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 xml:space="preserve">Neostigmine </w:t>
            </w:r>
          </w:p>
        </w:tc>
        <w:tc>
          <w:tcPr>
            <w:tcW w:w="1843" w:type="dxa"/>
            <w:tcBorders>
              <w:top w:val="single" w:sz="4" w:space="0" w:color="auto"/>
              <w:left w:val="single" w:sz="4" w:space="0" w:color="auto"/>
              <w:bottom w:val="single" w:sz="4" w:space="0" w:color="auto"/>
              <w:right w:val="single" w:sz="4" w:space="0" w:color="auto"/>
            </w:tcBorders>
            <w:vAlign w:val="center"/>
          </w:tcPr>
          <w:p w:rsidR="00DE248F" w:rsidRPr="00BE1B53" w:rsidRDefault="00DE248F" w:rsidP="00D2525F">
            <w:pPr>
              <w:jc w:val="center"/>
              <w:rPr>
                <w:color w:val="000000"/>
                <w:sz w:val="18"/>
                <w:szCs w:val="18"/>
              </w:rPr>
            </w:pPr>
            <w:r>
              <w:rPr>
                <w:color w:val="000000"/>
                <w:sz w:val="18"/>
                <w:szCs w:val="18"/>
                <w:lang w:val="mk-MK"/>
              </w:rPr>
              <w:t>Раствор за инјектирање</w:t>
            </w:r>
          </w:p>
        </w:tc>
        <w:tc>
          <w:tcPr>
            <w:tcW w:w="1276" w:type="dxa"/>
            <w:tcBorders>
              <w:top w:val="single" w:sz="4" w:space="0" w:color="auto"/>
              <w:left w:val="single" w:sz="4" w:space="0" w:color="auto"/>
              <w:bottom w:val="single" w:sz="4" w:space="0" w:color="auto"/>
              <w:right w:val="single" w:sz="4" w:space="0" w:color="auto"/>
            </w:tcBorders>
            <w:vAlign w:val="center"/>
          </w:tcPr>
          <w:p w:rsidR="00DE248F" w:rsidRPr="00BE1B53" w:rsidRDefault="00DE248F" w:rsidP="00D2525F">
            <w:pPr>
              <w:jc w:val="center"/>
              <w:rPr>
                <w:color w:val="000000"/>
                <w:sz w:val="18"/>
                <w:szCs w:val="18"/>
              </w:rPr>
            </w:pPr>
            <w:r>
              <w:rPr>
                <w:color w:val="000000"/>
                <w:sz w:val="18"/>
                <w:szCs w:val="18"/>
              </w:rPr>
              <w:t>0.5mg/1ml</w:t>
            </w:r>
          </w:p>
        </w:tc>
        <w:tc>
          <w:tcPr>
            <w:tcW w:w="1417" w:type="dxa"/>
            <w:tcBorders>
              <w:top w:val="nil"/>
              <w:left w:val="nil"/>
              <w:bottom w:val="single" w:sz="4" w:space="0" w:color="auto"/>
              <w:right w:val="single" w:sz="4" w:space="0" w:color="auto"/>
            </w:tcBorders>
            <w:shd w:val="clear" w:color="auto" w:fill="auto"/>
            <w:vAlign w:val="center"/>
          </w:tcPr>
          <w:p w:rsidR="00DE248F" w:rsidRPr="00806AC4" w:rsidRDefault="00DE248F" w:rsidP="00D2525F">
            <w:pPr>
              <w:jc w:val="center"/>
              <w:rPr>
                <w:color w:val="000000"/>
                <w:sz w:val="18"/>
                <w:szCs w:val="18"/>
                <w:lang w:val="mk-MK"/>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vAlign w:val="center"/>
          </w:tcPr>
          <w:p w:rsidR="00DE248F" w:rsidRPr="000036C8" w:rsidRDefault="00DE248F" w:rsidP="00D2525F">
            <w:pPr>
              <w:jc w:val="center"/>
              <w:rPr>
                <w:color w:val="000000"/>
                <w:sz w:val="18"/>
                <w:szCs w:val="18"/>
                <w:lang w:val="mk-MK"/>
              </w:rPr>
            </w:pPr>
            <w:r>
              <w:rPr>
                <w:color w:val="000000"/>
                <w:sz w:val="18"/>
                <w:szCs w:val="18"/>
                <w:lang w:val="mk-MK"/>
              </w:rPr>
              <w:t>2040</w:t>
            </w:r>
          </w:p>
        </w:tc>
        <w:tc>
          <w:tcPr>
            <w:tcW w:w="1418" w:type="dxa"/>
            <w:tcBorders>
              <w:top w:val="nil"/>
              <w:left w:val="single" w:sz="4" w:space="0" w:color="auto"/>
              <w:bottom w:val="single" w:sz="4" w:space="0" w:color="auto"/>
              <w:right w:val="single" w:sz="4" w:space="0" w:color="auto"/>
            </w:tcBorders>
          </w:tcPr>
          <w:p w:rsidR="00DE248F" w:rsidRPr="00C1335F" w:rsidRDefault="00DE248F" w:rsidP="009B0985">
            <w:pPr>
              <w:tabs>
                <w:tab w:val="left" w:pos="1760"/>
              </w:tabs>
              <w:jc w:val="both"/>
              <w:rPr>
                <w:sz w:val="20"/>
                <w:szCs w:val="20"/>
              </w:rPr>
            </w:pPr>
          </w:p>
        </w:tc>
        <w:tc>
          <w:tcPr>
            <w:tcW w:w="1559" w:type="dxa"/>
            <w:tcBorders>
              <w:top w:val="nil"/>
              <w:left w:val="nil"/>
              <w:bottom w:val="single" w:sz="4" w:space="0" w:color="auto"/>
              <w:right w:val="single" w:sz="4" w:space="0" w:color="auto"/>
            </w:tcBorders>
          </w:tcPr>
          <w:p w:rsidR="00DE248F" w:rsidRPr="00C1335F" w:rsidRDefault="00DE248F" w:rsidP="009B0985">
            <w:pPr>
              <w:tabs>
                <w:tab w:val="left" w:pos="1760"/>
              </w:tabs>
              <w:jc w:val="both"/>
              <w:rPr>
                <w:sz w:val="20"/>
                <w:szCs w:val="20"/>
              </w:rPr>
            </w:pPr>
          </w:p>
        </w:tc>
        <w:tc>
          <w:tcPr>
            <w:tcW w:w="1417" w:type="dxa"/>
            <w:tcBorders>
              <w:top w:val="nil"/>
              <w:left w:val="nil"/>
              <w:bottom w:val="single" w:sz="4" w:space="0" w:color="auto"/>
              <w:right w:val="single" w:sz="4" w:space="0" w:color="auto"/>
            </w:tcBorders>
          </w:tcPr>
          <w:p w:rsidR="00DE248F" w:rsidRPr="00C1335F" w:rsidRDefault="00DE248F" w:rsidP="009B0985">
            <w:pPr>
              <w:tabs>
                <w:tab w:val="left" w:pos="1760"/>
              </w:tabs>
              <w:jc w:val="both"/>
              <w:rPr>
                <w:sz w:val="20"/>
                <w:szCs w:val="20"/>
              </w:rPr>
            </w:pPr>
          </w:p>
        </w:tc>
        <w:tc>
          <w:tcPr>
            <w:tcW w:w="1134" w:type="dxa"/>
            <w:tcBorders>
              <w:top w:val="nil"/>
              <w:left w:val="nil"/>
              <w:bottom w:val="single" w:sz="4" w:space="0" w:color="auto"/>
              <w:right w:val="single" w:sz="4" w:space="0" w:color="auto"/>
            </w:tcBorders>
          </w:tcPr>
          <w:p w:rsidR="00DE248F" w:rsidRPr="00C1335F" w:rsidRDefault="00DE248F" w:rsidP="009B0985">
            <w:pPr>
              <w:tabs>
                <w:tab w:val="left" w:pos="1760"/>
              </w:tabs>
              <w:jc w:val="both"/>
              <w:rPr>
                <w:sz w:val="20"/>
                <w:szCs w:val="20"/>
              </w:rPr>
            </w:pPr>
          </w:p>
        </w:tc>
      </w:tr>
      <w:tr w:rsidR="00477F77" w:rsidRPr="004626A2" w:rsidTr="00477F77">
        <w:trPr>
          <w:trHeight w:val="20"/>
        </w:trPr>
        <w:tc>
          <w:tcPr>
            <w:tcW w:w="14190" w:type="dxa"/>
            <w:gridSpan w:val="11"/>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77F77" w:rsidRPr="00C1335F" w:rsidRDefault="00477F77" w:rsidP="00477F77">
            <w:pPr>
              <w:tabs>
                <w:tab w:val="left" w:pos="1760"/>
              </w:tabs>
              <w:jc w:val="both"/>
              <w:rPr>
                <w:b/>
                <w:sz w:val="20"/>
                <w:szCs w:val="20"/>
                <w:lang w:val="mk-MK"/>
              </w:rPr>
            </w:pPr>
            <w:r w:rsidRPr="00C1335F">
              <w:rPr>
                <w:b/>
                <w:sz w:val="20"/>
                <w:szCs w:val="20"/>
                <w:lang w:val="ru-RU"/>
              </w:rPr>
              <w:t xml:space="preserve">Вкупна цена за дел 30 </w:t>
            </w:r>
            <w:r w:rsidRPr="00C1335F">
              <w:rPr>
                <w:b/>
                <w:sz w:val="20"/>
                <w:szCs w:val="20"/>
                <w:lang w:val="mk-MK"/>
              </w:rPr>
              <w:t>без ДДВ</w:t>
            </w:r>
          </w:p>
          <w:p w:rsidR="00477F77" w:rsidRPr="00C1335F" w:rsidRDefault="00477F77" w:rsidP="00477F77">
            <w:pPr>
              <w:tabs>
                <w:tab w:val="left" w:pos="1760"/>
              </w:tabs>
              <w:jc w:val="both"/>
              <w:rPr>
                <w:sz w:val="20"/>
                <w:szCs w:val="20"/>
              </w:rPr>
            </w:pPr>
            <w:r w:rsidRPr="00C1335F">
              <w:rPr>
                <w:b/>
                <w:sz w:val="20"/>
                <w:szCs w:val="20"/>
              </w:rPr>
              <w:t>Со зборови:</w:t>
            </w:r>
          </w:p>
        </w:tc>
      </w:tr>
      <w:tr w:rsidR="00DE248F" w:rsidRPr="00DE4AF9" w:rsidTr="00BE1B53">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BE1B53">
            <w:pPr>
              <w:jc w:val="center"/>
              <w:rPr>
                <w:b/>
                <w:bCs/>
                <w:color w:val="000000"/>
                <w:sz w:val="20"/>
                <w:szCs w:val="20"/>
              </w:rPr>
            </w:pPr>
            <w:r w:rsidRPr="00C1335F">
              <w:rPr>
                <w:b/>
                <w:bCs/>
                <w:color w:val="000000"/>
                <w:sz w:val="20"/>
                <w:szCs w:val="20"/>
              </w:rPr>
              <w:t>31</w:t>
            </w:r>
          </w:p>
        </w:tc>
        <w:tc>
          <w:tcPr>
            <w:tcW w:w="993"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rPr>
                <w:color w:val="000000"/>
                <w:sz w:val="18"/>
                <w:szCs w:val="18"/>
              </w:rPr>
            </w:pPr>
            <w:r>
              <w:rPr>
                <w:color w:val="000000"/>
                <w:sz w:val="18"/>
                <w:szCs w:val="18"/>
              </w:rPr>
              <w:t xml:space="preserve"> H01CB02</w:t>
            </w:r>
          </w:p>
        </w:tc>
        <w:tc>
          <w:tcPr>
            <w:tcW w:w="1418"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 xml:space="preserve">Octreotide </w:t>
            </w:r>
          </w:p>
        </w:tc>
        <w:tc>
          <w:tcPr>
            <w:tcW w:w="1843"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0.1mg/1ml</w:t>
            </w:r>
          </w:p>
        </w:tc>
        <w:tc>
          <w:tcPr>
            <w:tcW w:w="1417" w:type="dxa"/>
            <w:tcBorders>
              <w:top w:val="nil"/>
              <w:left w:val="nil"/>
              <w:bottom w:val="single" w:sz="4" w:space="0" w:color="auto"/>
              <w:right w:val="single" w:sz="4" w:space="0" w:color="auto"/>
            </w:tcBorders>
            <w:shd w:val="clear" w:color="auto" w:fill="auto"/>
            <w:vAlign w:val="center"/>
          </w:tcPr>
          <w:p w:rsidR="00DE248F" w:rsidRPr="00806AC4" w:rsidRDefault="00DE248F" w:rsidP="00D2525F">
            <w:pPr>
              <w:jc w:val="center"/>
              <w:rPr>
                <w:color w:val="000000"/>
                <w:sz w:val="18"/>
                <w:szCs w:val="18"/>
                <w:lang w:val="mk-MK"/>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vAlign w:val="center"/>
          </w:tcPr>
          <w:p w:rsidR="00DE248F" w:rsidRPr="000036C8" w:rsidRDefault="00DE248F" w:rsidP="00D2525F">
            <w:pPr>
              <w:jc w:val="center"/>
              <w:rPr>
                <w:color w:val="000000"/>
                <w:sz w:val="18"/>
                <w:szCs w:val="18"/>
                <w:lang w:val="mk-MK"/>
              </w:rPr>
            </w:pPr>
            <w:r>
              <w:rPr>
                <w:color w:val="000000"/>
                <w:sz w:val="18"/>
                <w:szCs w:val="18"/>
                <w:lang w:val="mk-MK"/>
              </w:rPr>
              <w:t>500</w:t>
            </w:r>
          </w:p>
        </w:tc>
        <w:tc>
          <w:tcPr>
            <w:tcW w:w="1418" w:type="dxa"/>
            <w:tcBorders>
              <w:top w:val="single" w:sz="4" w:space="0" w:color="auto"/>
              <w:left w:val="single" w:sz="4" w:space="0" w:color="auto"/>
              <w:bottom w:val="single" w:sz="4" w:space="0" w:color="auto"/>
              <w:right w:val="single" w:sz="4" w:space="0" w:color="auto"/>
            </w:tcBorders>
          </w:tcPr>
          <w:p w:rsidR="00DE248F" w:rsidRPr="00C1335F" w:rsidRDefault="00DE248F" w:rsidP="00BE1B53">
            <w:pPr>
              <w:jc w:val="center"/>
              <w:rPr>
                <w:color w:val="000000"/>
                <w:sz w:val="20"/>
                <w:szCs w:val="20"/>
              </w:rPr>
            </w:pPr>
          </w:p>
        </w:tc>
        <w:tc>
          <w:tcPr>
            <w:tcW w:w="1559" w:type="dxa"/>
            <w:tcBorders>
              <w:top w:val="nil"/>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417" w:type="dxa"/>
            <w:tcBorders>
              <w:top w:val="nil"/>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134" w:type="dxa"/>
            <w:tcBorders>
              <w:top w:val="nil"/>
              <w:left w:val="nil"/>
              <w:bottom w:val="single" w:sz="4" w:space="0" w:color="auto"/>
              <w:right w:val="single" w:sz="4" w:space="0" w:color="auto"/>
            </w:tcBorders>
          </w:tcPr>
          <w:p w:rsidR="00DE248F" w:rsidRPr="00C1335F" w:rsidRDefault="00DE248F" w:rsidP="00BE1B53">
            <w:pPr>
              <w:jc w:val="center"/>
              <w:rPr>
                <w:color w:val="000000"/>
                <w:sz w:val="20"/>
                <w:szCs w:val="20"/>
              </w:rPr>
            </w:pPr>
          </w:p>
        </w:tc>
      </w:tr>
      <w:tr w:rsidR="00BE1B53" w:rsidRPr="00DE4AF9" w:rsidTr="00BE1B53">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snapToGrid w:val="0"/>
              <w:rPr>
                <w:b/>
                <w:sz w:val="20"/>
                <w:szCs w:val="20"/>
                <w:lang w:val="mk-MK"/>
              </w:rPr>
            </w:pPr>
            <w:r w:rsidRPr="00C1335F">
              <w:rPr>
                <w:b/>
                <w:sz w:val="20"/>
                <w:szCs w:val="20"/>
                <w:lang w:val="ru-RU"/>
              </w:rPr>
              <w:t xml:space="preserve">Вкупна цена за дел </w:t>
            </w:r>
            <w:r w:rsidRPr="00C1335F">
              <w:rPr>
                <w:b/>
                <w:sz w:val="20"/>
                <w:szCs w:val="20"/>
                <w:lang w:val="en-US"/>
              </w:rPr>
              <w:t>31</w:t>
            </w:r>
            <w:r w:rsidRPr="00C1335F">
              <w:rPr>
                <w:b/>
                <w:sz w:val="20"/>
                <w:szCs w:val="20"/>
                <w:lang w:val="ru-RU"/>
              </w:rPr>
              <w:t xml:space="preserve"> </w:t>
            </w:r>
            <w:r w:rsidRPr="00C1335F">
              <w:rPr>
                <w:b/>
                <w:sz w:val="20"/>
                <w:szCs w:val="20"/>
                <w:lang w:val="mk-MK"/>
              </w:rPr>
              <w:t>без ДДВ</w:t>
            </w:r>
          </w:p>
          <w:p w:rsidR="00BE1B53" w:rsidRPr="00C1335F" w:rsidRDefault="00BE1B53" w:rsidP="00BE1B53">
            <w:pPr>
              <w:rPr>
                <w:color w:val="000000"/>
                <w:sz w:val="20"/>
                <w:szCs w:val="20"/>
              </w:rPr>
            </w:pPr>
            <w:r w:rsidRPr="00C1335F">
              <w:rPr>
                <w:b/>
                <w:sz w:val="20"/>
                <w:szCs w:val="20"/>
              </w:rPr>
              <w:t>Со зборови:</w:t>
            </w:r>
          </w:p>
        </w:tc>
      </w:tr>
      <w:tr w:rsidR="00DE248F" w:rsidRPr="00DE4AF9" w:rsidTr="00BE1B53">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BE1B53">
            <w:pPr>
              <w:spacing w:line="256" w:lineRule="auto"/>
              <w:contextualSpacing/>
              <w:rPr>
                <w:bCs/>
                <w:sz w:val="20"/>
                <w:szCs w:val="20"/>
                <w:lang w:val="en-US"/>
              </w:rPr>
            </w:pPr>
            <w:r w:rsidRPr="00C1335F">
              <w:rPr>
                <w:bCs/>
                <w:sz w:val="20"/>
                <w:szCs w:val="20"/>
                <w:lang w:val="mk-MK"/>
              </w:rPr>
              <w:t xml:space="preserve"> </w:t>
            </w:r>
            <w:r w:rsidRPr="00C1335F">
              <w:rPr>
                <w:bCs/>
                <w:sz w:val="20"/>
                <w:szCs w:val="20"/>
                <w:lang w:val="en-US"/>
              </w:rPr>
              <w:t>32</w:t>
            </w:r>
          </w:p>
        </w:tc>
        <w:tc>
          <w:tcPr>
            <w:tcW w:w="993"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rPr>
                <w:color w:val="000000"/>
                <w:sz w:val="18"/>
                <w:szCs w:val="18"/>
              </w:rPr>
            </w:pPr>
            <w:r>
              <w:rPr>
                <w:color w:val="000000"/>
                <w:sz w:val="18"/>
                <w:szCs w:val="18"/>
              </w:rPr>
              <w:t xml:space="preserve"> H01CB02</w:t>
            </w:r>
          </w:p>
        </w:tc>
        <w:tc>
          <w:tcPr>
            <w:tcW w:w="1418"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 xml:space="preserve">Octreotide </w:t>
            </w:r>
          </w:p>
        </w:tc>
        <w:tc>
          <w:tcPr>
            <w:tcW w:w="1843" w:type="dxa"/>
            <w:tcBorders>
              <w:top w:val="nil"/>
              <w:left w:val="nil"/>
              <w:bottom w:val="single" w:sz="4" w:space="0" w:color="auto"/>
              <w:right w:val="single" w:sz="4" w:space="0" w:color="auto"/>
            </w:tcBorders>
            <w:shd w:val="clear" w:color="auto" w:fill="auto"/>
            <w:vAlign w:val="center"/>
          </w:tcPr>
          <w:p w:rsidR="00DE248F" w:rsidRPr="00806AC4" w:rsidRDefault="00DE248F" w:rsidP="00D2525F">
            <w:pPr>
              <w:jc w:val="center"/>
              <w:rPr>
                <w:color w:val="000000"/>
                <w:sz w:val="18"/>
                <w:szCs w:val="18"/>
                <w:lang w:val="mk-MK"/>
              </w:rPr>
            </w:pPr>
            <w:r>
              <w:rPr>
                <w:color w:val="000000"/>
                <w:sz w:val="18"/>
                <w:szCs w:val="18"/>
                <w:lang w:val="mk-MK"/>
              </w:rPr>
              <w:t>Микросфери и вехикулум за суспензија за инјектирање</w:t>
            </w:r>
          </w:p>
        </w:tc>
        <w:tc>
          <w:tcPr>
            <w:tcW w:w="1276"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20mg</w:t>
            </w:r>
          </w:p>
        </w:tc>
        <w:tc>
          <w:tcPr>
            <w:tcW w:w="1417" w:type="dxa"/>
            <w:tcBorders>
              <w:top w:val="nil"/>
              <w:left w:val="nil"/>
              <w:bottom w:val="single" w:sz="4" w:space="0" w:color="auto"/>
              <w:right w:val="single" w:sz="4" w:space="0" w:color="auto"/>
            </w:tcBorders>
            <w:shd w:val="clear" w:color="auto" w:fill="auto"/>
            <w:vAlign w:val="center"/>
          </w:tcPr>
          <w:p w:rsidR="00DE248F" w:rsidRPr="00806AC4" w:rsidRDefault="00DE248F" w:rsidP="00D2525F">
            <w:pPr>
              <w:jc w:val="center"/>
              <w:rPr>
                <w:color w:val="000000"/>
                <w:sz w:val="18"/>
                <w:szCs w:val="18"/>
                <w:lang w:val="mk-MK"/>
              </w:rPr>
            </w:pPr>
            <w:r>
              <w:rPr>
                <w:color w:val="000000"/>
                <w:sz w:val="18"/>
                <w:szCs w:val="18"/>
                <w:lang w:val="mk-MK"/>
              </w:rPr>
              <w:t>Вијала+наполнет инекциски шприц+игла</w:t>
            </w:r>
          </w:p>
        </w:tc>
        <w:tc>
          <w:tcPr>
            <w:tcW w:w="1134" w:type="dxa"/>
            <w:tcBorders>
              <w:top w:val="nil"/>
              <w:left w:val="nil"/>
              <w:bottom w:val="single" w:sz="4" w:space="0" w:color="auto"/>
              <w:right w:val="single" w:sz="4" w:space="0" w:color="auto"/>
            </w:tcBorders>
            <w:shd w:val="clear" w:color="auto" w:fill="auto"/>
            <w:vAlign w:val="center"/>
          </w:tcPr>
          <w:p w:rsidR="00DE248F" w:rsidRPr="000036C8" w:rsidRDefault="00DE248F" w:rsidP="00D2525F">
            <w:pPr>
              <w:jc w:val="center"/>
              <w:rPr>
                <w:color w:val="000000"/>
                <w:sz w:val="18"/>
                <w:szCs w:val="18"/>
                <w:lang w:val="mk-MK"/>
              </w:rPr>
            </w:pPr>
            <w:r>
              <w:rPr>
                <w:color w:val="000000"/>
                <w:sz w:val="18"/>
                <w:szCs w:val="18"/>
                <w:lang w:val="mk-MK"/>
              </w:rPr>
              <w:t>10</w:t>
            </w:r>
          </w:p>
        </w:tc>
        <w:tc>
          <w:tcPr>
            <w:tcW w:w="1418" w:type="dxa"/>
            <w:tcBorders>
              <w:top w:val="single" w:sz="4" w:space="0" w:color="auto"/>
              <w:left w:val="single" w:sz="4" w:space="0" w:color="auto"/>
              <w:bottom w:val="single" w:sz="4" w:space="0" w:color="auto"/>
              <w:right w:val="single" w:sz="4" w:space="0" w:color="auto"/>
            </w:tcBorders>
          </w:tcPr>
          <w:p w:rsidR="00DE248F" w:rsidRPr="00C1335F" w:rsidRDefault="00DE248F" w:rsidP="00BE1B53">
            <w:pPr>
              <w:jc w:val="center"/>
              <w:rPr>
                <w:color w:val="000000"/>
                <w:sz w:val="20"/>
                <w:szCs w:val="20"/>
              </w:rPr>
            </w:pPr>
          </w:p>
        </w:tc>
        <w:tc>
          <w:tcPr>
            <w:tcW w:w="1559"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417"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134"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r>
      <w:tr w:rsidR="00BE1B53" w:rsidRPr="00DE4AF9" w:rsidTr="00BE1B53">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snapToGrid w:val="0"/>
              <w:rPr>
                <w:b/>
                <w:sz w:val="20"/>
                <w:szCs w:val="20"/>
                <w:lang w:val="mk-MK"/>
              </w:rPr>
            </w:pPr>
            <w:r w:rsidRPr="00C1335F">
              <w:rPr>
                <w:b/>
                <w:sz w:val="20"/>
                <w:szCs w:val="20"/>
                <w:lang w:val="ru-RU"/>
              </w:rPr>
              <w:t xml:space="preserve">Вкупна цена за дел </w:t>
            </w:r>
            <w:r w:rsidRPr="00C1335F">
              <w:rPr>
                <w:b/>
                <w:sz w:val="20"/>
                <w:szCs w:val="20"/>
                <w:lang w:val="en-US"/>
              </w:rPr>
              <w:t>32</w:t>
            </w:r>
            <w:r w:rsidRPr="00C1335F">
              <w:rPr>
                <w:b/>
                <w:sz w:val="20"/>
                <w:szCs w:val="20"/>
                <w:lang w:val="ru-RU"/>
              </w:rPr>
              <w:t xml:space="preserve"> </w:t>
            </w:r>
            <w:r w:rsidRPr="00C1335F">
              <w:rPr>
                <w:b/>
                <w:sz w:val="20"/>
                <w:szCs w:val="20"/>
                <w:lang w:val="mk-MK"/>
              </w:rPr>
              <w:t>без ДДВ</w:t>
            </w:r>
          </w:p>
          <w:p w:rsidR="00BE1B53" w:rsidRPr="00C1335F" w:rsidRDefault="00BE1B53" w:rsidP="00BE1B53">
            <w:pPr>
              <w:rPr>
                <w:color w:val="000000"/>
                <w:sz w:val="20"/>
                <w:szCs w:val="20"/>
              </w:rPr>
            </w:pPr>
            <w:r w:rsidRPr="00C1335F">
              <w:rPr>
                <w:b/>
                <w:sz w:val="20"/>
                <w:szCs w:val="20"/>
              </w:rPr>
              <w:t>Со зборови:</w:t>
            </w:r>
          </w:p>
        </w:tc>
      </w:tr>
      <w:tr w:rsidR="00DE248F" w:rsidRPr="00DE4AF9" w:rsidTr="00BE1B53">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BE1B53">
            <w:pPr>
              <w:spacing w:line="256" w:lineRule="auto"/>
              <w:contextualSpacing/>
              <w:rPr>
                <w:bCs/>
                <w:sz w:val="20"/>
                <w:szCs w:val="20"/>
                <w:lang w:val="en-US"/>
              </w:rPr>
            </w:pPr>
            <w:r w:rsidRPr="00C1335F">
              <w:rPr>
                <w:bCs/>
                <w:sz w:val="20"/>
                <w:szCs w:val="20"/>
                <w:lang w:val="en-US"/>
              </w:rPr>
              <w:t>33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A02BC02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806AC4" w:rsidRDefault="00DE248F" w:rsidP="00D2525F">
            <w:pPr>
              <w:jc w:val="center"/>
              <w:rPr>
                <w:color w:val="000000"/>
                <w:sz w:val="18"/>
                <w:szCs w:val="18"/>
                <w:lang w:val="en-US"/>
              </w:rPr>
            </w:pPr>
            <w:r>
              <w:rPr>
                <w:color w:val="000000"/>
                <w:sz w:val="18"/>
                <w:szCs w:val="18"/>
                <w:lang w:val="en-US"/>
              </w:rPr>
              <w:t>Pantoprazole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806AC4" w:rsidRDefault="00DE248F" w:rsidP="00D2525F">
            <w:pPr>
              <w:jc w:val="center"/>
              <w:rPr>
                <w:color w:val="000000"/>
                <w:sz w:val="18"/>
                <w:szCs w:val="18"/>
                <w:lang w:val="mk-MK"/>
              </w:rPr>
            </w:pPr>
            <w:r>
              <w:rPr>
                <w:color w:val="000000"/>
                <w:sz w:val="18"/>
                <w:szCs w:val="18"/>
                <w:lang w:val="mk-MK"/>
              </w:rPr>
              <w:t>Прашок за раствор за инјектирање/прашок за раствор за инјкетирање или инфузија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40mg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0036C8" w:rsidRDefault="00DE248F" w:rsidP="00D2525F">
            <w:pPr>
              <w:jc w:val="center"/>
              <w:rPr>
                <w:color w:val="000000"/>
                <w:sz w:val="18"/>
                <w:szCs w:val="18"/>
                <w:lang w:val="mk-MK"/>
              </w:rPr>
            </w:pPr>
            <w:r>
              <w:rPr>
                <w:color w:val="000000"/>
                <w:sz w:val="18"/>
                <w:szCs w:val="18"/>
                <w:lang w:val="mk-MK"/>
              </w:rPr>
              <w:t>вијала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0036C8" w:rsidRDefault="00DE248F" w:rsidP="00D2525F">
            <w:pPr>
              <w:jc w:val="center"/>
              <w:rPr>
                <w:color w:val="000000"/>
                <w:sz w:val="18"/>
                <w:szCs w:val="18"/>
                <w:lang w:val="mk-MK"/>
              </w:rPr>
            </w:pPr>
            <w:r>
              <w:rPr>
                <w:color w:val="000000"/>
                <w:sz w:val="18"/>
                <w:szCs w:val="18"/>
                <w:lang w:val="mk-MK"/>
              </w:rPr>
              <w:t>2000</w:t>
            </w:r>
          </w:p>
        </w:tc>
        <w:tc>
          <w:tcPr>
            <w:tcW w:w="1418" w:type="dxa"/>
            <w:tcBorders>
              <w:top w:val="single" w:sz="4" w:space="0" w:color="auto"/>
              <w:left w:val="single" w:sz="4" w:space="0" w:color="auto"/>
              <w:bottom w:val="single" w:sz="4" w:space="0" w:color="auto"/>
              <w:right w:val="single" w:sz="4" w:space="0" w:color="auto"/>
            </w:tcBorders>
          </w:tcPr>
          <w:p w:rsidR="00DE248F" w:rsidRPr="00C1335F" w:rsidRDefault="00DE248F" w:rsidP="00BE1B53">
            <w:pPr>
              <w:jc w:val="center"/>
              <w:rPr>
                <w:color w:val="000000"/>
                <w:sz w:val="20"/>
                <w:szCs w:val="20"/>
              </w:rPr>
            </w:pPr>
          </w:p>
        </w:tc>
        <w:tc>
          <w:tcPr>
            <w:tcW w:w="1559"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417"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134"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r>
      <w:tr w:rsidR="00BE1B53" w:rsidRPr="00DE4AF9" w:rsidTr="00BE1B53">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snapToGrid w:val="0"/>
              <w:rPr>
                <w:b/>
                <w:sz w:val="20"/>
                <w:szCs w:val="20"/>
                <w:lang w:val="mk-MK"/>
              </w:rPr>
            </w:pPr>
            <w:r w:rsidRPr="00C1335F">
              <w:rPr>
                <w:b/>
                <w:sz w:val="20"/>
                <w:szCs w:val="20"/>
                <w:lang w:val="ru-RU"/>
              </w:rPr>
              <w:t xml:space="preserve">Вкупна цена за дел 33 </w:t>
            </w:r>
            <w:r w:rsidRPr="00C1335F">
              <w:rPr>
                <w:b/>
                <w:sz w:val="20"/>
                <w:szCs w:val="20"/>
                <w:lang w:val="mk-MK"/>
              </w:rPr>
              <w:t>без ДДВ</w:t>
            </w:r>
          </w:p>
          <w:p w:rsidR="00BE1B53" w:rsidRPr="00C1335F" w:rsidRDefault="00BE1B53" w:rsidP="00BE1B53">
            <w:pPr>
              <w:rPr>
                <w:color w:val="000000"/>
                <w:sz w:val="20"/>
                <w:szCs w:val="20"/>
              </w:rPr>
            </w:pPr>
            <w:r w:rsidRPr="00C1335F">
              <w:rPr>
                <w:b/>
                <w:sz w:val="20"/>
                <w:szCs w:val="20"/>
              </w:rPr>
              <w:t>Со зборови:</w:t>
            </w:r>
          </w:p>
        </w:tc>
      </w:tr>
      <w:tr w:rsidR="00DE248F" w:rsidRPr="004626A2" w:rsidTr="00BE1B53">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BE1B53">
            <w:pPr>
              <w:spacing w:line="256" w:lineRule="auto"/>
              <w:contextualSpacing/>
              <w:rPr>
                <w:bCs/>
                <w:sz w:val="20"/>
                <w:szCs w:val="20"/>
                <w:lang w:val="en-US"/>
              </w:rPr>
            </w:pPr>
            <w:r w:rsidRPr="00C1335F">
              <w:rPr>
                <w:bCs/>
                <w:sz w:val="20"/>
                <w:szCs w:val="20"/>
                <w:lang w:val="en-US"/>
              </w:rPr>
              <w:t>34</w:t>
            </w:r>
          </w:p>
        </w:tc>
        <w:tc>
          <w:tcPr>
            <w:tcW w:w="993" w:type="dxa"/>
            <w:tcBorders>
              <w:top w:val="single" w:sz="4" w:space="0" w:color="auto"/>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N03AA02</w:t>
            </w:r>
          </w:p>
        </w:tc>
        <w:tc>
          <w:tcPr>
            <w:tcW w:w="1418" w:type="dxa"/>
            <w:tcBorders>
              <w:top w:val="single" w:sz="4" w:space="0" w:color="auto"/>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Phenobarbital</w:t>
            </w:r>
          </w:p>
        </w:tc>
        <w:tc>
          <w:tcPr>
            <w:tcW w:w="1843" w:type="dxa"/>
            <w:tcBorders>
              <w:top w:val="single" w:sz="4" w:space="0" w:color="auto"/>
              <w:left w:val="nil"/>
              <w:bottom w:val="single" w:sz="4" w:space="0" w:color="auto"/>
              <w:right w:val="single" w:sz="4" w:space="0" w:color="auto"/>
            </w:tcBorders>
            <w:shd w:val="clear" w:color="auto" w:fill="auto"/>
            <w:vAlign w:val="center"/>
          </w:tcPr>
          <w:p w:rsidR="00DE248F" w:rsidRPr="004069DF" w:rsidRDefault="00DE248F" w:rsidP="00D2525F">
            <w:pPr>
              <w:jc w:val="center"/>
              <w:rPr>
                <w:color w:val="000000"/>
                <w:sz w:val="18"/>
                <w:szCs w:val="18"/>
                <w:lang w:val="mk-MK"/>
              </w:rPr>
            </w:pPr>
            <w:r>
              <w:rPr>
                <w:color w:val="000000"/>
                <w:sz w:val="18"/>
                <w:szCs w:val="18"/>
                <w:lang w:val="mk-MK"/>
              </w:rPr>
              <w:t>таблета</w:t>
            </w:r>
          </w:p>
        </w:tc>
        <w:tc>
          <w:tcPr>
            <w:tcW w:w="1276" w:type="dxa"/>
            <w:tcBorders>
              <w:top w:val="single" w:sz="4" w:space="0" w:color="auto"/>
              <w:left w:val="nil"/>
              <w:bottom w:val="single" w:sz="4" w:space="0" w:color="auto"/>
              <w:right w:val="single" w:sz="4" w:space="0" w:color="auto"/>
            </w:tcBorders>
            <w:shd w:val="clear" w:color="auto" w:fill="auto"/>
            <w:vAlign w:val="center"/>
          </w:tcPr>
          <w:p w:rsidR="00DE248F" w:rsidRPr="004069DF" w:rsidRDefault="00DE248F" w:rsidP="00D2525F">
            <w:pPr>
              <w:jc w:val="center"/>
              <w:rPr>
                <w:color w:val="000000"/>
                <w:sz w:val="18"/>
                <w:szCs w:val="18"/>
                <w:lang w:val="en-US"/>
              </w:rPr>
            </w:pPr>
            <w:r>
              <w:rPr>
                <w:color w:val="000000"/>
                <w:sz w:val="18"/>
                <w:szCs w:val="18"/>
                <w:lang w:val="mk-MK"/>
              </w:rPr>
              <w:t>15</w:t>
            </w:r>
            <w:r>
              <w:rPr>
                <w:color w:val="000000"/>
                <w:sz w:val="18"/>
                <w:szCs w:val="18"/>
                <w:lang w:val="en-US"/>
              </w:rPr>
              <w:t>mg</w:t>
            </w:r>
          </w:p>
        </w:tc>
        <w:tc>
          <w:tcPr>
            <w:tcW w:w="1417" w:type="dxa"/>
            <w:tcBorders>
              <w:top w:val="single" w:sz="4" w:space="0" w:color="auto"/>
              <w:left w:val="nil"/>
              <w:bottom w:val="single" w:sz="4" w:space="0" w:color="auto"/>
              <w:right w:val="single" w:sz="4" w:space="0" w:color="auto"/>
            </w:tcBorders>
            <w:shd w:val="clear" w:color="auto" w:fill="auto"/>
            <w:vAlign w:val="center"/>
          </w:tcPr>
          <w:p w:rsidR="00DE248F" w:rsidRPr="004069DF" w:rsidRDefault="00DE248F" w:rsidP="00D2525F">
            <w:pPr>
              <w:jc w:val="center"/>
              <w:rPr>
                <w:color w:val="000000"/>
                <w:sz w:val="18"/>
                <w:szCs w:val="18"/>
                <w:lang w:val="mk-MK"/>
              </w:rPr>
            </w:pPr>
            <w:r>
              <w:rPr>
                <w:color w:val="000000"/>
                <w:sz w:val="18"/>
                <w:szCs w:val="18"/>
                <w:lang w:val="mk-MK"/>
              </w:rPr>
              <w:t>таблета</w:t>
            </w:r>
          </w:p>
        </w:tc>
        <w:tc>
          <w:tcPr>
            <w:tcW w:w="1134" w:type="dxa"/>
            <w:tcBorders>
              <w:top w:val="single" w:sz="4" w:space="0" w:color="auto"/>
              <w:left w:val="nil"/>
              <w:bottom w:val="single" w:sz="4" w:space="0" w:color="auto"/>
              <w:right w:val="single" w:sz="4" w:space="0" w:color="auto"/>
            </w:tcBorders>
            <w:shd w:val="clear" w:color="auto" w:fill="auto"/>
            <w:vAlign w:val="center"/>
          </w:tcPr>
          <w:p w:rsidR="00DE248F" w:rsidRPr="004069DF" w:rsidRDefault="00DE248F" w:rsidP="00D2525F">
            <w:pPr>
              <w:jc w:val="center"/>
              <w:rPr>
                <w:color w:val="000000"/>
                <w:sz w:val="18"/>
                <w:szCs w:val="18"/>
                <w:lang w:val="mk-MK"/>
              </w:rPr>
            </w:pPr>
            <w:r>
              <w:rPr>
                <w:color w:val="000000"/>
                <w:sz w:val="18"/>
                <w:szCs w:val="18"/>
                <w:lang w:val="mk-MK"/>
              </w:rPr>
              <w:t>30</w:t>
            </w:r>
          </w:p>
        </w:tc>
        <w:tc>
          <w:tcPr>
            <w:tcW w:w="1418" w:type="dxa"/>
            <w:tcBorders>
              <w:top w:val="nil"/>
              <w:left w:val="single" w:sz="4" w:space="0" w:color="auto"/>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559"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417"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134"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r>
      <w:tr w:rsidR="00BE1B53" w:rsidRPr="004626A2" w:rsidTr="00BE1B53">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tabs>
                <w:tab w:val="left" w:pos="1760"/>
              </w:tabs>
              <w:jc w:val="both"/>
              <w:rPr>
                <w:b/>
                <w:sz w:val="20"/>
                <w:szCs w:val="20"/>
                <w:lang w:val="mk-MK"/>
              </w:rPr>
            </w:pPr>
            <w:r w:rsidRPr="00C1335F">
              <w:rPr>
                <w:b/>
                <w:sz w:val="20"/>
                <w:szCs w:val="20"/>
                <w:lang w:val="ru-RU"/>
              </w:rPr>
              <w:t xml:space="preserve">Вкупна цена за дел </w:t>
            </w:r>
            <w:r w:rsidRPr="00C1335F">
              <w:rPr>
                <w:b/>
                <w:sz w:val="20"/>
                <w:szCs w:val="20"/>
                <w:lang w:val="en-US"/>
              </w:rPr>
              <w:t>34</w:t>
            </w:r>
            <w:r w:rsidRPr="00C1335F">
              <w:rPr>
                <w:b/>
                <w:sz w:val="20"/>
                <w:szCs w:val="20"/>
                <w:lang w:val="ru-RU"/>
              </w:rPr>
              <w:t xml:space="preserve"> </w:t>
            </w:r>
            <w:r w:rsidRPr="00C1335F">
              <w:rPr>
                <w:b/>
                <w:sz w:val="20"/>
                <w:szCs w:val="20"/>
                <w:lang w:val="mk-MK"/>
              </w:rPr>
              <w:t>без ДДВ</w:t>
            </w:r>
          </w:p>
          <w:p w:rsidR="00BE1B53" w:rsidRPr="00C1335F" w:rsidRDefault="00BE1B53" w:rsidP="00BE1B53">
            <w:pPr>
              <w:tabs>
                <w:tab w:val="left" w:pos="1760"/>
              </w:tabs>
              <w:jc w:val="both"/>
              <w:rPr>
                <w:b/>
                <w:sz w:val="20"/>
                <w:szCs w:val="20"/>
              </w:rPr>
            </w:pPr>
            <w:r w:rsidRPr="00C1335F">
              <w:rPr>
                <w:b/>
                <w:sz w:val="20"/>
                <w:szCs w:val="20"/>
              </w:rPr>
              <w:t>Со зборови:</w:t>
            </w:r>
          </w:p>
        </w:tc>
      </w:tr>
      <w:tr w:rsidR="00DE248F" w:rsidRPr="004626A2" w:rsidTr="00BE1B53">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BE1B53">
            <w:pPr>
              <w:spacing w:line="256" w:lineRule="auto"/>
              <w:contextualSpacing/>
              <w:rPr>
                <w:bCs/>
                <w:sz w:val="20"/>
                <w:szCs w:val="20"/>
                <w:lang w:val="en-US"/>
              </w:rPr>
            </w:pPr>
            <w:r w:rsidRPr="00C1335F">
              <w:rPr>
                <w:bCs/>
                <w:sz w:val="20"/>
                <w:szCs w:val="20"/>
                <w:lang w:val="en-US"/>
              </w:rPr>
              <w:t>35</w:t>
            </w:r>
          </w:p>
        </w:tc>
        <w:tc>
          <w:tcPr>
            <w:tcW w:w="993" w:type="dxa"/>
            <w:tcBorders>
              <w:top w:val="nil"/>
              <w:left w:val="nil"/>
              <w:bottom w:val="single" w:sz="4" w:space="0" w:color="auto"/>
              <w:right w:val="single" w:sz="4" w:space="0" w:color="auto"/>
            </w:tcBorders>
            <w:shd w:val="clear" w:color="auto" w:fill="auto"/>
            <w:vAlign w:val="center"/>
          </w:tcPr>
          <w:p w:rsidR="00DE248F" w:rsidRPr="0036699B" w:rsidRDefault="00DE248F" w:rsidP="00D2525F">
            <w:pPr>
              <w:jc w:val="center"/>
              <w:rPr>
                <w:color w:val="000000"/>
                <w:sz w:val="18"/>
                <w:szCs w:val="18"/>
                <w:lang w:val="en-US"/>
              </w:rPr>
            </w:pPr>
            <w:r>
              <w:rPr>
                <w:color w:val="000000"/>
                <w:sz w:val="18"/>
                <w:szCs w:val="18"/>
                <w:lang w:val="en-US"/>
              </w:rPr>
              <w:t>B02BA01</w:t>
            </w:r>
          </w:p>
        </w:tc>
        <w:tc>
          <w:tcPr>
            <w:tcW w:w="1418"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Phytomenadion</w:t>
            </w:r>
          </w:p>
        </w:tc>
        <w:tc>
          <w:tcPr>
            <w:tcW w:w="1843" w:type="dxa"/>
            <w:tcBorders>
              <w:top w:val="nil"/>
              <w:left w:val="nil"/>
              <w:bottom w:val="single" w:sz="4" w:space="0" w:color="auto"/>
              <w:right w:val="single" w:sz="4" w:space="0" w:color="auto"/>
            </w:tcBorders>
            <w:shd w:val="clear" w:color="auto" w:fill="auto"/>
            <w:vAlign w:val="center"/>
          </w:tcPr>
          <w:p w:rsidR="00DE248F" w:rsidRPr="0036699B" w:rsidRDefault="00DE248F" w:rsidP="00D2525F">
            <w:pPr>
              <w:jc w:val="center"/>
              <w:rPr>
                <w:color w:val="000000"/>
                <w:sz w:val="18"/>
                <w:szCs w:val="18"/>
                <w:lang w:val="mk-MK"/>
              </w:rPr>
            </w:pPr>
            <w:r>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DE248F" w:rsidRPr="0036699B" w:rsidRDefault="00DE248F" w:rsidP="00D2525F">
            <w:pPr>
              <w:jc w:val="center"/>
              <w:rPr>
                <w:color w:val="000000"/>
                <w:sz w:val="18"/>
                <w:szCs w:val="18"/>
                <w:lang w:val="en-US"/>
              </w:rPr>
            </w:pPr>
            <w:r>
              <w:rPr>
                <w:color w:val="000000"/>
                <w:sz w:val="18"/>
                <w:szCs w:val="18"/>
                <w:lang w:val="en-US"/>
              </w:rPr>
              <w:t>10mg/ml</w:t>
            </w:r>
          </w:p>
        </w:tc>
        <w:tc>
          <w:tcPr>
            <w:tcW w:w="1417" w:type="dxa"/>
            <w:tcBorders>
              <w:top w:val="nil"/>
              <w:left w:val="nil"/>
              <w:bottom w:val="single" w:sz="4" w:space="0" w:color="auto"/>
              <w:right w:val="single" w:sz="4" w:space="0" w:color="auto"/>
            </w:tcBorders>
            <w:shd w:val="clear" w:color="auto" w:fill="auto"/>
            <w:vAlign w:val="center"/>
          </w:tcPr>
          <w:p w:rsidR="00DE248F" w:rsidRPr="0036699B" w:rsidRDefault="00DE248F" w:rsidP="00D2525F">
            <w:pPr>
              <w:jc w:val="center"/>
              <w:rPr>
                <w:color w:val="000000"/>
                <w:sz w:val="18"/>
                <w:szCs w:val="18"/>
                <w:lang w:val="mk-MK"/>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vAlign w:val="center"/>
          </w:tcPr>
          <w:p w:rsidR="00DE248F" w:rsidRPr="0036699B" w:rsidRDefault="00DE248F" w:rsidP="00D2525F">
            <w:pPr>
              <w:jc w:val="center"/>
              <w:rPr>
                <w:color w:val="000000"/>
                <w:sz w:val="18"/>
                <w:szCs w:val="18"/>
                <w:lang w:val="mk-MK"/>
              </w:rPr>
            </w:pPr>
            <w:r>
              <w:rPr>
                <w:color w:val="000000"/>
                <w:sz w:val="18"/>
                <w:szCs w:val="18"/>
                <w:lang w:val="mk-MK"/>
              </w:rPr>
              <w:t>600</w:t>
            </w:r>
          </w:p>
        </w:tc>
        <w:tc>
          <w:tcPr>
            <w:tcW w:w="1418" w:type="dxa"/>
            <w:tcBorders>
              <w:top w:val="single" w:sz="4" w:space="0" w:color="auto"/>
              <w:left w:val="single" w:sz="4" w:space="0" w:color="auto"/>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559"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417"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134"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r>
      <w:tr w:rsidR="00BE1B53" w:rsidRPr="004626A2" w:rsidTr="00BE1B53">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tabs>
                <w:tab w:val="left" w:pos="1760"/>
              </w:tabs>
              <w:jc w:val="both"/>
              <w:rPr>
                <w:b/>
                <w:sz w:val="20"/>
                <w:szCs w:val="20"/>
                <w:lang w:val="mk-MK"/>
              </w:rPr>
            </w:pPr>
            <w:r w:rsidRPr="00C1335F">
              <w:rPr>
                <w:b/>
                <w:sz w:val="20"/>
                <w:szCs w:val="20"/>
                <w:lang w:val="ru-RU"/>
              </w:rPr>
              <w:t xml:space="preserve">Вкупна цена за дел </w:t>
            </w:r>
            <w:r w:rsidRPr="00C1335F">
              <w:rPr>
                <w:b/>
                <w:sz w:val="20"/>
                <w:szCs w:val="20"/>
                <w:lang w:val="en-US"/>
              </w:rPr>
              <w:t>35</w:t>
            </w:r>
            <w:r w:rsidRPr="00C1335F">
              <w:rPr>
                <w:b/>
                <w:sz w:val="20"/>
                <w:szCs w:val="20"/>
                <w:lang w:val="ru-RU"/>
              </w:rPr>
              <w:t xml:space="preserve"> </w:t>
            </w:r>
            <w:r w:rsidRPr="00C1335F">
              <w:rPr>
                <w:b/>
                <w:sz w:val="20"/>
                <w:szCs w:val="20"/>
                <w:lang w:val="mk-MK"/>
              </w:rPr>
              <w:t>без ДДВ</w:t>
            </w:r>
          </w:p>
          <w:p w:rsidR="00BE1B53" w:rsidRPr="00C1335F" w:rsidRDefault="00BE1B53" w:rsidP="00BE1B53">
            <w:pPr>
              <w:tabs>
                <w:tab w:val="left" w:pos="1760"/>
              </w:tabs>
              <w:jc w:val="both"/>
              <w:rPr>
                <w:b/>
                <w:sz w:val="20"/>
                <w:szCs w:val="20"/>
                <w:lang w:val="mk-MK"/>
              </w:rPr>
            </w:pPr>
            <w:r w:rsidRPr="00C1335F">
              <w:rPr>
                <w:b/>
                <w:sz w:val="20"/>
                <w:szCs w:val="20"/>
              </w:rPr>
              <w:t>Со зборови:</w:t>
            </w:r>
          </w:p>
        </w:tc>
      </w:tr>
      <w:tr w:rsidR="00DE248F" w:rsidRPr="004626A2" w:rsidTr="00BE1B53">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BE1B53">
            <w:pPr>
              <w:spacing w:line="256" w:lineRule="auto"/>
              <w:contextualSpacing/>
              <w:rPr>
                <w:bCs/>
                <w:sz w:val="20"/>
                <w:szCs w:val="20"/>
                <w:lang w:val="en-US"/>
              </w:rPr>
            </w:pPr>
            <w:r w:rsidRPr="00C1335F">
              <w:rPr>
                <w:bCs/>
                <w:sz w:val="20"/>
                <w:szCs w:val="20"/>
                <w:lang w:val="en-US"/>
              </w:rPr>
              <w:t>36</w:t>
            </w:r>
          </w:p>
        </w:tc>
        <w:tc>
          <w:tcPr>
            <w:tcW w:w="993" w:type="dxa"/>
            <w:tcBorders>
              <w:top w:val="nil"/>
              <w:left w:val="nil"/>
              <w:bottom w:val="single" w:sz="4" w:space="0" w:color="auto"/>
              <w:right w:val="single" w:sz="4" w:space="0" w:color="auto"/>
            </w:tcBorders>
            <w:shd w:val="clear" w:color="auto" w:fill="auto"/>
            <w:vAlign w:val="center"/>
          </w:tcPr>
          <w:p w:rsidR="00DE248F" w:rsidRPr="0036699B" w:rsidRDefault="00DE248F" w:rsidP="00D2525F">
            <w:pPr>
              <w:jc w:val="center"/>
              <w:rPr>
                <w:color w:val="000000"/>
                <w:sz w:val="18"/>
                <w:szCs w:val="18"/>
                <w:lang w:val="en-US"/>
              </w:rPr>
            </w:pPr>
            <w:r>
              <w:rPr>
                <w:color w:val="000000"/>
                <w:sz w:val="18"/>
                <w:szCs w:val="18"/>
                <w:lang w:val="en-US"/>
              </w:rPr>
              <w:t>N01AX10</w:t>
            </w:r>
          </w:p>
        </w:tc>
        <w:tc>
          <w:tcPr>
            <w:tcW w:w="1418"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Propofol</w:t>
            </w:r>
          </w:p>
        </w:tc>
        <w:tc>
          <w:tcPr>
            <w:tcW w:w="1843" w:type="dxa"/>
            <w:tcBorders>
              <w:top w:val="nil"/>
              <w:left w:val="nil"/>
              <w:bottom w:val="single" w:sz="4" w:space="0" w:color="auto"/>
              <w:right w:val="single" w:sz="4" w:space="0" w:color="auto"/>
            </w:tcBorders>
            <w:shd w:val="clear" w:color="auto" w:fill="auto"/>
            <w:vAlign w:val="center"/>
          </w:tcPr>
          <w:p w:rsidR="00DE248F" w:rsidRPr="0036699B" w:rsidRDefault="00DE248F" w:rsidP="00D2525F">
            <w:pPr>
              <w:jc w:val="center"/>
              <w:rPr>
                <w:color w:val="000000"/>
                <w:sz w:val="18"/>
                <w:szCs w:val="18"/>
                <w:lang w:val="mk-MK"/>
              </w:rPr>
            </w:pPr>
            <w:r>
              <w:rPr>
                <w:color w:val="000000"/>
                <w:sz w:val="18"/>
                <w:szCs w:val="18"/>
                <w:lang w:val="mk-MK"/>
              </w:rPr>
              <w:t>Емулзија за инјектирање или инфузија</w:t>
            </w:r>
          </w:p>
        </w:tc>
        <w:tc>
          <w:tcPr>
            <w:tcW w:w="1276" w:type="dxa"/>
            <w:tcBorders>
              <w:top w:val="nil"/>
              <w:left w:val="nil"/>
              <w:bottom w:val="single" w:sz="4" w:space="0" w:color="auto"/>
              <w:right w:val="single" w:sz="4" w:space="0" w:color="auto"/>
            </w:tcBorders>
            <w:shd w:val="clear" w:color="auto" w:fill="auto"/>
            <w:vAlign w:val="center"/>
          </w:tcPr>
          <w:p w:rsidR="00DE248F" w:rsidRPr="0036699B" w:rsidRDefault="00DE248F" w:rsidP="00D2525F">
            <w:pPr>
              <w:jc w:val="center"/>
              <w:rPr>
                <w:color w:val="000000"/>
                <w:sz w:val="18"/>
                <w:szCs w:val="18"/>
                <w:lang w:val="mk-MK"/>
              </w:rPr>
            </w:pPr>
            <w:r>
              <w:rPr>
                <w:color w:val="000000"/>
                <w:sz w:val="18"/>
                <w:szCs w:val="18"/>
                <w:lang w:val="mk-MK"/>
              </w:rPr>
              <w:t>10мг/1мл</w:t>
            </w:r>
          </w:p>
        </w:tc>
        <w:tc>
          <w:tcPr>
            <w:tcW w:w="1417" w:type="dxa"/>
            <w:tcBorders>
              <w:top w:val="nil"/>
              <w:left w:val="nil"/>
              <w:bottom w:val="single" w:sz="4" w:space="0" w:color="auto"/>
              <w:right w:val="single" w:sz="4" w:space="0" w:color="auto"/>
            </w:tcBorders>
            <w:shd w:val="clear" w:color="auto" w:fill="auto"/>
            <w:vAlign w:val="center"/>
          </w:tcPr>
          <w:p w:rsidR="00DE248F" w:rsidRDefault="00DE248F" w:rsidP="00D2525F">
            <w:pPr>
              <w:jc w:val="center"/>
              <w:rPr>
                <w:color w:val="000000"/>
                <w:sz w:val="18"/>
                <w:szCs w:val="18"/>
                <w:lang w:val="mk-MK"/>
              </w:rPr>
            </w:pPr>
            <w:r>
              <w:rPr>
                <w:color w:val="000000"/>
                <w:sz w:val="18"/>
                <w:szCs w:val="18"/>
                <w:lang w:val="mk-MK"/>
              </w:rPr>
              <w:t>Ампула/вијала</w:t>
            </w:r>
          </w:p>
          <w:p w:rsidR="00DE248F" w:rsidRPr="0036699B" w:rsidRDefault="00DE248F" w:rsidP="00D2525F">
            <w:pPr>
              <w:jc w:val="center"/>
              <w:rPr>
                <w:color w:val="000000"/>
                <w:sz w:val="18"/>
                <w:szCs w:val="18"/>
                <w:lang w:val="mk-MK"/>
              </w:rPr>
            </w:pPr>
            <w:r>
              <w:rPr>
                <w:color w:val="000000"/>
                <w:sz w:val="18"/>
                <w:szCs w:val="18"/>
                <w:lang w:val="mk-MK"/>
              </w:rPr>
              <w:t>20мл</w:t>
            </w:r>
          </w:p>
        </w:tc>
        <w:tc>
          <w:tcPr>
            <w:tcW w:w="1134" w:type="dxa"/>
            <w:tcBorders>
              <w:top w:val="nil"/>
              <w:left w:val="nil"/>
              <w:bottom w:val="single" w:sz="4" w:space="0" w:color="auto"/>
              <w:right w:val="single" w:sz="4" w:space="0" w:color="auto"/>
            </w:tcBorders>
            <w:shd w:val="clear" w:color="auto" w:fill="auto"/>
            <w:vAlign w:val="center"/>
          </w:tcPr>
          <w:p w:rsidR="00DE248F" w:rsidRPr="0036699B" w:rsidRDefault="00DE248F" w:rsidP="00D2525F">
            <w:pPr>
              <w:jc w:val="center"/>
              <w:rPr>
                <w:color w:val="000000"/>
                <w:sz w:val="18"/>
                <w:szCs w:val="18"/>
                <w:lang w:val="mk-MK"/>
              </w:rPr>
            </w:pPr>
            <w:r>
              <w:rPr>
                <w:color w:val="000000"/>
                <w:sz w:val="18"/>
                <w:szCs w:val="18"/>
                <w:lang w:val="mk-MK"/>
              </w:rPr>
              <w:t>1000</w:t>
            </w:r>
          </w:p>
        </w:tc>
        <w:tc>
          <w:tcPr>
            <w:tcW w:w="1418" w:type="dxa"/>
            <w:tcBorders>
              <w:top w:val="nil"/>
              <w:left w:val="single" w:sz="4" w:space="0" w:color="auto"/>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559"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417"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134"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r>
      <w:tr w:rsidR="00BE1B53" w:rsidRPr="004626A2" w:rsidTr="00BE1B53">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tabs>
                <w:tab w:val="left" w:pos="1760"/>
              </w:tabs>
              <w:jc w:val="both"/>
              <w:rPr>
                <w:b/>
                <w:sz w:val="20"/>
                <w:szCs w:val="20"/>
                <w:lang w:val="mk-MK"/>
              </w:rPr>
            </w:pPr>
            <w:r w:rsidRPr="00C1335F">
              <w:rPr>
                <w:b/>
                <w:sz w:val="20"/>
                <w:szCs w:val="20"/>
                <w:lang w:val="ru-RU"/>
              </w:rPr>
              <w:t xml:space="preserve">Вкупна цена за дел </w:t>
            </w:r>
            <w:r w:rsidRPr="00C1335F">
              <w:rPr>
                <w:b/>
                <w:sz w:val="20"/>
                <w:szCs w:val="20"/>
                <w:lang w:val="en-US"/>
              </w:rPr>
              <w:t>36</w:t>
            </w:r>
            <w:r w:rsidRPr="00C1335F">
              <w:rPr>
                <w:b/>
                <w:sz w:val="20"/>
                <w:szCs w:val="20"/>
                <w:lang w:val="ru-RU"/>
              </w:rPr>
              <w:t xml:space="preserve"> </w:t>
            </w:r>
            <w:r w:rsidRPr="00C1335F">
              <w:rPr>
                <w:b/>
                <w:sz w:val="20"/>
                <w:szCs w:val="20"/>
                <w:lang w:val="mk-MK"/>
              </w:rPr>
              <w:t>без ДДВ</w:t>
            </w:r>
          </w:p>
          <w:p w:rsidR="00BE1B53" w:rsidRPr="00C1335F" w:rsidRDefault="00BE1B53" w:rsidP="00BE1B53">
            <w:pPr>
              <w:tabs>
                <w:tab w:val="left" w:pos="1760"/>
              </w:tabs>
              <w:jc w:val="both"/>
              <w:rPr>
                <w:b/>
                <w:sz w:val="20"/>
                <w:szCs w:val="20"/>
                <w:lang w:val="mk-MK"/>
              </w:rPr>
            </w:pPr>
            <w:r w:rsidRPr="00C1335F">
              <w:rPr>
                <w:b/>
                <w:sz w:val="20"/>
                <w:szCs w:val="20"/>
              </w:rPr>
              <w:t>Со зборови:</w:t>
            </w:r>
          </w:p>
        </w:tc>
      </w:tr>
      <w:tr w:rsidR="00DE248F" w:rsidRPr="004626A2" w:rsidTr="00BE1B53">
        <w:trPr>
          <w:trHeight w:val="20"/>
        </w:trPr>
        <w:tc>
          <w:tcPr>
            <w:tcW w:w="581" w:type="dxa"/>
            <w:tcBorders>
              <w:top w:val="nil"/>
              <w:left w:val="single" w:sz="4" w:space="0" w:color="auto"/>
              <w:bottom w:val="single" w:sz="4" w:space="0" w:color="auto"/>
              <w:right w:val="single" w:sz="4" w:space="0" w:color="auto"/>
            </w:tcBorders>
            <w:vAlign w:val="center"/>
          </w:tcPr>
          <w:p w:rsidR="00DE248F" w:rsidRPr="00C1335F" w:rsidRDefault="00DE248F" w:rsidP="00BE1B53">
            <w:pPr>
              <w:tabs>
                <w:tab w:val="left" w:pos="1760"/>
              </w:tabs>
              <w:jc w:val="both"/>
              <w:rPr>
                <w:b/>
                <w:bCs/>
                <w:sz w:val="20"/>
                <w:szCs w:val="20"/>
                <w:lang w:val="en-US"/>
              </w:rPr>
            </w:pPr>
            <w:r w:rsidRPr="00C1335F">
              <w:rPr>
                <w:b/>
                <w:bCs/>
                <w:sz w:val="20"/>
                <w:szCs w:val="20"/>
                <w:lang w:val="en-US"/>
              </w:rPr>
              <w:t>37</w:t>
            </w:r>
          </w:p>
        </w:tc>
        <w:tc>
          <w:tcPr>
            <w:tcW w:w="993" w:type="dxa"/>
            <w:tcBorders>
              <w:top w:val="single" w:sz="4" w:space="0" w:color="auto"/>
              <w:bottom w:val="single" w:sz="4" w:space="0" w:color="auto"/>
              <w:right w:val="single" w:sz="4" w:space="0" w:color="auto"/>
            </w:tcBorders>
            <w:vAlign w:val="center"/>
          </w:tcPr>
          <w:p w:rsidR="00DE248F" w:rsidRPr="002D04C1" w:rsidRDefault="00DE248F" w:rsidP="00D2525F">
            <w:pPr>
              <w:jc w:val="center"/>
              <w:rPr>
                <w:color w:val="000000"/>
                <w:sz w:val="18"/>
                <w:szCs w:val="18"/>
                <w:lang w:val="en-US"/>
              </w:rPr>
            </w:pPr>
            <w:r>
              <w:rPr>
                <w:color w:val="000000"/>
                <w:sz w:val="18"/>
                <w:szCs w:val="18"/>
                <w:lang w:val="en-US"/>
              </w:rPr>
              <w:t>A11HA02</w:t>
            </w:r>
          </w:p>
        </w:tc>
        <w:tc>
          <w:tcPr>
            <w:tcW w:w="1418"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Pyridoxine</w:t>
            </w:r>
          </w:p>
        </w:tc>
        <w:tc>
          <w:tcPr>
            <w:tcW w:w="1843" w:type="dxa"/>
            <w:tcBorders>
              <w:top w:val="single" w:sz="4" w:space="0" w:color="auto"/>
              <w:left w:val="single" w:sz="4" w:space="0" w:color="auto"/>
              <w:bottom w:val="single" w:sz="4" w:space="0" w:color="auto"/>
              <w:right w:val="single" w:sz="4" w:space="0" w:color="auto"/>
            </w:tcBorders>
            <w:vAlign w:val="center"/>
          </w:tcPr>
          <w:p w:rsidR="00DE248F" w:rsidRPr="002D04C1" w:rsidRDefault="00DE248F" w:rsidP="00D2525F">
            <w:pPr>
              <w:jc w:val="center"/>
              <w:rPr>
                <w:color w:val="000000"/>
                <w:sz w:val="18"/>
                <w:szCs w:val="18"/>
                <w:lang w:val="mk-MK"/>
              </w:rPr>
            </w:pPr>
            <w:r>
              <w:rPr>
                <w:color w:val="000000"/>
                <w:sz w:val="18"/>
                <w:szCs w:val="18"/>
                <w:lang w:val="mk-MK"/>
              </w:rPr>
              <w:t>Раствор за инјектирање</w:t>
            </w:r>
          </w:p>
        </w:tc>
        <w:tc>
          <w:tcPr>
            <w:tcW w:w="1276" w:type="dxa"/>
            <w:tcBorders>
              <w:top w:val="single" w:sz="4" w:space="0" w:color="auto"/>
              <w:left w:val="single" w:sz="4" w:space="0" w:color="auto"/>
              <w:bottom w:val="single" w:sz="4" w:space="0" w:color="auto"/>
              <w:right w:val="single" w:sz="4" w:space="0" w:color="auto"/>
            </w:tcBorders>
            <w:vAlign w:val="center"/>
          </w:tcPr>
          <w:p w:rsidR="00DE248F" w:rsidRPr="002D04C1" w:rsidRDefault="00DE248F" w:rsidP="00D2525F">
            <w:pPr>
              <w:jc w:val="center"/>
              <w:rPr>
                <w:color w:val="000000"/>
                <w:sz w:val="18"/>
                <w:szCs w:val="18"/>
                <w:lang w:val="en-US"/>
              </w:rPr>
            </w:pPr>
            <w:r>
              <w:rPr>
                <w:color w:val="000000"/>
                <w:sz w:val="18"/>
                <w:szCs w:val="18"/>
                <w:lang w:val="mk-MK"/>
              </w:rPr>
              <w:t>50</w:t>
            </w:r>
            <w:r>
              <w:rPr>
                <w:color w:val="000000"/>
                <w:sz w:val="18"/>
                <w:szCs w:val="18"/>
                <w:lang w:val="en-US"/>
              </w:rPr>
              <w:t>mg/2ml</w:t>
            </w:r>
          </w:p>
        </w:tc>
        <w:tc>
          <w:tcPr>
            <w:tcW w:w="1417" w:type="dxa"/>
            <w:tcBorders>
              <w:top w:val="nil"/>
              <w:left w:val="nil"/>
              <w:bottom w:val="single" w:sz="4" w:space="0" w:color="auto"/>
              <w:right w:val="single" w:sz="4" w:space="0" w:color="auto"/>
            </w:tcBorders>
            <w:shd w:val="clear" w:color="auto" w:fill="auto"/>
            <w:vAlign w:val="center"/>
          </w:tcPr>
          <w:p w:rsidR="00DE248F" w:rsidRPr="002D04C1" w:rsidRDefault="00DE248F" w:rsidP="00D2525F">
            <w:pPr>
              <w:jc w:val="center"/>
              <w:rPr>
                <w:color w:val="000000"/>
                <w:sz w:val="18"/>
                <w:szCs w:val="18"/>
                <w:lang w:val="mk-MK"/>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vAlign w:val="center"/>
          </w:tcPr>
          <w:p w:rsidR="00DE248F" w:rsidRPr="002D04C1" w:rsidRDefault="00DE248F" w:rsidP="00D2525F">
            <w:pPr>
              <w:jc w:val="center"/>
              <w:rPr>
                <w:color w:val="000000"/>
                <w:sz w:val="18"/>
                <w:szCs w:val="18"/>
                <w:lang w:val="mk-MK"/>
              </w:rPr>
            </w:pPr>
            <w:r>
              <w:rPr>
                <w:color w:val="000000"/>
                <w:sz w:val="18"/>
                <w:szCs w:val="18"/>
                <w:lang w:val="mk-MK"/>
              </w:rPr>
              <w:t>10000</w:t>
            </w:r>
          </w:p>
        </w:tc>
        <w:tc>
          <w:tcPr>
            <w:tcW w:w="1418" w:type="dxa"/>
            <w:tcBorders>
              <w:top w:val="nil"/>
              <w:left w:val="single" w:sz="4" w:space="0" w:color="auto"/>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559"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417"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134"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r>
      <w:tr w:rsidR="00BE1B53" w:rsidRPr="004626A2" w:rsidTr="00BE1B53">
        <w:trPr>
          <w:trHeight w:val="503"/>
        </w:trPr>
        <w:tc>
          <w:tcPr>
            <w:tcW w:w="14190" w:type="dxa"/>
            <w:gridSpan w:val="11"/>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tabs>
                <w:tab w:val="left" w:pos="1760"/>
              </w:tabs>
              <w:jc w:val="both"/>
              <w:rPr>
                <w:b/>
                <w:sz w:val="20"/>
                <w:szCs w:val="20"/>
                <w:lang w:val="mk-MK"/>
              </w:rPr>
            </w:pPr>
            <w:r w:rsidRPr="00C1335F">
              <w:rPr>
                <w:b/>
                <w:sz w:val="20"/>
                <w:szCs w:val="20"/>
                <w:lang w:val="ru-RU"/>
              </w:rPr>
              <w:t>Вкупна цена за дел 3</w:t>
            </w:r>
            <w:r w:rsidRPr="00C1335F">
              <w:rPr>
                <w:b/>
                <w:sz w:val="20"/>
                <w:szCs w:val="20"/>
                <w:lang w:val="en-US"/>
              </w:rPr>
              <w:t>7</w:t>
            </w:r>
            <w:r w:rsidRPr="00C1335F">
              <w:rPr>
                <w:b/>
                <w:sz w:val="20"/>
                <w:szCs w:val="20"/>
                <w:lang w:val="ru-RU"/>
              </w:rPr>
              <w:t xml:space="preserve"> </w:t>
            </w:r>
            <w:r w:rsidRPr="00C1335F">
              <w:rPr>
                <w:b/>
                <w:sz w:val="20"/>
                <w:szCs w:val="20"/>
                <w:lang w:val="mk-MK"/>
              </w:rPr>
              <w:t>без ДДВ</w:t>
            </w:r>
          </w:p>
          <w:p w:rsidR="00BE1B53" w:rsidRPr="00C1335F" w:rsidRDefault="00BE1B53" w:rsidP="00BE1B53">
            <w:pPr>
              <w:tabs>
                <w:tab w:val="left" w:pos="1760"/>
              </w:tabs>
              <w:jc w:val="both"/>
              <w:rPr>
                <w:sz w:val="20"/>
                <w:szCs w:val="20"/>
              </w:rPr>
            </w:pPr>
            <w:r w:rsidRPr="00C1335F">
              <w:rPr>
                <w:b/>
                <w:sz w:val="20"/>
                <w:szCs w:val="20"/>
              </w:rPr>
              <w:t>Со зборови:</w:t>
            </w:r>
          </w:p>
        </w:tc>
      </w:tr>
      <w:tr w:rsidR="00DE248F" w:rsidRPr="00DE4AF9" w:rsidTr="00BE1B53">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BE1B53">
            <w:pPr>
              <w:jc w:val="center"/>
              <w:rPr>
                <w:b/>
                <w:bCs/>
                <w:color w:val="000000"/>
                <w:sz w:val="20"/>
                <w:szCs w:val="20"/>
              </w:rPr>
            </w:pPr>
            <w:r w:rsidRPr="00C1335F">
              <w:rPr>
                <w:b/>
                <w:bCs/>
                <w:color w:val="000000"/>
                <w:sz w:val="20"/>
                <w:szCs w:val="20"/>
              </w:rPr>
              <w:t>38</w:t>
            </w:r>
          </w:p>
        </w:tc>
        <w:tc>
          <w:tcPr>
            <w:tcW w:w="993" w:type="dxa"/>
            <w:tcBorders>
              <w:top w:val="nil"/>
              <w:left w:val="nil"/>
              <w:bottom w:val="single" w:sz="4" w:space="0" w:color="auto"/>
              <w:right w:val="single" w:sz="4" w:space="0" w:color="auto"/>
            </w:tcBorders>
            <w:shd w:val="clear" w:color="auto" w:fill="auto"/>
            <w:vAlign w:val="center"/>
          </w:tcPr>
          <w:p w:rsidR="00DE248F" w:rsidRPr="002D04C1" w:rsidRDefault="00DE248F" w:rsidP="00D2525F">
            <w:pPr>
              <w:jc w:val="center"/>
              <w:rPr>
                <w:color w:val="000000"/>
                <w:sz w:val="18"/>
                <w:szCs w:val="18"/>
                <w:lang w:val="en-US"/>
              </w:rPr>
            </w:pPr>
            <w:r>
              <w:rPr>
                <w:color w:val="000000"/>
                <w:sz w:val="18"/>
                <w:szCs w:val="18"/>
                <w:lang w:val="en-US"/>
              </w:rPr>
              <w:t>M03AC09</w:t>
            </w:r>
          </w:p>
        </w:tc>
        <w:tc>
          <w:tcPr>
            <w:tcW w:w="1418" w:type="dxa"/>
            <w:tcBorders>
              <w:top w:val="nil"/>
              <w:left w:val="nil"/>
              <w:bottom w:val="single" w:sz="4" w:space="0" w:color="auto"/>
              <w:right w:val="single" w:sz="4" w:space="0" w:color="auto"/>
            </w:tcBorders>
            <w:shd w:val="clear" w:color="auto" w:fill="auto"/>
            <w:vAlign w:val="center"/>
          </w:tcPr>
          <w:p w:rsidR="00DE248F" w:rsidRDefault="00DE248F" w:rsidP="00D2525F">
            <w:pPr>
              <w:jc w:val="center"/>
              <w:rPr>
                <w:color w:val="000000"/>
                <w:sz w:val="18"/>
                <w:szCs w:val="18"/>
              </w:rPr>
            </w:pPr>
            <w:r>
              <w:rPr>
                <w:color w:val="000000"/>
                <w:sz w:val="18"/>
                <w:szCs w:val="18"/>
              </w:rPr>
              <w:t>Rocuronum</w:t>
            </w:r>
          </w:p>
          <w:p w:rsidR="00DE248F" w:rsidRPr="00BE1B53" w:rsidRDefault="00DE248F" w:rsidP="00D2525F">
            <w:pPr>
              <w:jc w:val="center"/>
              <w:rPr>
                <w:color w:val="000000"/>
                <w:sz w:val="18"/>
                <w:szCs w:val="18"/>
              </w:rPr>
            </w:pPr>
            <w:r>
              <w:rPr>
                <w:color w:val="000000"/>
                <w:sz w:val="18"/>
                <w:szCs w:val="18"/>
              </w:rPr>
              <w:t>bromide</w:t>
            </w:r>
          </w:p>
        </w:tc>
        <w:tc>
          <w:tcPr>
            <w:tcW w:w="1843"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10mg/1ml</w:t>
            </w:r>
          </w:p>
        </w:tc>
        <w:tc>
          <w:tcPr>
            <w:tcW w:w="1417" w:type="dxa"/>
            <w:tcBorders>
              <w:top w:val="nil"/>
              <w:left w:val="nil"/>
              <w:bottom w:val="single" w:sz="4" w:space="0" w:color="auto"/>
              <w:right w:val="single" w:sz="4" w:space="0" w:color="auto"/>
            </w:tcBorders>
            <w:shd w:val="clear" w:color="auto" w:fill="auto"/>
            <w:vAlign w:val="center"/>
          </w:tcPr>
          <w:p w:rsidR="00DE248F" w:rsidRPr="002D04C1" w:rsidRDefault="00DE248F" w:rsidP="00D2525F">
            <w:pPr>
              <w:jc w:val="center"/>
              <w:rPr>
                <w:color w:val="000000"/>
                <w:sz w:val="18"/>
                <w:szCs w:val="18"/>
                <w:lang w:val="en-US"/>
              </w:rPr>
            </w:pPr>
            <w:r>
              <w:rPr>
                <w:color w:val="000000"/>
                <w:sz w:val="18"/>
                <w:szCs w:val="18"/>
                <w:lang w:val="mk-MK"/>
              </w:rPr>
              <w:t xml:space="preserve">Вијала х 10 </w:t>
            </w:r>
            <w:r>
              <w:rPr>
                <w:color w:val="000000"/>
                <w:sz w:val="18"/>
                <w:szCs w:val="18"/>
                <w:lang w:val="en-US"/>
              </w:rPr>
              <w:t>ml</w:t>
            </w:r>
          </w:p>
        </w:tc>
        <w:tc>
          <w:tcPr>
            <w:tcW w:w="1134"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300</w:t>
            </w:r>
          </w:p>
        </w:tc>
        <w:tc>
          <w:tcPr>
            <w:tcW w:w="1418" w:type="dxa"/>
            <w:tcBorders>
              <w:top w:val="single" w:sz="4" w:space="0" w:color="auto"/>
              <w:left w:val="single" w:sz="4" w:space="0" w:color="auto"/>
              <w:bottom w:val="single" w:sz="4" w:space="0" w:color="auto"/>
              <w:right w:val="single" w:sz="4" w:space="0" w:color="auto"/>
            </w:tcBorders>
          </w:tcPr>
          <w:p w:rsidR="00DE248F" w:rsidRPr="00C1335F" w:rsidRDefault="00DE248F" w:rsidP="00BE1B53">
            <w:pPr>
              <w:jc w:val="center"/>
              <w:rPr>
                <w:color w:val="000000"/>
                <w:sz w:val="20"/>
                <w:szCs w:val="20"/>
              </w:rPr>
            </w:pPr>
          </w:p>
        </w:tc>
        <w:tc>
          <w:tcPr>
            <w:tcW w:w="1559" w:type="dxa"/>
            <w:tcBorders>
              <w:top w:val="nil"/>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417" w:type="dxa"/>
            <w:tcBorders>
              <w:top w:val="nil"/>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134" w:type="dxa"/>
            <w:tcBorders>
              <w:top w:val="nil"/>
              <w:left w:val="nil"/>
              <w:bottom w:val="single" w:sz="4" w:space="0" w:color="auto"/>
              <w:right w:val="single" w:sz="4" w:space="0" w:color="auto"/>
            </w:tcBorders>
          </w:tcPr>
          <w:p w:rsidR="00DE248F" w:rsidRPr="00C1335F" w:rsidRDefault="00DE248F" w:rsidP="00BE1B53">
            <w:pPr>
              <w:jc w:val="center"/>
              <w:rPr>
                <w:color w:val="000000"/>
                <w:sz w:val="20"/>
                <w:szCs w:val="20"/>
              </w:rPr>
            </w:pPr>
          </w:p>
        </w:tc>
      </w:tr>
      <w:tr w:rsidR="00BE1B53" w:rsidRPr="00DE4AF9" w:rsidTr="00BE1B53">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snapToGrid w:val="0"/>
              <w:rPr>
                <w:b/>
                <w:sz w:val="20"/>
                <w:szCs w:val="20"/>
                <w:lang w:val="mk-MK"/>
              </w:rPr>
            </w:pPr>
            <w:r w:rsidRPr="00C1335F">
              <w:rPr>
                <w:b/>
                <w:sz w:val="20"/>
                <w:szCs w:val="20"/>
                <w:lang w:val="ru-RU"/>
              </w:rPr>
              <w:t xml:space="preserve">Вкупна цена за дел </w:t>
            </w:r>
            <w:r w:rsidRPr="00C1335F">
              <w:rPr>
                <w:b/>
                <w:sz w:val="20"/>
                <w:szCs w:val="20"/>
                <w:lang w:val="en-US"/>
              </w:rPr>
              <w:t>38</w:t>
            </w:r>
            <w:r w:rsidRPr="00C1335F">
              <w:rPr>
                <w:b/>
                <w:sz w:val="20"/>
                <w:szCs w:val="20"/>
                <w:lang w:val="ru-RU"/>
              </w:rPr>
              <w:t xml:space="preserve"> </w:t>
            </w:r>
            <w:r w:rsidRPr="00C1335F">
              <w:rPr>
                <w:b/>
                <w:sz w:val="20"/>
                <w:szCs w:val="20"/>
                <w:lang w:val="mk-MK"/>
              </w:rPr>
              <w:t>без ДДВ</w:t>
            </w:r>
          </w:p>
          <w:p w:rsidR="00BE1B53" w:rsidRPr="00C1335F" w:rsidRDefault="00BE1B53" w:rsidP="00BE1B53">
            <w:pPr>
              <w:rPr>
                <w:color w:val="000000"/>
                <w:sz w:val="20"/>
                <w:szCs w:val="20"/>
              </w:rPr>
            </w:pPr>
            <w:r w:rsidRPr="00C1335F">
              <w:rPr>
                <w:b/>
                <w:sz w:val="20"/>
                <w:szCs w:val="20"/>
              </w:rPr>
              <w:t>Со зборови:</w:t>
            </w:r>
          </w:p>
        </w:tc>
      </w:tr>
      <w:tr w:rsidR="00DE248F" w:rsidRPr="00DE4AF9" w:rsidTr="00BE1B53">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BE1B53">
            <w:pPr>
              <w:spacing w:line="256" w:lineRule="auto"/>
              <w:contextualSpacing/>
              <w:rPr>
                <w:bCs/>
                <w:sz w:val="20"/>
                <w:szCs w:val="20"/>
                <w:lang w:val="en-US"/>
              </w:rPr>
            </w:pPr>
            <w:r w:rsidRPr="00C1335F">
              <w:rPr>
                <w:bCs/>
                <w:sz w:val="20"/>
                <w:szCs w:val="20"/>
                <w:lang w:val="mk-MK"/>
              </w:rPr>
              <w:t xml:space="preserve"> </w:t>
            </w:r>
            <w:r w:rsidRPr="00C1335F">
              <w:rPr>
                <w:bCs/>
                <w:sz w:val="20"/>
                <w:szCs w:val="20"/>
                <w:lang w:val="en-US"/>
              </w:rPr>
              <w:t>39</w:t>
            </w:r>
          </w:p>
        </w:tc>
        <w:tc>
          <w:tcPr>
            <w:tcW w:w="993"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R03AC02</w:t>
            </w:r>
          </w:p>
        </w:tc>
        <w:tc>
          <w:tcPr>
            <w:tcW w:w="1418"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Salbutamol</w:t>
            </w:r>
          </w:p>
        </w:tc>
        <w:tc>
          <w:tcPr>
            <w:tcW w:w="1843" w:type="dxa"/>
            <w:tcBorders>
              <w:top w:val="nil"/>
              <w:left w:val="nil"/>
              <w:bottom w:val="single" w:sz="4" w:space="0" w:color="auto"/>
              <w:right w:val="single" w:sz="4" w:space="0" w:color="auto"/>
            </w:tcBorders>
            <w:shd w:val="clear" w:color="auto" w:fill="auto"/>
            <w:vAlign w:val="center"/>
          </w:tcPr>
          <w:p w:rsidR="00DE248F" w:rsidRPr="00815B5B" w:rsidRDefault="00DE248F" w:rsidP="00D2525F">
            <w:pPr>
              <w:jc w:val="center"/>
              <w:rPr>
                <w:color w:val="000000"/>
                <w:sz w:val="18"/>
                <w:szCs w:val="18"/>
                <w:lang w:val="mk-MK"/>
              </w:rPr>
            </w:pPr>
            <w:r>
              <w:rPr>
                <w:color w:val="000000"/>
                <w:sz w:val="18"/>
                <w:szCs w:val="18"/>
                <w:lang w:val="mk-MK"/>
              </w:rPr>
              <w:t>Инхалациски раствор за небулизатор</w:t>
            </w:r>
          </w:p>
        </w:tc>
        <w:tc>
          <w:tcPr>
            <w:tcW w:w="1276" w:type="dxa"/>
            <w:tcBorders>
              <w:top w:val="nil"/>
              <w:left w:val="nil"/>
              <w:bottom w:val="single" w:sz="4" w:space="0" w:color="auto"/>
              <w:right w:val="single" w:sz="4" w:space="0" w:color="auto"/>
            </w:tcBorders>
            <w:shd w:val="clear" w:color="auto" w:fill="auto"/>
            <w:vAlign w:val="center"/>
          </w:tcPr>
          <w:p w:rsidR="00DE248F" w:rsidRPr="00815B5B" w:rsidRDefault="00DE248F" w:rsidP="00D2525F">
            <w:pPr>
              <w:jc w:val="center"/>
              <w:rPr>
                <w:color w:val="000000"/>
                <w:sz w:val="18"/>
                <w:szCs w:val="18"/>
                <w:lang w:val="en-US"/>
              </w:rPr>
            </w:pPr>
            <w:r>
              <w:rPr>
                <w:color w:val="000000"/>
                <w:sz w:val="18"/>
                <w:szCs w:val="18"/>
                <w:lang w:val="en-US"/>
              </w:rPr>
              <w:t>5mg/1ml</w:t>
            </w:r>
          </w:p>
        </w:tc>
        <w:tc>
          <w:tcPr>
            <w:tcW w:w="1417" w:type="dxa"/>
            <w:tcBorders>
              <w:top w:val="nil"/>
              <w:left w:val="nil"/>
              <w:bottom w:val="single" w:sz="4" w:space="0" w:color="auto"/>
              <w:right w:val="single" w:sz="4" w:space="0" w:color="auto"/>
            </w:tcBorders>
            <w:shd w:val="clear" w:color="auto" w:fill="auto"/>
            <w:vAlign w:val="center"/>
          </w:tcPr>
          <w:p w:rsidR="00DE248F" w:rsidRPr="00815B5B" w:rsidRDefault="00DE248F" w:rsidP="00D2525F">
            <w:pPr>
              <w:jc w:val="center"/>
              <w:rPr>
                <w:color w:val="000000"/>
                <w:sz w:val="18"/>
                <w:szCs w:val="18"/>
                <w:lang w:val="mk-MK"/>
              </w:rPr>
            </w:pPr>
            <w:r>
              <w:rPr>
                <w:color w:val="000000"/>
                <w:sz w:val="18"/>
                <w:szCs w:val="18"/>
                <w:lang w:val="mk-MK"/>
              </w:rPr>
              <w:t>Стаклено шише  х 20 мл</w:t>
            </w:r>
          </w:p>
        </w:tc>
        <w:tc>
          <w:tcPr>
            <w:tcW w:w="1134" w:type="dxa"/>
            <w:tcBorders>
              <w:top w:val="nil"/>
              <w:left w:val="nil"/>
              <w:bottom w:val="single" w:sz="4" w:space="0" w:color="auto"/>
              <w:right w:val="single" w:sz="4" w:space="0" w:color="auto"/>
            </w:tcBorders>
            <w:shd w:val="clear" w:color="auto" w:fill="auto"/>
            <w:vAlign w:val="center"/>
          </w:tcPr>
          <w:p w:rsidR="00DE248F" w:rsidRPr="00815B5B" w:rsidRDefault="00DE248F" w:rsidP="00D2525F">
            <w:pPr>
              <w:jc w:val="center"/>
              <w:rPr>
                <w:color w:val="000000"/>
                <w:sz w:val="18"/>
                <w:szCs w:val="18"/>
                <w:lang w:val="mk-MK"/>
              </w:rPr>
            </w:pPr>
            <w:r>
              <w:rPr>
                <w:color w:val="000000"/>
                <w:sz w:val="18"/>
                <w:szCs w:val="18"/>
                <w:lang w:val="mk-MK"/>
              </w:rPr>
              <w:t>50</w:t>
            </w:r>
          </w:p>
        </w:tc>
        <w:tc>
          <w:tcPr>
            <w:tcW w:w="1418" w:type="dxa"/>
            <w:tcBorders>
              <w:top w:val="single" w:sz="4" w:space="0" w:color="auto"/>
              <w:left w:val="single" w:sz="4" w:space="0" w:color="auto"/>
              <w:bottom w:val="single" w:sz="4" w:space="0" w:color="auto"/>
              <w:right w:val="single" w:sz="4" w:space="0" w:color="auto"/>
            </w:tcBorders>
          </w:tcPr>
          <w:p w:rsidR="00DE248F" w:rsidRPr="00C1335F" w:rsidRDefault="00DE248F" w:rsidP="00BE1B53">
            <w:pPr>
              <w:jc w:val="center"/>
              <w:rPr>
                <w:color w:val="000000"/>
                <w:sz w:val="20"/>
                <w:szCs w:val="20"/>
              </w:rPr>
            </w:pPr>
          </w:p>
        </w:tc>
        <w:tc>
          <w:tcPr>
            <w:tcW w:w="1559"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417"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134"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r>
      <w:tr w:rsidR="00BE1B53" w:rsidRPr="00DE4AF9" w:rsidTr="00BE1B53">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snapToGrid w:val="0"/>
              <w:rPr>
                <w:b/>
                <w:sz w:val="20"/>
                <w:szCs w:val="20"/>
                <w:lang w:val="mk-MK"/>
              </w:rPr>
            </w:pPr>
            <w:r w:rsidRPr="00C1335F">
              <w:rPr>
                <w:b/>
                <w:sz w:val="20"/>
                <w:szCs w:val="20"/>
                <w:lang w:val="ru-RU"/>
              </w:rPr>
              <w:t xml:space="preserve">Вкупна цена за дел </w:t>
            </w:r>
            <w:r w:rsidRPr="00C1335F">
              <w:rPr>
                <w:b/>
                <w:sz w:val="20"/>
                <w:szCs w:val="20"/>
                <w:lang w:val="en-US"/>
              </w:rPr>
              <w:t>39</w:t>
            </w:r>
            <w:r w:rsidRPr="00C1335F">
              <w:rPr>
                <w:b/>
                <w:sz w:val="20"/>
                <w:szCs w:val="20"/>
                <w:lang w:val="ru-RU"/>
              </w:rPr>
              <w:t xml:space="preserve"> </w:t>
            </w:r>
            <w:r w:rsidRPr="00C1335F">
              <w:rPr>
                <w:b/>
                <w:sz w:val="20"/>
                <w:szCs w:val="20"/>
                <w:lang w:val="mk-MK"/>
              </w:rPr>
              <w:t>без ДДВ</w:t>
            </w:r>
          </w:p>
          <w:p w:rsidR="00BE1B53" w:rsidRPr="00C1335F" w:rsidRDefault="00BE1B53" w:rsidP="00BE1B53">
            <w:pPr>
              <w:rPr>
                <w:color w:val="000000"/>
                <w:sz w:val="20"/>
                <w:szCs w:val="20"/>
              </w:rPr>
            </w:pPr>
            <w:r w:rsidRPr="00C1335F">
              <w:rPr>
                <w:b/>
                <w:sz w:val="20"/>
                <w:szCs w:val="20"/>
              </w:rPr>
              <w:t>Со зборови:</w:t>
            </w:r>
          </w:p>
        </w:tc>
      </w:tr>
      <w:tr w:rsidR="00DE248F" w:rsidRPr="00DE4AF9" w:rsidTr="008F32E4">
        <w:trPr>
          <w:trHeight w:val="514"/>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BE1B53">
            <w:pPr>
              <w:spacing w:line="256" w:lineRule="auto"/>
              <w:contextualSpacing/>
              <w:rPr>
                <w:bCs/>
                <w:sz w:val="20"/>
                <w:szCs w:val="20"/>
                <w:lang w:val="en-US"/>
              </w:rPr>
            </w:pPr>
            <w:r w:rsidRPr="00C1335F">
              <w:rPr>
                <w:bCs/>
                <w:sz w:val="20"/>
                <w:szCs w:val="20"/>
                <w:lang w:val="en-US"/>
              </w:rPr>
              <w:t>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Default="00DE248F" w:rsidP="00D2525F">
            <w:pPr>
              <w:jc w:val="center"/>
              <w:rPr>
                <w:color w:val="000000"/>
                <w:sz w:val="18"/>
                <w:szCs w:val="18"/>
              </w:rPr>
            </w:pPr>
            <w:r>
              <w:rPr>
                <w:color w:val="000000"/>
                <w:sz w:val="18"/>
                <w:szCs w:val="18"/>
              </w:rPr>
              <w:t>B05XA03/</w:t>
            </w:r>
          </w:p>
          <w:p w:rsidR="00DE248F" w:rsidRPr="00BE1B53" w:rsidRDefault="00DE248F" w:rsidP="00D2525F">
            <w:pPr>
              <w:jc w:val="center"/>
              <w:rPr>
                <w:color w:val="000000"/>
                <w:sz w:val="18"/>
                <w:szCs w:val="18"/>
              </w:rPr>
            </w:pPr>
            <w:r>
              <w:rPr>
                <w:color w:val="000000"/>
                <w:sz w:val="18"/>
                <w:szCs w:val="18"/>
              </w:rPr>
              <w:t>B05BB01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Default="00DE248F" w:rsidP="00D2525F">
            <w:pPr>
              <w:jc w:val="center"/>
              <w:rPr>
                <w:color w:val="000000"/>
                <w:sz w:val="18"/>
                <w:szCs w:val="18"/>
              </w:rPr>
            </w:pPr>
            <w:r>
              <w:rPr>
                <w:color w:val="000000"/>
                <w:sz w:val="18"/>
                <w:szCs w:val="18"/>
              </w:rPr>
              <w:t>Sodium chloride/</w:t>
            </w:r>
          </w:p>
          <w:p w:rsidR="00DE248F" w:rsidRPr="00BE1B53" w:rsidRDefault="00DE248F" w:rsidP="00D2525F">
            <w:pPr>
              <w:jc w:val="center"/>
              <w:rPr>
                <w:color w:val="000000"/>
                <w:sz w:val="18"/>
                <w:szCs w:val="18"/>
              </w:rPr>
            </w:pPr>
            <w:r>
              <w:rPr>
                <w:color w:val="000000"/>
                <w:sz w:val="18"/>
                <w:szCs w:val="18"/>
              </w:rPr>
              <w:t>Electrolytes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715EF3" w:rsidRDefault="00DE248F" w:rsidP="00D2525F">
            <w:pPr>
              <w:jc w:val="center"/>
              <w:rPr>
                <w:color w:val="000000"/>
                <w:sz w:val="18"/>
                <w:szCs w:val="18"/>
                <w:lang w:val="mk-MK"/>
              </w:rPr>
            </w:pPr>
            <w:r>
              <w:rPr>
                <w:color w:val="000000"/>
                <w:sz w:val="18"/>
                <w:szCs w:val="18"/>
                <w:lang w:val="mk-MK"/>
              </w:rPr>
              <w:t>Раствор за инфузија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715EF3" w:rsidRDefault="00DE248F" w:rsidP="00D2525F">
            <w:pPr>
              <w:jc w:val="center"/>
              <w:rPr>
                <w:color w:val="000000"/>
                <w:sz w:val="18"/>
                <w:szCs w:val="18"/>
                <w:lang w:val="mk-MK"/>
              </w:rPr>
            </w:pPr>
            <w:r>
              <w:rPr>
                <w:color w:val="000000"/>
                <w:sz w:val="18"/>
                <w:szCs w:val="18"/>
                <w:lang w:val="mk-MK"/>
              </w:rPr>
              <w:t>0,90 %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715EF3" w:rsidRDefault="00DE248F" w:rsidP="00D2525F">
            <w:pPr>
              <w:jc w:val="center"/>
              <w:rPr>
                <w:color w:val="000000"/>
                <w:sz w:val="18"/>
                <w:szCs w:val="18"/>
                <w:lang w:val="en-US"/>
              </w:rPr>
            </w:pPr>
            <w:r>
              <w:rPr>
                <w:color w:val="000000"/>
                <w:sz w:val="18"/>
                <w:szCs w:val="18"/>
                <w:lang w:val="en-US"/>
              </w:rPr>
              <w:t xml:space="preserve">PE,LDPE </w:t>
            </w:r>
            <w:r>
              <w:rPr>
                <w:color w:val="000000"/>
                <w:sz w:val="18"/>
                <w:szCs w:val="18"/>
                <w:lang w:val="mk-MK"/>
              </w:rPr>
              <w:t>шише или полиолефинска кеса х 500</w:t>
            </w:r>
            <w:r>
              <w:rPr>
                <w:color w:val="000000"/>
                <w:sz w:val="18"/>
                <w:szCs w:val="18"/>
                <w:lang w:val="en-US"/>
              </w:rPr>
              <w:t>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20000</w:t>
            </w:r>
          </w:p>
        </w:tc>
        <w:tc>
          <w:tcPr>
            <w:tcW w:w="1418" w:type="dxa"/>
            <w:tcBorders>
              <w:top w:val="single" w:sz="4" w:space="0" w:color="auto"/>
              <w:left w:val="single" w:sz="4" w:space="0" w:color="auto"/>
              <w:bottom w:val="single" w:sz="4" w:space="0" w:color="auto"/>
              <w:right w:val="single" w:sz="4" w:space="0" w:color="auto"/>
            </w:tcBorders>
          </w:tcPr>
          <w:p w:rsidR="00DE248F" w:rsidRPr="00C1335F" w:rsidRDefault="00DE248F" w:rsidP="00BE1B53">
            <w:pPr>
              <w:jc w:val="center"/>
              <w:rPr>
                <w:color w:val="000000"/>
                <w:sz w:val="20"/>
                <w:szCs w:val="20"/>
              </w:rPr>
            </w:pPr>
          </w:p>
        </w:tc>
        <w:tc>
          <w:tcPr>
            <w:tcW w:w="1559"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417"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134"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r>
      <w:tr w:rsidR="00BE1B53" w:rsidRPr="00DE4AF9" w:rsidTr="00BE1B53">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snapToGrid w:val="0"/>
              <w:rPr>
                <w:b/>
                <w:sz w:val="20"/>
                <w:szCs w:val="20"/>
                <w:lang w:val="mk-MK"/>
              </w:rPr>
            </w:pPr>
            <w:r w:rsidRPr="00C1335F">
              <w:rPr>
                <w:b/>
                <w:sz w:val="20"/>
                <w:szCs w:val="20"/>
                <w:lang w:val="ru-RU"/>
              </w:rPr>
              <w:t xml:space="preserve">Вкупна цена за дел </w:t>
            </w:r>
            <w:r w:rsidRPr="00C1335F">
              <w:rPr>
                <w:b/>
                <w:sz w:val="20"/>
                <w:szCs w:val="20"/>
                <w:lang w:val="en-US"/>
              </w:rPr>
              <w:t>40</w:t>
            </w:r>
            <w:r w:rsidRPr="00C1335F">
              <w:rPr>
                <w:b/>
                <w:sz w:val="20"/>
                <w:szCs w:val="20"/>
                <w:lang w:val="ru-RU"/>
              </w:rPr>
              <w:t xml:space="preserve"> </w:t>
            </w:r>
            <w:r w:rsidRPr="00C1335F">
              <w:rPr>
                <w:b/>
                <w:sz w:val="20"/>
                <w:szCs w:val="20"/>
                <w:lang w:val="mk-MK"/>
              </w:rPr>
              <w:t>без ДДВ</w:t>
            </w:r>
          </w:p>
          <w:p w:rsidR="00BE1B53" w:rsidRPr="00C1335F" w:rsidRDefault="00BE1B53" w:rsidP="00BE1B53">
            <w:pPr>
              <w:rPr>
                <w:color w:val="000000"/>
                <w:sz w:val="20"/>
                <w:szCs w:val="20"/>
              </w:rPr>
            </w:pPr>
            <w:r w:rsidRPr="00C1335F">
              <w:rPr>
                <w:b/>
                <w:sz w:val="20"/>
                <w:szCs w:val="20"/>
              </w:rPr>
              <w:t>Со зборови:</w:t>
            </w:r>
          </w:p>
        </w:tc>
      </w:tr>
      <w:tr w:rsidR="00DE248F" w:rsidRPr="004626A2" w:rsidTr="008F32E4">
        <w:trPr>
          <w:trHeight w:val="654"/>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BE1B53">
            <w:pPr>
              <w:spacing w:line="256" w:lineRule="auto"/>
              <w:contextualSpacing/>
              <w:rPr>
                <w:bCs/>
                <w:sz w:val="20"/>
                <w:szCs w:val="20"/>
                <w:lang w:val="en-US"/>
              </w:rPr>
            </w:pPr>
            <w:r w:rsidRPr="00C1335F">
              <w:rPr>
                <w:bCs/>
                <w:sz w:val="20"/>
                <w:szCs w:val="20"/>
                <w:lang w:val="en-US"/>
              </w:rPr>
              <w:t>41</w:t>
            </w:r>
          </w:p>
        </w:tc>
        <w:tc>
          <w:tcPr>
            <w:tcW w:w="993" w:type="dxa"/>
            <w:tcBorders>
              <w:top w:val="single" w:sz="4" w:space="0" w:color="auto"/>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B05BA01</w:t>
            </w:r>
          </w:p>
        </w:tc>
        <w:tc>
          <w:tcPr>
            <w:tcW w:w="1418" w:type="dxa"/>
            <w:tcBorders>
              <w:top w:val="single" w:sz="4" w:space="0" w:color="auto"/>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Solutions for parenteral nutrition,amino acids</w:t>
            </w:r>
          </w:p>
        </w:tc>
        <w:tc>
          <w:tcPr>
            <w:tcW w:w="1843" w:type="dxa"/>
            <w:tcBorders>
              <w:top w:val="single" w:sz="4" w:space="0" w:color="auto"/>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lang w:val="mk-MK"/>
              </w:rPr>
              <w:t>Раствор за инфузија</w:t>
            </w:r>
          </w:p>
        </w:tc>
        <w:tc>
          <w:tcPr>
            <w:tcW w:w="1276" w:type="dxa"/>
            <w:tcBorders>
              <w:top w:val="single" w:sz="4" w:space="0" w:color="auto"/>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5%</w:t>
            </w:r>
          </w:p>
        </w:tc>
        <w:tc>
          <w:tcPr>
            <w:tcW w:w="1417" w:type="dxa"/>
            <w:tcBorders>
              <w:top w:val="single" w:sz="4" w:space="0" w:color="auto"/>
              <w:left w:val="nil"/>
              <w:bottom w:val="single" w:sz="4" w:space="0" w:color="auto"/>
              <w:right w:val="single" w:sz="4" w:space="0" w:color="auto"/>
            </w:tcBorders>
            <w:shd w:val="clear" w:color="auto" w:fill="auto"/>
            <w:vAlign w:val="center"/>
          </w:tcPr>
          <w:p w:rsidR="00DE248F" w:rsidRPr="00715EF3" w:rsidRDefault="00DE248F" w:rsidP="00D2525F">
            <w:pPr>
              <w:jc w:val="center"/>
              <w:rPr>
                <w:color w:val="000000"/>
                <w:sz w:val="18"/>
                <w:szCs w:val="18"/>
                <w:lang w:val="en-US"/>
              </w:rPr>
            </w:pPr>
            <w:r>
              <w:rPr>
                <w:color w:val="000000"/>
                <w:sz w:val="18"/>
                <w:szCs w:val="18"/>
                <w:lang w:val="mk-MK"/>
              </w:rPr>
              <w:t>Шише х 500</w:t>
            </w:r>
            <w:r>
              <w:rPr>
                <w:color w:val="000000"/>
                <w:sz w:val="18"/>
                <w:szCs w:val="18"/>
                <w:lang w:val="en-US"/>
              </w:rPr>
              <w:t xml:space="preserve"> ml</w:t>
            </w:r>
          </w:p>
        </w:tc>
        <w:tc>
          <w:tcPr>
            <w:tcW w:w="1134" w:type="dxa"/>
            <w:tcBorders>
              <w:top w:val="single" w:sz="4" w:space="0" w:color="auto"/>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30</w:t>
            </w:r>
          </w:p>
        </w:tc>
        <w:tc>
          <w:tcPr>
            <w:tcW w:w="1418" w:type="dxa"/>
            <w:tcBorders>
              <w:top w:val="nil"/>
              <w:left w:val="single" w:sz="4" w:space="0" w:color="auto"/>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559"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417"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134"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r>
      <w:tr w:rsidR="00BE1B53" w:rsidRPr="004626A2" w:rsidTr="00BE1B53">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tabs>
                <w:tab w:val="left" w:pos="1760"/>
              </w:tabs>
              <w:jc w:val="both"/>
              <w:rPr>
                <w:b/>
                <w:sz w:val="20"/>
                <w:szCs w:val="20"/>
                <w:lang w:val="mk-MK"/>
              </w:rPr>
            </w:pPr>
            <w:r w:rsidRPr="00C1335F">
              <w:rPr>
                <w:b/>
                <w:sz w:val="20"/>
                <w:szCs w:val="20"/>
                <w:lang w:val="ru-RU"/>
              </w:rPr>
              <w:t xml:space="preserve">Вкупна цена за дел </w:t>
            </w:r>
            <w:r w:rsidRPr="00C1335F">
              <w:rPr>
                <w:b/>
                <w:sz w:val="20"/>
                <w:szCs w:val="20"/>
                <w:lang w:val="en-US"/>
              </w:rPr>
              <w:t>41</w:t>
            </w:r>
            <w:r w:rsidRPr="00C1335F">
              <w:rPr>
                <w:b/>
                <w:sz w:val="20"/>
                <w:szCs w:val="20"/>
                <w:lang w:val="ru-RU"/>
              </w:rPr>
              <w:t xml:space="preserve"> </w:t>
            </w:r>
            <w:r w:rsidRPr="00C1335F">
              <w:rPr>
                <w:b/>
                <w:sz w:val="20"/>
                <w:szCs w:val="20"/>
                <w:lang w:val="mk-MK"/>
              </w:rPr>
              <w:t>без ДДВ</w:t>
            </w:r>
          </w:p>
          <w:p w:rsidR="00BE1B53" w:rsidRPr="00C1335F" w:rsidRDefault="00BE1B53" w:rsidP="00BE1B53">
            <w:pPr>
              <w:tabs>
                <w:tab w:val="left" w:pos="1760"/>
              </w:tabs>
              <w:jc w:val="both"/>
              <w:rPr>
                <w:b/>
                <w:sz w:val="20"/>
                <w:szCs w:val="20"/>
              </w:rPr>
            </w:pPr>
            <w:r w:rsidRPr="00C1335F">
              <w:rPr>
                <w:b/>
                <w:sz w:val="20"/>
                <w:szCs w:val="20"/>
              </w:rPr>
              <w:t>Со зборови:</w:t>
            </w:r>
          </w:p>
        </w:tc>
      </w:tr>
      <w:tr w:rsidR="00DE248F" w:rsidRPr="004626A2" w:rsidTr="00BE1B53">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BE1B53">
            <w:pPr>
              <w:spacing w:line="256" w:lineRule="auto"/>
              <w:contextualSpacing/>
              <w:rPr>
                <w:bCs/>
                <w:sz w:val="20"/>
                <w:szCs w:val="20"/>
                <w:lang w:val="en-US"/>
              </w:rPr>
            </w:pPr>
            <w:r w:rsidRPr="00C1335F">
              <w:rPr>
                <w:bCs/>
                <w:sz w:val="20"/>
                <w:szCs w:val="20"/>
                <w:lang w:val="en-US"/>
              </w:rPr>
              <w:t>42</w:t>
            </w:r>
          </w:p>
        </w:tc>
        <w:tc>
          <w:tcPr>
            <w:tcW w:w="993"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M03AB01</w:t>
            </w:r>
          </w:p>
        </w:tc>
        <w:tc>
          <w:tcPr>
            <w:tcW w:w="1418"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Suxamethonium</w:t>
            </w:r>
          </w:p>
        </w:tc>
        <w:tc>
          <w:tcPr>
            <w:tcW w:w="1843" w:type="dxa"/>
            <w:tcBorders>
              <w:top w:val="nil"/>
              <w:left w:val="nil"/>
              <w:bottom w:val="single" w:sz="4" w:space="0" w:color="auto"/>
              <w:right w:val="single" w:sz="4" w:space="0" w:color="auto"/>
            </w:tcBorders>
            <w:shd w:val="clear" w:color="auto" w:fill="auto"/>
            <w:vAlign w:val="center"/>
          </w:tcPr>
          <w:p w:rsidR="00DE248F" w:rsidRPr="00715EF3" w:rsidRDefault="00DE248F" w:rsidP="00D2525F">
            <w:pPr>
              <w:jc w:val="center"/>
              <w:rPr>
                <w:color w:val="000000"/>
                <w:sz w:val="18"/>
                <w:szCs w:val="18"/>
                <w:lang w:val="mk-MK"/>
              </w:rPr>
            </w:pPr>
            <w:r>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DE248F" w:rsidRDefault="00DE248F" w:rsidP="00D2525F">
            <w:pPr>
              <w:jc w:val="center"/>
              <w:rPr>
                <w:color w:val="000000"/>
                <w:sz w:val="18"/>
                <w:szCs w:val="18"/>
                <w:lang w:val="en-US"/>
              </w:rPr>
            </w:pPr>
            <w:r>
              <w:rPr>
                <w:color w:val="000000"/>
                <w:sz w:val="18"/>
                <w:szCs w:val="18"/>
                <w:lang w:val="mk-MK"/>
              </w:rPr>
              <w:t xml:space="preserve">50 </w:t>
            </w:r>
            <w:r>
              <w:rPr>
                <w:color w:val="000000"/>
                <w:sz w:val="18"/>
                <w:szCs w:val="18"/>
                <w:lang w:val="en-US"/>
              </w:rPr>
              <w:t>mg/1ml</w:t>
            </w:r>
          </w:p>
          <w:p w:rsidR="00DE248F" w:rsidRPr="00715EF3" w:rsidRDefault="00DE248F" w:rsidP="00D2525F">
            <w:pPr>
              <w:jc w:val="center"/>
              <w:rPr>
                <w:color w:val="000000"/>
                <w:sz w:val="18"/>
                <w:szCs w:val="18"/>
                <w:lang w:val="en-US"/>
              </w:rPr>
            </w:pPr>
            <w:r>
              <w:rPr>
                <w:color w:val="000000"/>
                <w:sz w:val="18"/>
                <w:szCs w:val="18"/>
                <w:lang w:val="en-US"/>
              </w:rPr>
              <w:t>(100mg/2 ml)</w:t>
            </w:r>
          </w:p>
        </w:tc>
        <w:tc>
          <w:tcPr>
            <w:tcW w:w="1417" w:type="dxa"/>
            <w:tcBorders>
              <w:top w:val="nil"/>
              <w:left w:val="nil"/>
              <w:bottom w:val="single" w:sz="4" w:space="0" w:color="auto"/>
              <w:right w:val="single" w:sz="4" w:space="0" w:color="auto"/>
            </w:tcBorders>
            <w:shd w:val="clear" w:color="auto" w:fill="auto"/>
            <w:vAlign w:val="center"/>
          </w:tcPr>
          <w:p w:rsidR="00DE248F" w:rsidRPr="00715EF3" w:rsidRDefault="00DE248F" w:rsidP="00D2525F">
            <w:pPr>
              <w:jc w:val="center"/>
              <w:rPr>
                <w:color w:val="000000"/>
                <w:sz w:val="18"/>
                <w:szCs w:val="18"/>
                <w:lang w:val="mk-MK"/>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vAlign w:val="center"/>
          </w:tcPr>
          <w:p w:rsidR="00DE248F" w:rsidRPr="00715EF3" w:rsidRDefault="00DE248F" w:rsidP="00D2525F">
            <w:pPr>
              <w:jc w:val="center"/>
              <w:rPr>
                <w:color w:val="000000"/>
                <w:sz w:val="18"/>
                <w:szCs w:val="18"/>
                <w:lang w:val="mk-MK"/>
              </w:rPr>
            </w:pPr>
            <w:r>
              <w:rPr>
                <w:color w:val="000000"/>
                <w:sz w:val="18"/>
                <w:szCs w:val="18"/>
                <w:lang w:val="mk-MK"/>
              </w:rPr>
              <w:t>400</w:t>
            </w:r>
          </w:p>
        </w:tc>
        <w:tc>
          <w:tcPr>
            <w:tcW w:w="1418" w:type="dxa"/>
            <w:tcBorders>
              <w:top w:val="single" w:sz="4" w:space="0" w:color="auto"/>
              <w:left w:val="single" w:sz="4" w:space="0" w:color="auto"/>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559"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417"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134"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r>
      <w:tr w:rsidR="00BE1B53" w:rsidRPr="004626A2" w:rsidTr="00BE1B53">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tabs>
                <w:tab w:val="left" w:pos="1760"/>
              </w:tabs>
              <w:jc w:val="both"/>
              <w:rPr>
                <w:b/>
                <w:sz w:val="20"/>
                <w:szCs w:val="20"/>
                <w:lang w:val="mk-MK"/>
              </w:rPr>
            </w:pPr>
            <w:r w:rsidRPr="00C1335F">
              <w:rPr>
                <w:b/>
                <w:sz w:val="20"/>
                <w:szCs w:val="20"/>
                <w:lang w:val="ru-RU"/>
              </w:rPr>
              <w:t xml:space="preserve">Вкупна цена за дел </w:t>
            </w:r>
            <w:r w:rsidRPr="00C1335F">
              <w:rPr>
                <w:b/>
                <w:sz w:val="20"/>
                <w:szCs w:val="20"/>
                <w:lang w:val="en-US"/>
              </w:rPr>
              <w:t>42</w:t>
            </w:r>
            <w:r w:rsidRPr="00C1335F">
              <w:rPr>
                <w:b/>
                <w:sz w:val="20"/>
                <w:szCs w:val="20"/>
                <w:lang w:val="ru-RU"/>
              </w:rPr>
              <w:t xml:space="preserve"> </w:t>
            </w:r>
            <w:r w:rsidRPr="00C1335F">
              <w:rPr>
                <w:b/>
                <w:sz w:val="20"/>
                <w:szCs w:val="20"/>
                <w:lang w:val="mk-MK"/>
              </w:rPr>
              <w:t>без ДДВ</w:t>
            </w:r>
          </w:p>
          <w:p w:rsidR="00BE1B53" w:rsidRPr="00C1335F" w:rsidRDefault="00BE1B53" w:rsidP="00BE1B53">
            <w:pPr>
              <w:tabs>
                <w:tab w:val="left" w:pos="1760"/>
              </w:tabs>
              <w:jc w:val="both"/>
              <w:rPr>
                <w:b/>
                <w:sz w:val="20"/>
                <w:szCs w:val="20"/>
                <w:lang w:val="mk-MK"/>
              </w:rPr>
            </w:pPr>
            <w:r w:rsidRPr="00C1335F">
              <w:rPr>
                <w:b/>
                <w:sz w:val="20"/>
                <w:szCs w:val="20"/>
              </w:rPr>
              <w:t>Со зборови:</w:t>
            </w:r>
          </w:p>
        </w:tc>
      </w:tr>
      <w:tr w:rsidR="00DE248F" w:rsidRPr="004626A2" w:rsidTr="00BE1B53">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BE1B53">
            <w:pPr>
              <w:spacing w:line="256" w:lineRule="auto"/>
              <w:contextualSpacing/>
              <w:rPr>
                <w:bCs/>
                <w:sz w:val="20"/>
                <w:szCs w:val="20"/>
                <w:lang w:val="en-US"/>
              </w:rPr>
            </w:pPr>
            <w:r w:rsidRPr="00C1335F">
              <w:rPr>
                <w:bCs/>
                <w:sz w:val="20"/>
                <w:szCs w:val="20"/>
                <w:lang w:val="en-US"/>
              </w:rPr>
              <w:t>43</w:t>
            </w:r>
          </w:p>
        </w:tc>
        <w:tc>
          <w:tcPr>
            <w:tcW w:w="993" w:type="dxa"/>
            <w:tcBorders>
              <w:top w:val="nil"/>
              <w:left w:val="nil"/>
              <w:bottom w:val="single" w:sz="4" w:space="0" w:color="auto"/>
              <w:right w:val="single" w:sz="4" w:space="0" w:color="auto"/>
            </w:tcBorders>
            <w:shd w:val="clear" w:color="auto" w:fill="auto"/>
            <w:vAlign w:val="center"/>
          </w:tcPr>
          <w:p w:rsidR="00DE248F" w:rsidRPr="00715EF3" w:rsidRDefault="00DE248F" w:rsidP="00D2525F">
            <w:pPr>
              <w:jc w:val="center"/>
              <w:rPr>
                <w:color w:val="000000"/>
                <w:sz w:val="18"/>
                <w:szCs w:val="18"/>
                <w:lang w:val="en-US"/>
              </w:rPr>
            </w:pPr>
            <w:r>
              <w:rPr>
                <w:color w:val="000000"/>
                <w:sz w:val="18"/>
                <w:szCs w:val="18"/>
                <w:lang w:val="en-US"/>
              </w:rPr>
              <w:t>J06BB02</w:t>
            </w:r>
          </w:p>
        </w:tc>
        <w:tc>
          <w:tcPr>
            <w:tcW w:w="1418" w:type="dxa"/>
            <w:tcBorders>
              <w:top w:val="nil"/>
              <w:left w:val="nil"/>
              <w:bottom w:val="single" w:sz="4" w:space="0" w:color="auto"/>
              <w:right w:val="single" w:sz="4" w:space="0" w:color="auto"/>
            </w:tcBorders>
            <w:shd w:val="clear" w:color="auto" w:fill="auto"/>
            <w:vAlign w:val="center"/>
          </w:tcPr>
          <w:p w:rsidR="00DE248F" w:rsidRPr="00715EF3" w:rsidRDefault="00DE248F" w:rsidP="00D2525F">
            <w:pPr>
              <w:jc w:val="center"/>
              <w:rPr>
                <w:color w:val="000000"/>
                <w:sz w:val="18"/>
                <w:szCs w:val="18"/>
                <w:lang w:val="en-US"/>
              </w:rPr>
            </w:pPr>
            <w:r>
              <w:rPr>
                <w:color w:val="000000"/>
                <w:sz w:val="18"/>
                <w:szCs w:val="18"/>
                <w:lang w:val="en-US"/>
              </w:rPr>
              <w:t>Tetanus immunoglobulin</w:t>
            </w:r>
          </w:p>
        </w:tc>
        <w:tc>
          <w:tcPr>
            <w:tcW w:w="1843"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250IE/1ml</w:t>
            </w:r>
          </w:p>
        </w:tc>
        <w:tc>
          <w:tcPr>
            <w:tcW w:w="1417"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lang w:val="mk-MK"/>
              </w:rPr>
            </w:pPr>
            <w:r>
              <w:rPr>
                <w:color w:val="000000"/>
                <w:sz w:val="18"/>
                <w:szCs w:val="18"/>
                <w:lang w:val="mk-MK"/>
              </w:rPr>
              <w:t>Наполнет инјекциски шприц</w:t>
            </w:r>
          </w:p>
        </w:tc>
        <w:tc>
          <w:tcPr>
            <w:tcW w:w="1134"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lang w:val="mk-MK"/>
              </w:rPr>
            </w:pPr>
            <w:r>
              <w:rPr>
                <w:color w:val="000000"/>
                <w:sz w:val="18"/>
                <w:szCs w:val="18"/>
                <w:lang w:val="mk-MK"/>
              </w:rPr>
              <w:t>600</w:t>
            </w:r>
          </w:p>
        </w:tc>
        <w:tc>
          <w:tcPr>
            <w:tcW w:w="1418" w:type="dxa"/>
            <w:tcBorders>
              <w:top w:val="nil"/>
              <w:left w:val="single" w:sz="4" w:space="0" w:color="auto"/>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559"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417"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134"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r>
      <w:tr w:rsidR="00BE1B53" w:rsidRPr="004626A2" w:rsidTr="00BE1B53">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tabs>
                <w:tab w:val="left" w:pos="1760"/>
              </w:tabs>
              <w:jc w:val="both"/>
              <w:rPr>
                <w:b/>
                <w:sz w:val="20"/>
                <w:szCs w:val="20"/>
                <w:lang w:val="mk-MK"/>
              </w:rPr>
            </w:pPr>
            <w:r w:rsidRPr="00C1335F">
              <w:rPr>
                <w:b/>
                <w:sz w:val="20"/>
                <w:szCs w:val="20"/>
                <w:lang w:val="ru-RU"/>
              </w:rPr>
              <w:t xml:space="preserve">Вкупна цена за дел </w:t>
            </w:r>
            <w:r w:rsidRPr="00C1335F">
              <w:rPr>
                <w:b/>
                <w:sz w:val="20"/>
                <w:szCs w:val="20"/>
                <w:lang w:val="en-US"/>
              </w:rPr>
              <w:t>43</w:t>
            </w:r>
            <w:r w:rsidRPr="00C1335F">
              <w:rPr>
                <w:b/>
                <w:sz w:val="20"/>
                <w:szCs w:val="20"/>
                <w:lang w:val="ru-RU"/>
              </w:rPr>
              <w:t xml:space="preserve"> </w:t>
            </w:r>
            <w:r w:rsidRPr="00C1335F">
              <w:rPr>
                <w:b/>
                <w:sz w:val="20"/>
                <w:szCs w:val="20"/>
                <w:lang w:val="mk-MK"/>
              </w:rPr>
              <w:t>без ДДВ</w:t>
            </w:r>
          </w:p>
          <w:p w:rsidR="00BE1B53" w:rsidRPr="00C1335F" w:rsidRDefault="00BE1B53" w:rsidP="00BE1B53">
            <w:pPr>
              <w:tabs>
                <w:tab w:val="left" w:pos="1760"/>
              </w:tabs>
              <w:jc w:val="both"/>
              <w:rPr>
                <w:b/>
                <w:sz w:val="20"/>
                <w:szCs w:val="20"/>
                <w:lang w:val="mk-MK"/>
              </w:rPr>
            </w:pPr>
            <w:r w:rsidRPr="00C1335F">
              <w:rPr>
                <w:b/>
                <w:sz w:val="20"/>
                <w:szCs w:val="20"/>
              </w:rPr>
              <w:t>Со зборови:</w:t>
            </w:r>
          </w:p>
        </w:tc>
      </w:tr>
      <w:tr w:rsidR="00DE248F" w:rsidRPr="004626A2" w:rsidTr="00BE1B53">
        <w:trPr>
          <w:trHeight w:val="20"/>
        </w:trPr>
        <w:tc>
          <w:tcPr>
            <w:tcW w:w="581" w:type="dxa"/>
            <w:tcBorders>
              <w:top w:val="nil"/>
              <w:left w:val="single" w:sz="4" w:space="0" w:color="auto"/>
              <w:bottom w:val="single" w:sz="4" w:space="0" w:color="auto"/>
              <w:right w:val="single" w:sz="4" w:space="0" w:color="auto"/>
            </w:tcBorders>
            <w:vAlign w:val="center"/>
          </w:tcPr>
          <w:p w:rsidR="00DE248F" w:rsidRPr="00C1335F" w:rsidRDefault="00DE248F" w:rsidP="00BE1B53">
            <w:pPr>
              <w:tabs>
                <w:tab w:val="left" w:pos="1760"/>
              </w:tabs>
              <w:jc w:val="both"/>
              <w:rPr>
                <w:b/>
                <w:bCs/>
                <w:sz w:val="20"/>
                <w:szCs w:val="20"/>
                <w:lang w:val="en-US"/>
              </w:rPr>
            </w:pPr>
            <w:r w:rsidRPr="00C1335F">
              <w:rPr>
                <w:b/>
                <w:bCs/>
                <w:sz w:val="20"/>
                <w:szCs w:val="20"/>
                <w:lang w:val="en-US"/>
              </w:rPr>
              <w:t>44</w:t>
            </w:r>
          </w:p>
        </w:tc>
        <w:tc>
          <w:tcPr>
            <w:tcW w:w="993" w:type="dxa"/>
            <w:tcBorders>
              <w:top w:val="single" w:sz="4" w:space="0" w:color="auto"/>
              <w:bottom w:val="single" w:sz="4" w:space="0" w:color="auto"/>
              <w:right w:val="single" w:sz="4" w:space="0" w:color="auto"/>
            </w:tcBorders>
            <w:vAlign w:val="center"/>
          </w:tcPr>
          <w:p w:rsidR="00DE248F" w:rsidRPr="00715EF3" w:rsidRDefault="00DE248F" w:rsidP="00D2525F">
            <w:pPr>
              <w:jc w:val="center"/>
              <w:rPr>
                <w:color w:val="000000"/>
                <w:sz w:val="18"/>
                <w:szCs w:val="18"/>
                <w:lang w:val="en-US"/>
              </w:rPr>
            </w:pPr>
            <w:r>
              <w:rPr>
                <w:color w:val="000000"/>
                <w:sz w:val="18"/>
                <w:szCs w:val="18"/>
                <w:lang w:val="en-US"/>
              </w:rPr>
              <w:t>J07AM01</w:t>
            </w:r>
          </w:p>
        </w:tc>
        <w:tc>
          <w:tcPr>
            <w:tcW w:w="1418"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Tetanus toxoid 40 IE/0.5 ml</w:t>
            </w:r>
          </w:p>
        </w:tc>
        <w:tc>
          <w:tcPr>
            <w:tcW w:w="1843" w:type="dxa"/>
            <w:tcBorders>
              <w:top w:val="single" w:sz="4" w:space="0" w:color="auto"/>
              <w:left w:val="single" w:sz="4" w:space="0" w:color="auto"/>
              <w:bottom w:val="single" w:sz="4" w:space="0" w:color="auto"/>
              <w:right w:val="single" w:sz="4" w:space="0" w:color="auto"/>
            </w:tcBorders>
            <w:vAlign w:val="center"/>
          </w:tcPr>
          <w:p w:rsidR="00DE248F" w:rsidRPr="00715EF3" w:rsidRDefault="00DE248F" w:rsidP="00D2525F">
            <w:pPr>
              <w:jc w:val="center"/>
              <w:rPr>
                <w:color w:val="000000"/>
                <w:sz w:val="18"/>
                <w:szCs w:val="18"/>
                <w:lang w:val="mk-MK"/>
              </w:rPr>
            </w:pPr>
            <w:r>
              <w:rPr>
                <w:color w:val="000000"/>
                <w:sz w:val="18"/>
                <w:szCs w:val="18"/>
                <w:lang w:val="mk-MK"/>
              </w:rPr>
              <w:t>Суспензија за инјектирање</w:t>
            </w:r>
          </w:p>
        </w:tc>
        <w:tc>
          <w:tcPr>
            <w:tcW w:w="1276" w:type="dxa"/>
            <w:tcBorders>
              <w:top w:val="single" w:sz="4" w:space="0" w:color="auto"/>
              <w:left w:val="single" w:sz="4" w:space="0" w:color="auto"/>
              <w:bottom w:val="single" w:sz="4" w:space="0" w:color="auto"/>
              <w:right w:val="single" w:sz="4" w:space="0" w:color="auto"/>
            </w:tcBorders>
            <w:vAlign w:val="center"/>
          </w:tcPr>
          <w:p w:rsidR="00DE248F" w:rsidRPr="00715EF3" w:rsidRDefault="00DE248F" w:rsidP="00D2525F">
            <w:pPr>
              <w:jc w:val="center"/>
              <w:rPr>
                <w:color w:val="000000"/>
                <w:sz w:val="18"/>
                <w:szCs w:val="18"/>
                <w:lang w:val="en-US"/>
              </w:rPr>
            </w:pPr>
            <w:r>
              <w:rPr>
                <w:color w:val="000000"/>
                <w:sz w:val="18"/>
                <w:szCs w:val="18"/>
                <w:lang w:val="mk-MK"/>
              </w:rPr>
              <w:t>40</w:t>
            </w:r>
            <w:r>
              <w:rPr>
                <w:color w:val="000000"/>
                <w:sz w:val="18"/>
                <w:szCs w:val="18"/>
                <w:lang w:val="en-US"/>
              </w:rPr>
              <w:t>IE /0,5 ml</w:t>
            </w:r>
          </w:p>
        </w:tc>
        <w:tc>
          <w:tcPr>
            <w:tcW w:w="1417"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1000</w:t>
            </w:r>
          </w:p>
        </w:tc>
        <w:tc>
          <w:tcPr>
            <w:tcW w:w="1418" w:type="dxa"/>
            <w:tcBorders>
              <w:top w:val="nil"/>
              <w:left w:val="single" w:sz="4" w:space="0" w:color="auto"/>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559"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417"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134"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r>
      <w:tr w:rsidR="00BE1B53" w:rsidRPr="004626A2" w:rsidTr="00BE1B53">
        <w:trPr>
          <w:trHeight w:val="20"/>
        </w:trPr>
        <w:tc>
          <w:tcPr>
            <w:tcW w:w="14190" w:type="dxa"/>
            <w:gridSpan w:val="11"/>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tabs>
                <w:tab w:val="left" w:pos="1760"/>
              </w:tabs>
              <w:jc w:val="both"/>
              <w:rPr>
                <w:b/>
                <w:sz w:val="20"/>
                <w:szCs w:val="20"/>
                <w:lang w:val="mk-MK"/>
              </w:rPr>
            </w:pPr>
            <w:r w:rsidRPr="00C1335F">
              <w:rPr>
                <w:b/>
                <w:sz w:val="20"/>
                <w:szCs w:val="20"/>
                <w:lang w:val="ru-RU"/>
              </w:rPr>
              <w:t xml:space="preserve">Вкупна цена за дел </w:t>
            </w:r>
            <w:r w:rsidRPr="00C1335F">
              <w:rPr>
                <w:b/>
                <w:sz w:val="20"/>
                <w:szCs w:val="20"/>
                <w:lang w:val="en-US"/>
              </w:rPr>
              <w:t>44</w:t>
            </w:r>
            <w:r w:rsidRPr="00C1335F">
              <w:rPr>
                <w:b/>
                <w:sz w:val="20"/>
                <w:szCs w:val="20"/>
                <w:lang w:val="ru-RU"/>
              </w:rPr>
              <w:t xml:space="preserve"> </w:t>
            </w:r>
            <w:r w:rsidRPr="00C1335F">
              <w:rPr>
                <w:b/>
                <w:sz w:val="20"/>
                <w:szCs w:val="20"/>
                <w:lang w:val="mk-MK"/>
              </w:rPr>
              <w:t>без ДДВ</w:t>
            </w:r>
          </w:p>
          <w:p w:rsidR="00BE1B53" w:rsidRPr="00C1335F" w:rsidRDefault="00BE1B53" w:rsidP="00BE1B53">
            <w:pPr>
              <w:tabs>
                <w:tab w:val="left" w:pos="1760"/>
              </w:tabs>
              <w:jc w:val="both"/>
              <w:rPr>
                <w:sz w:val="20"/>
                <w:szCs w:val="20"/>
              </w:rPr>
            </w:pPr>
            <w:r w:rsidRPr="00C1335F">
              <w:rPr>
                <w:b/>
                <w:sz w:val="20"/>
                <w:szCs w:val="20"/>
              </w:rPr>
              <w:t>Со зборови:</w:t>
            </w:r>
          </w:p>
        </w:tc>
      </w:tr>
      <w:tr w:rsidR="00DE248F" w:rsidRPr="00DE4AF9" w:rsidTr="00BE1B53">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BE1B53">
            <w:pPr>
              <w:jc w:val="center"/>
              <w:rPr>
                <w:b/>
                <w:bCs/>
                <w:color w:val="000000"/>
                <w:sz w:val="20"/>
                <w:szCs w:val="20"/>
              </w:rPr>
            </w:pPr>
            <w:r w:rsidRPr="00C1335F">
              <w:rPr>
                <w:b/>
                <w:bCs/>
                <w:color w:val="000000"/>
                <w:sz w:val="20"/>
                <w:szCs w:val="20"/>
              </w:rPr>
              <w:t>45</w:t>
            </w:r>
          </w:p>
        </w:tc>
        <w:tc>
          <w:tcPr>
            <w:tcW w:w="993"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N01AF03</w:t>
            </w:r>
          </w:p>
        </w:tc>
        <w:tc>
          <w:tcPr>
            <w:tcW w:w="1418"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Thiopental</w:t>
            </w:r>
          </w:p>
        </w:tc>
        <w:tc>
          <w:tcPr>
            <w:tcW w:w="1843" w:type="dxa"/>
            <w:tcBorders>
              <w:top w:val="nil"/>
              <w:left w:val="nil"/>
              <w:bottom w:val="single" w:sz="4" w:space="0" w:color="auto"/>
              <w:right w:val="single" w:sz="4" w:space="0" w:color="auto"/>
            </w:tcBorders>
            <w:shd w:val="clear" w:color="auto" w:fill="auto"/>
            <w:vAlign w:val="center"/>
          </w:tcPr>
          <w:p w:rsidR="00DE248F" w:rsidRPr="00715EF3" w:rsidRDefault="00DE248F" w:rsidP="00D2525F">
            <w:pPr>
              <w:jc w:val="center"/>
              <w:rPr>
                <w:color w:val="000000"/>
                <w:sz w:val="18"/>
                <w:szCs w:val="18"/>
                <w:lang w:val="mk-MK"/>
              </w:rPr>
            </w:pPr>
            <w:r>
              <w:rPr>
                <w:color w:val="000000"/>
                <w:sz w:val="18"/>
                <w:szCs w:val="18"/>
                <w:lang w:val="mk-MK"/>
              </w:rPr>
              <w:t>Прашок за 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DE248F" w:rsidRPr="00715EF3" w:rsidRDefault="00DE248F" w:rsidP="00D2525F">
            <w:pPr>
              <w:jc w:val="center"/>
              <w:rPr>
                <w:color w:val="000000"/>
                <w:sz w:val="18"/>
                <w:szCs w:val="18"/>
                <w:lang w:val="en-US"/>
              </w:rPr>
            </w:pPr>
            <w:r>
              <w:rPr>
                <w:color w:val="000000"/>
                <w:sz w:val="18"/>
                <w:szCs w:val="18"/>
                <w:lang w:val="mk-MK"/>
              </w:rPr>
              <w:t xml:space="preserve">0,5 </w:t>
            </w:r>
            <w:r>
              <w:rPr>
                <w:color w:val="000000"/>
                <w:sz w:val="18"/>
                <w:szCs w:val="18"/>
                <w:lang w:val="en-US"/>
              </w:rPr>
              <w:t>g</w:t>
            </w:r>
          </w:p>
        </w:tc>
        <w:tc>
          <w:tcPr>
            <w:tcW w:w="1417" w:type="dxa"/>
            <w:tcBorders>
              <w:top w:val="nil"/>
              <w:left w:val="nil"/>
              <w:bottom w:val="single" w:sz="4" w:space="0" w:color="auto"/>
              <w:right w:val="single" w:sz="4" w:space="0" w:color="auto"/>
            </w:tcBorders>
            <w:shd w:val="clear" w:color="auto" w:fill="auto"/>
            <w:vAlign w:val="center"/>
          </w:tcPr>
          <w:p w:rsidR="00DE248F" w:rsidRPr="00715EF3" w:rsidRDefault="00DE248F" w:rsidP="00D2525F">
            <w:pPr>
              <w:jc w:val="center"/>
              <w:rPr>
                <w:color w:val="000000"/>
                <w:sz w:val="18"/>
                <w:szCs w:val="18"/>
                <w:lang w:val="mk-MK"/>
              </w:rPr>
            </w:pPr>
            <w:r>
              <w:rPr>
                <w:color w:val="000000"/>
                <w:sz w:val="18"/>
                <w:szCs w:val="18"/>
                <w:lang w:val="mk-MK"/>
              </w:rPr>
              <w:t>вијала</w:t>
            </w:r>
          </w:p>
        </w:tc>
        <w:tc>
          <w:tcPr>
            <w:tcW w:w="1134" w:type="dxa"/>
            <w:tcBorders>
              <w:top w:val="nil"/>
              <w:left w:val="nil"/>
              <w:bottom w:val="single" w:sz="4" w:space="0" w:color="auto"/>
              <w:right w:val="single" w:sz="4" w:space="0" w:color="auto"/>
            </w:tcBorders>
            <w:shd w:val="clear" w:color="auto" w:fill="auto"/>
            <w:vAlign w:val="center"/>
          </w:tcPr>
          <w:p w:rsidR="00DE248F" w:rsidRPr="00715EF3" w:rsidRDefault="00DE248F" w:rsidP="00D2525F">
            <w:pPr>
              <w:jc w:val="center"/>
              <w:rPr>
                <w:color w:val="000000"/>
                <w:sz w:val="18"/>
                <w:szCs w:val="18"/>
                <w:lang w:val="mk-MK"/>
              </w:rPr>
            </w:pPr>
            <w:r>
              <w:rPr>
                <w:color w:val="000000"/>
                <w:sz w:val="18"/>
                <w:szCs w:val="18"/>
                <w:lang w:val="mk-MK"/>
              </w:rPr>
              <w:t>50</w:t>
            </w:r>
          </w:p>
        </w:tc>
        <w:tc>
          <w:tcPr>
            <w:tcW w:w="1418" w:type="dxa"/>
            <w:tcBorders>
              <w:top w:val="single" w:sz="4" w:space="0" w:color="auto"/>
              <w:left w:val="single" w:sz="4" w:space="0" w:color="auto"/>
              <w:bottom w:val="single" w:sz="4" w:space="0" w:color="auto"/>
              <w:right w:val="single" w:sz="4" w:space="0" w:color="auto"/>
            </w:tcBorders>
          </w:tcPr>
          <w:p w:rsidR="00DE248F" w:rsidRPr="00C1335F" w:rsidRDefault="00DE248F" w:rsidP="00BE1B53">
            <w:pPr>
              <w:jc w:val="center"/>
              <w:rPr>
                <w:color w:val="000000"/>
                <w:sz w:val="20"/>
                <w:szCs w:val="20"/>
              </w:rPr>
            </w:pPr>
          </w:p>
        </w:tc>
        <w:tc>
          <w:tcPr>
            <w:tcW w:w="1559" w:type="dxa"/>
            <w:tcBorders>
              <w:top w:val="nil"/>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417" w:type="dxa"/>
            <w:tcBorders>
              <w:top w:val="nil"/>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134" w:type="dxa"/>
            <w:tcBorders>
              <w:top w:val="nil"/>
              <w:left w:val="nil"/>
              <w:bottom w:val="single" w:sz="4" w:space="0" w:color="auto"/>
              <w:right w:val="single" w:sz="4" w:space="0" w:color="auto"/>
            </w:tcBorders>
          </w:tcPr>
          <w:p w:rsidR="00DE248F" w:rsidRPr="00C1335F" w:rsidRDefault="00DE248F" w:rsidP="00BE1B53">
            <w:pPr>
              <w:jc w:val="center"/>
              <w:rPr>
                <w:color w:val="000000"/>
                <w:sz w:val="20"/>
                <w:szCs w:val="20"/>
              </w:rPr>
            </w:pPr>
          </w:p>
        </w:tc>
      </w:tr>
      <w:tr w:rsidR="00BE1B53" w:rsidRPr="00DE4AF9" w:rsidTr="00BE1B53">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snapToGrid w:val="0"/>
              <w:rPr>
                <w:b/>
                <w:sz w:val="20"/>
                <w:szCs w:val="20"/>
                <w:lang w:val="mk-MK"/>
              </w:rPr>
            </w:pPr>
            <w:r w:rsidRPr="00C1335F">
              <w:rPr>
                <w:b/>
                <w:sz w:val="20"/>
                <w:szCs w:val="20"/>
                <w:lang w:val="ru-RU"/>
              </w:rPr>
              <w:t xml:space="preserve">Вкупна цена за дел </w:t>
            </w:r>
            <w:r w:rsidRPr="00C1335F">
              <w:rPr>
                <w:b/>
                <w:sz w:val="20"/>
                <w:szCs w:val="20"/>
                <w:lang w:val="en-US"/>
              </w:rPr>
              <w:t>45</w:t>
            </w:r>
            <w:r w:rsidRPr="00C1335F">
              <w:rPr>
                <w:b/>
                <w:sz w:val="20"/>
                <w:szCs w:val="20"/>
                <w:lang w:val="ru-RU"/>
              </w:rPr>
              <w:t xml:space="preserve"> </w:t>
            </w:r>
            <w:r w:rsidRPr="00C1335F">
              <w:rPr>
                <w:b/>
                <w:sz w:val="20"/>
                <w:szCs w:val="20"/>
                <w:lang w:val="mk-MK"/>
              </w:rPr>
              <w:t>без ДДВ</w:t>
            </w:r>
          </w:p>
          <w:p w:rsidR="00BE1B53" w:rsidRPr="00C1335F" w:rsidRDefault="00BE1B53" w:rsidP="00BE1B53">
            <w:pPr>
              <w:rPr>
                <w:color w:val="000000"/>
                <w:sz w:val="20"/>
                <w:szCs w:val="20"/>
              </w:rPr>
            </w:pPr>
            <w:r w:rsidRPr="00C1335F">
              <w:rPr>
                <w:b/>
                <w:sz w:val="20"/>
                <w:szCs w:val="20"/>
              </w:rPr>
              <w:t>Со зборови:</w:t>
            </w:r>
          </w:p>
        </w:tc>
      </w:tr>
      <w:tr w:rsidR="00DE248F" w:rsidRPr="00DE4AF9" w:rsidTr="00BE1B53">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BE1B53">
            <w:pPr>
              <w:spacing w:line="256" w:lineRule="auto"/>
              <w:contextualSpacing/>
              <w:rPr>
                <w:bCs/>
                <w:sz w:val="20"/>
                <w:szCs w:val="20"/>
                <w:lang w:val="en-US"/>
              </w:rPr>
            </w:pPr>
            <w:r w:rsidRPr="00C1335F">
              <w:rPr>
                <w:bCs/>
                <w:sz w:val="20"/>
                <w:szCs w:val="20"/>
                <w:lang w:val="mk-MK"/>
              </w:rPr>
              <w:t xml:space="preserve"> </w:t>
            </w:r>
            <w:r w:rsidRPr="00C1335F">
              <w:rPr>
                <w:bCs/>
                <w:sz w:val="20"/>
                <w:szCs w:val="20"/>
                <w:lang w:val="en-US"/>
              </w:rPr>
              <w:t>46</w:t>
            </w:r>
          </w:p>
        </w:tc>
        <w:tc>
          <w:tcPr>
            <w:tcW w:w="993" w:type="dxa"/>
            <w:tcBorders>
              <w:top w:val="nil"/>
              <w:left w:val="nil"/>
              <w:bottom w:val="single" w:sz="4" w:space="0" w:color="auto"/>
              <w:right w:val="single" w:sz="4" w:space="0" w:color="auto"/>
            </w:tcBorders>
            <w:shd w:val="clear" w:color="auto" w:fill="auto"/>
            <w:vAlign w:val="center"/>
          </w:tcPr>
          <w:p w:rsidR="00DE248F" w:rsidRPr="00715EF3" w:rsidRDefault="00DE248F" w:rsidP="00D2525F">
            <w:pPr>
              <w:jc w:val="center"/>
              <w:rPr>
                <w:color w:val="000000"/>
                <w:sz w:val="18"/>
                <w:szCs w:val="18"/>
                <w:lang w:val="en-US"/>
              </w:rPr>
            </w:pPr>
            <w:r>
              <w:rPr>
                <w:color w:val="000000"/>
                <w:sz w:val="18"/>
                <w:szCs w:val="18"/>
                <w:lang w:val="en-US"/>
              </w:rPr>
              <w:t>N02AX02</w:t>
            </w:r>
          </w:p>
        </w:tc>
        <w:tc>
          <w:tcPr>
            <w:tcW w:w="1418"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Tramadol</w:t>
            </w:r>
          </w:p>
        </w:tc>
        <w:tc>
          <w:tcPr>
            <w:tcW w:w="1843" w:type="dxa"/>
            <w:tcBorders>
              <w:top w:val="nil"/>
              <w:left w:val="nil"/>
              <w:bottom w:val="single" w:sz="4" w:space="0" w:color="auto"/>
              <w:right w:val="single" w:sz="4" w:space="0" w:color="auto"/>
            </w:tcBorders>
            <w:shd w:val="clear" w:color="auto" w:fill="auto"/>
            <w:vAlign w:val="center"/>
          </w:tcPr>
          <w:p w:rsidR="00DE248F" w:rsidRPr="00F86DF4" w:rsidRDefault="00DE248F" w:rsidP="00D2525F">
            <w:pPr>
              <w:jc w:val="center"/>
              <w:rPr>
                <w:color w:val="000000"/>
                <w:sz w:val="18"/>
                <w:szCs w:val="18"/>
                <w:lang w:val="mk-MK"/>
              </w:rPr>
            </w:pPr>
            <w:r>
              <w:rPr>
                <w:color w:val="000000"/>
                <w:sz w:val="18"/>
                <w:szCs w:val="18"/>
                <w:lang w:val="mk-MK"/>
              </w:rPr>
              <w:t>Раствор за инјектирање</w:t>
            </w:r>
          </w:p>
        </w:tc>
        <w:tc>
          <w:tcPr>
            <w:tcW w:w="1276" w:type="dxa"/>
            <w:tcBorders>
              <w:top w:val="nil"/>
              <w:left w:val="nil"/>
              <w:bottom w:val="single" w:sz="4" w:space="0" w:color="auto"/>
              <w:right w:val="single" w:sz="4" w:space="0" w:color="auto"/>
            </w:tcBorders>
            <w:shd w:val="clear" w:color="auto" w:fill="auto"/>
            <w:vAlign w:val="center"/>
          </w:tcPr>
          <w:p w:rsidR="00DE248F" w:rsidRPr="00F86DF4" w:rsidRDefault="00DE248F" w:rsidP="00D2525F">
            <w:pPr>
              <w:jc w:val="center"/>
              <w:rPr>
                <w:color w:val="000000"/>
                <w:sz w:val="18"/>
                <w:szCs w:val="18"/>
                <w:lang w:val="en-US"/>
              </w:rPr>
            </w:pPr>
            <w:r>
              <w:rPr>
                <w:color w:val="000000"/>
                <w:sz w:val="18"/>
                <w:szCs w:val="18"/>
                <w:lang w:val="mk-MK"/>
              </w:rPr>
              <w:t>100</w:t>
            </w:r>
            <w:r>
              <w:rPr>
                <w:color w:val="000000"/>
                <w:sz w:val="18"/>
                <w:szCs w:val="18"/>
                <w:lang w:val="en-US"/>
              </w:rPr>
              <w:t>mg/2ml</w:t>
            </w:r>
          </w:p>
        </w:tc>
        <w:tc>
          <w:tcPr>
            <w:tcW w:w="1417"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lang w:val="mk-MK"/>
              </w:rPr>
              <w:t>ампула</w:t>
            </w:r>
          </w:p>
        </w:tc>
        <w:tc>
          <w:tcPr>
            <w:tcW w:w="1134" w:type="dxa"/>
            <w:tcBorders>
              <w:top w:val="nil"/>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4000</w:t>
            </w:r>
          </w:p>
        </w:tc>
        <w:tc>
          <w:tcPr>
            <w:tcW w:w="1418" w:type="dxa"/>
            <w:tcBorders>
              <w:top w:val="single" w:sz="4" w:space="0" w:color="auto"/>
              <w:left w:val="single" w:sz="4" w:space="0" w:color="auto"/>
              <w:bottom w:val="single" w:sz="4" w:space="0" w:color="auto"/>
              <w:right w:val="single" w:sz="4" w:space="0" w:color="auto"/>
            </w:tcBorders>
          </w:tcPr>
          <w:p w:rsidR="00DE248F" w:rsidRPr="00C1335F" w:rsidRDefault="00DE248F" w:rsidP="00BE1B53">
            <w:pPr>
              <w:jc w:val="center"/>
              <w:rPr>
                <w:color w:val="000000"/>
                <w:sz w:val="20"/>
                <w:szCs w:val="20"/>
              </w:rPr>
            </w:pPr>
          </w:p>
        </w:tc>
        <w:tc>
          <w:tcPr>
            <w:tcW w:w="1559"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417"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134"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r>
      <w:tr w:rsidR="00BE1B53" w:rsidRPr="00DE4AF9" w:rsidTr="00BE1B53">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snapToGrid w:val="0"/>
              <w:rPr>
                <w:b/>
                <w:sz w:val="20"/>
                <w:szCs w:val="20"/>
                <w:lang w:val="mk-MK"/>
              </w:rPr>
            </w:pPr>
            <w:r w:rsidRPr="00C1335F">
              <w:rPr>
                <w:b/>
                <w:sz w:val="20"/>
                <w:szCs w:val="20"/>
                <w:lang w:val="ru-RU"/>
              </w:rPr>
              <w:t xml:space="preserve">Вкупна цена за дел </w:t>
            </w:r>
            <w:r w:rsidRPr="00C1335F">
              <w:rPr>
                <w:b/>
                <w:sz w:val="20"/>
                <w:szCs w:val="20"/>
                <w:lang w:val="en-US"/>
              </w:rPr>
              <w:t>46</w:t>
            </w:r>
            <w:r w:rsidRPr="00C1335F">
              <w:rPr>
                <w:b/>
                <w:sz w:val="20"/>
                <w:szCs w:val="20"/>
                <w:lang w:val="ru-RU"/>
              </w:rPr>
              <w:t xml:space="preserve"> </w:t>
            </w:r>
            <w:r w:rsidRPr="00C1335F">
              <w:rPr>
                <w:b/>
                <w:sz w:val="20"/>
                <w:szCs w:val="20"/>
                <w:lang w:val="mk-MK"/>
              </w:rPr>
              <w:t>без ДДВ</w:t>
            </w:r>
          </w:p>
          <w:p w:rsidR="00BE1B53" w:rsidRPr="00C1335F" w:rsidRDefault="00BE1B53" w:rsidP="00BE1B53">
            <w:pPr>
              <w:rPr>
                <w:color w:val="000000"/>
                <w:sz w:val="20"/>
                <w:szCs w:val="20"/>
              </w:rPr>
            </w:pPr>
            <w:r w:rsidRPr="00C1335F">
              <w:rPr>
                <w:b/>
                <w:sz w:val="20"/>
                <w:szCs w:val="20"/>
              </w:rPr>
              <w:t>Со зборови:</w:t>
            </w:r>
          </w:p>
        </w:tc>
      </w:tr>
      <w:tr w:rsidR="00DE248F" w:rsidRPr="00DE4AF9" w:rsidTr="00BE1B53">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BE1B53">
            <w:pPr>
              <w:spacing w:line="256" w:lineRule="auto"/>
              <w:contextualSpacing/>
              <w:rPr>
                <w:bCs/>
                <w:sz w:val="20"/>
                <w:szCs w:val="20"/>
                <w:lang w:val="en-US"/>
              </w:rPr>
            </w:pPr>
            <w:r w:rsidRPr="00C1335F">
              <w:rPr>
                <w:bCs/>
                <w:sz w:val="20"/>
                <w:szCs w:val="20"/>
                <w:lang w:val="en-US"/>
              </w:rPr>
              <w:t>47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C08DA01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 xml:space="preserve">Verapamil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lang w:val="mk-MK"/>
              </w:rPr>
              <w:t>Раствор за инјектирање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5mg/2ml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lang w:val="mk-MK"/>
              </w:rPr>
              <w:t>ампула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1000</w:t>
            </w:r>
          </w:p>
        </w:tc>
        <w:tc>
          <w:tcPr>
            <w:tcW w:w="1418" w:type="dxa"/>
            <w:tcBorders>
              <w:top w:val="single" w:sz="4" w:space="0" w:color="auto"/>
              <w:left w:val="single" w:sz="4" w:space="0" w:color="auto"/>
              <w:bottom w:val="single" w:sz="4" w:space="0" w:color="auto"/>
              <w:right w:val="single" w:sz="4" w:space="0" w:color="auto"/>
            </w:tcBorders>
          </w:tcPr>
          <w:p w:rsidR="00DE248F" w:rsidRPr="00C1335F" w:rsidRDefault="00DE248F" w:rsidP="00BE1B53">
            <w:pPr>
              <w:jc w:val="center"/>
              <w:rPr>
                <w:color w:val="000000"/>
                <w:sz w:val="20"/>
                <w:szCs w:val="20"/>
              </w:rPr>
            </w:pPr>
          </w:p>
        </w:tc>
        <w:tc>
          <w:tcPr>
            <w:tcW w:w="1559"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417"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c>
          <w:tcPr>
            <w:tcW w:w="1134" w:type="dxa"/>
            <w:tcBorders>
              <w:top w:val="single" w:sz="4" w:space="0" w:color="auto"/>
              <w:left w:val="nil"/>
              <w:bottom w:val="single" w:sz="4" w:space="0" w:color="auto"/>
              <w:right w:val="single" w:sz="4" w:space="0" w:color="auto"/>
            </w:tcBorders>
          </w:tcPr>
          <w:p w:rsidR="00DE248F" w:rsidRPr="00C1335F" w:rsidRDefault="00DE248F" w:rsidP="00BE1B53">
            <w:pPr>
              <w:jc w:val="center"/>
              <w:rPr>
                <w:color w:val="000000"/>
                <w:sz w:val="20"/>
                <w:szCs w:val="20"/>
              </w:rPr>
            </w:pPr>
          </w:p>
        </w:tc>
      </w:tr>
      <w:tr w:rsidR="00BE1B53" w:rsidRPr="00DE4AF9" w:rsidTr="00BE1B53">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snapToGrid w:val="0"/>
              <w:rPr>
                <w:b/>
                <w:sz w:val="20"/>
                <w:szCs w:val="20"/>
                <w:lang w:val="mk-MK"/>
              </w:rPr>
            </w:pPr>
            <w:r w:rsidRPr="00C1335F">
              <w:rPr>
                <w:b/>
                <w:sz w:val="20"/>
                <w:szCs w:val="20"/>
                <w:lang w:val="ru-RU"/>
              </w:rPr>
              <w:t xml:space="preserve">Вкупна цена за дел </w:t>
            </w:r>
            <w:r w:rsidRPr="00C1335F">
              <w:rPr>
                <w:b/>
                <w:sz w:val="20"/>
                <w:szCs w:val="20"/>
                <w:lang w:val="en-US"/>
              </w:rPr>
              <w:t>47</w:t>
            </w:r>
            <w:r w:rsidRPr="00C1335F">
              <w:rPr>
                <w:b/>
                <w:sz w:val="20"/>
                <w:szCs w:val="20"/>
                <w:lang w:val="ru-RU"/>
              </w:rPr>
              <w:t xml:space="preserve"> </w:t>
            </w:r>
            <w:r w:rsidRPr="00C1335F">
              <w:rPr>
                <w:b/>
                <w:sz w:val="20"/>
                <w:szCs w:val="20"/>
                <w:lang w:val="mk-MK"/>
              </w:rPr>
              <w:t>без ДДВ</w:t>
            </w:r>
          </w:p>
          <w:p w:rsidR="00BE1B53" w:rsidRPr="00C1335F" w:rsidRDefault="00BE1B53" w:rsidP="00BE1B53">
            <w:pPr>
              <w:rPr>
                <w:color w:val="000000"/>
                <w:sz w:val="20"/>
                <w:szCs w:val="20"/>
              </w:rPr>
            </w:pPr>
            <w:r w:rsidRPr="00C1335F">
              <w:rPr>
                <w:b/>
                <w:sz w:val="20"/>
                <w:szCs w:val="20"/>
              </w:rPr>
              <w:t>Со зборови:</w:t>
            </w:r>
          </w:p>
        </w:tc>
      </w:tr>
      <w:tr w:rsidR="00DE248F" w:rsidRPr="004626A2" w:rsidTr="00BE1B53">
        <w:trPr>
          <w:trHeight w:val="20"/>
        </w:trPr>
        <w:tc>
          <w:tcPr>
            <w:tcW w:w="581" w:type="dxa"/>
            <w:tcBorders>
              <w:top w:val="single" w:sz="4" w:space="0" w:color="auto"/>
              <w:left w:val="single" w:sz="4" w:space="0" w:color="auto"/>
              <w:bottom w:val="single" w:sz="4" w:space="0" w:color="auto"/>
              <w:right w:val="single" w:sz="4" w:space="0" w:color="auto"/>
            </w:tcBorders>
            <w:vAlign w:val="center"/>
          </w:tcPr>
          <w:p w:rsidR="00DE248F" w:rsidRPr="00C1335F" w:rsidRDefault="00DE248F" w:rsidP="00BE1B53">
            <w:pPr>
              <w:spacing w:line="256" w:lineRule="auto"/>
              <w:contextualSpacing/>
              <w:rPr>
                <w:bCs/>
                <w:sz w:val="20"/>
                <w:szCs w:val="20"/>
                <w:lang w:val="en-US"/>
              </w:rPr>
            </w:pPr>
            <w:r w:rsidRPr="00C1335F">
              <w:rPr>
                <w:bCs/>
                <w:sz w:val="20"/>
                <w:szCs w:val="20"/>
                <w:lang w:val="en-US"/>
              </w:rPr>
              <w:t>48</w:t>
            </w:r>
          </w:p>
        </w:tc>
        <w:tc>
          <w:tcPr>
            <w:tcW w:w="993" w:type="dxa"/>
            <w:tcBorders>
              <w:top w:val="single" w:sz="4" w:space="0" w:color="auto"/>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V07AB</w:t>
            </w:r>
          </w:p>
        </w:tc>
        <w:tc>
          <w:tcPr>
            <w:tcW w:w="1418" w:type="dxa"/>
            <w:tcBorders>
              <w:top w:val="single" w:sz="4" w:space="0" w:color="auto"/>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Water for injections(solvents and diluting agents)</w:t>
            </w:r>
          </w:p>
        </w:tc>
        <w:tc>
          <w:tcPr>
            <w:tcW w:w="1843" w:type="dxa"/>
            <w:tcBorders>
              <w:top w:val="single" w:sz="4" w:space="0" w:color="auto"/>
              <w:left w:val="nil"/>
              <w:bottom w:val="single" w:sz="4" w:space="0" w:color="auto"/>
              <w:right w:val="single" w:sz="4" w:space="0" w:color="auto"/>
            </w:tcBorders>
            <w:shd w:val="clear" w:color="auto" w:fill="auto"/>
            <w:vAlign w:val="center"/>
          </w:tcPr>
          <w:p w:rsidR="00DE248F" w:rsidRPr="00F86DF4" w:rsidRDefault="00DE248F" w:rsidP="00D2525F">
            <w:pPr>
              <w:jc w:val="center"/>
              <w:rPr>
                <w:color w:val="000000"/>
                <w:sz w:val="18"/>
                <w:szCs w:val="18"/>
                <w:lang w:val="mk-MK"/>
              </w:rPr>
            </w:pPr>
            <w:r>
              <w:rPr>
                <w:color w:val="000000"/>
                <w:sz w:val="18"/>
                <w:szCs w:val="18"/>
                <w:lang w:val="mk-MK"/>
              </w:rPr>
              <w:t>Вехикулум за парентерална употреба</w:t>
            </w:r>
          </w:p>
        </w:tc>
        <w:tc>
          <w:tcPr>
            <w:tcW w:w="1276" w:type="dxa"/>
            <w:tcBorders>
              <w:top w:val="single" w:sz="4" w:space="0" w:color="auto"/>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5ml</w:t>
            </w:r>
          </w:p>
        </w:tc>
        <w:tc>
          <w:tcPr>
            <w:tcW w:w="1417" w:type="dxa"/>
            <w:tcBorders>
              <w:top w:val="single" w:sz="4" w:space="0" w:color="auto"/>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lang w:val="mk-MK"/>
              </w:rPr>
              <w:t>ампула</w:t>
            </w:r>
          </w:p>
        </w:tc>
        <w:tc>
          <w:tcPr>
            <w:tcW w:w="1134" w:type="dxa"/>
            <w:tcBorders>
              <w:top w:val="single" w:sz="4" w:space="0" w:color="auto"/>
              <w:left w:val="nil"/>
              <w:bottom w:val="single" w:sz="4" w:space="0" w:color="auto"/>
              <w:right w:val="single" w:sz="4" w:space="0" w:color="auto"/>
            </w:tcBorders>
            <w:shd w:val="clear" w:color="auto" w:fill="auto"/>
            <w:vAlign w:val="center"/>
          </w:tcPr>
          <w:p w:rsidR="00DE248F" w:rsidRPr="00BE1B53" w:rsidRDefault="00DE248F" w:rsidP="00D2525F">
            <w:pPr>
              <w:jc w:val="center"/>
              <w:rPr>
                <w:color w:val="000000"/>
                <w:sz w:val="18"/>
                <w:szCs w:val="18"/>
              </w:rPr>
            </w:pPr>
            <w:r>
              <w:rPr>
                <w:color w:val="000000"/>
                <w:sz w:val="18"/>
                <w:szCs w:val="18"/>
              </w:rPr>
              <w:t>7000</w:t>
            </w:r>
          </w:p>
        </w:tc>
        <w:tc>
          <w:tcPr>
            <w:tcW w:w="1418" w:type="dxa"/>
            <w:tcBorders>
              <w:top w:val="nil"/>
              <w:left w:val="single" w:sz="4" w:space="0" w:color="auto"/>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559"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417"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c>
          <w:tcPr>
            <w:tcW w:w="1134" w:type="dxa"/>
            <w:tcBorders>
              <w:top w:val="nil"/>
              <w:left w:val="nil"/>
              <w:bottom w:val="single" w:sz="4" w:space="0" w:color="auto"/>
              <w:right w:val="single" w:sz="4" w:space="0" w:color="auto"/>
            </w:tcBorders>
          </w:tcPr>
          <w:p w:rsidR="00DE248F" w:rsidRPr="00C1335F" w:rsidRDefault="00DE248F" w:rsidP="00BE1B53">
            <w:pPr>
              <w:tabs>
                <w:tab w:val="left" w:pos="1760"/>
              </w:tabs>
              <w:jc w:val="both"/>
              <w:rPr>
                <w:sz w:val="20"/>
                <w:szCs w:val="20"/>
              </w:rPr>
            </w:pPr>
          </w:p>
        </w:tc>
      </w:tr>
      <w:tr w:rsidR="00BE1B53" w:rsidRPr="004626A2" w:rsidTr="00BE1B53">
        <w:trPr>
          <w:trHeight w:val="20"/>
        </w:trPr>
        <w:tc>
          <w:tcPr>
            <w:tcW w:w="14190" w:type="dxa"/>
            <w:gridSpan w:val="11"/>
            <w:tcBorders>
              <w:top w:val="nil"/>
              <w:left w:val="single" w:sz="4" w:space="0" w:color="auto"/>
              <w:bottom w:val="single" w:sz="4" w:space="0" w:color="auto"/>
              <w:right w:val="single" w:sz="4" w:space="0" w:color="auto"/>
            </w:tcBorders>
            <w:shd w:val="clear" w:color="auto" w:fill="FDE9D9" w:themeFill="accent6" w:themeFillTint="33"/>
            <w:vAlign w:val="center"/>
          </w:tcPr>
          <w:p w:rsidR="00BE1B53" w:rsidRPr="00C1335F" w:rsidRDefault="00BE1B53" w:rsidP="00BE1B53">
            <w:pPr>
              <w:tabs>
                <w:tab w:val="left" w:pos="1760"/>
              </w:tabs>
              <w:jc w:val="both"/>
              <w:rPr>
                <w:b/>
                <w:sz w:val="20"/>
                <w:szCs w:val="20"/>
                <w:lang w:val="mk-MK"/>
              </w:rPr>
            </w:pPr>
            <w:r w:rsidRPr="00C1335F">
              <w:rPr>
                <w:b/>
                <w:sz w:val="20"/>
                <w:szCs w:val="20"/>
                <w:lang w:val="ru-RU"/>
              </w:rPr>
              <w:t xml:space="preserve">Вкупна цена за дел </w:t>
            </w:r>
            <w:r w:rsidRPr="00C1335F">
              <w:rPr>
                <w:b/>
                <w:sz w:val="20"/>
                <w:szCs w:val="20"/>
                <w:lang w:val="en-US"/>
              </w:rPr>
              <w:t>48</w:t>
            </w:r>
            <w:r w:rsidRPr="00C1335F">
              <w:rPr>
                <w:b/>
                <w:sz w:val="20"/>
                <w:szCs w:val="20"/>
                <w:lang w:val="ru-RU"/>
              </w:rPr>
              <w:t xml:space="preserve"> </w:t>
            </w:r>
            <w:r w:rsidRPr="00C1335F">
              <w:rPr>
                <w:b/>
                <w:sz w:val="20"/>
                <w:szCs w:val="20"/>
                <w:lang w:val="mk-MK"/>
              </w:rPr>
              <w:t>без ДДВ</w:t>
            </w:r>
          </w:p>
          <w:p w:rsidR="00BE1B53" w:rsidRPr="00C1335F" w:rsidRDefault="00BE1B53" w:rsidP="00BE1B53">
            <w:pPr>
              <w:tabs>
                <w:tab w:val="left" w:pos="1760"/>
              </w:tabs>
              <w:jc w:val="both"/>
              <w:rPr>
                <w:b/>
                <w:sz w:val="20"/>
                <w:szCs w:val="20"/>
              </w:rPr>
            </w:pPr>
            <w:r w:rsidRPr="00C1335F">
              <w:rPr>
                <w:b/>
                <w:sz w:val="20"/>
                <w:szCs w:val="20"/>
              </w:rPr>
              <w:t>Со зборови:</w:t>
            </w:r>
          </w:p>
        </w:tc>
      </w:tr>
    </w:tbl>
    <w:p w:rsidR="00FB3277" w:rsidRPr="00A47290" w:rsidRDefault="00FB3277" w:rsidP="009B0985">
      <w:pPr>
        <w:tabs>
          <w:tab w:val="left" w:pos="1760"/>
        </w:tabs>
        <w:jc w:val="both"/>
        <w:rPr>
          <w:sz w:val="22"/>
          <w:szCs w:val="22"/>
          <w:lang w:val="en-US"/>
        </w:rPr>
      </w:pPr>
    </w:p>
    <w:p w:rsidR="00C15D89" w:rsidRPr="000A6DCC" w:rsidRDefault="00C15D89" w:rsidP="009B0985">
      <w:pPr>
        <w:tabs>
          <w:tab w:val="left" w:pos="1760"/>
        </w:tabs>
        <w:jc w:val="both"/>
        <w:rPr>
          <w:sz w:val="22"/>
          <w:szCs w:val="22"/>
          <w:lang w:val="mk-MK"/>
        </w:rPr>
      </w:pPr>
      <w:r w:rsidRPr="000A6DCC">
        <w:rPr>
          <w:sz w:val="22"/>
          <w:szCs w:val="22"/>
          <w:lang w:val="mk-MK"/>
        </w:rPr>
        <w:t>III.3.</w:t>
      </w:r>
      <w:r w:rsidR="000A6DCC">
        <w:rPr>
          <w:sz w:val="22"/>
          <w:szCs w:val="22"/>
          <w:lang w:val="en-US"/>
        </w:rPr>
        <w:t>2</w:t>
      </w:r>
      <w:r w:rsidRPr="000A6DCC">
        <w:rPr>
          <w:sz w:val="22"/>
          <w:szCs w:val="22"/>
          <w:lang w:val="mk-MK"/>
        </w:rPr>
        <w:t>. Нашата понуда ваши за периодот утврден во тендерската документација. Се согласуваме со начинот на плаќање утврден во тендерската документација.</w:t>
      </w:r>
    </w:p>
    <w:p w:rsidR="00C15D89" w:rsidRPr="000A6DCC" w:rsidRDefault="00C15D89" w:rsidP="009B0985">
      <w:pPr>
        <w:tabs>
          <w:tab w:val="left" w:pos="1760"/>
        </w:tabs>
        <w:jc w:val="both"/>
        <w:rPr>
          <w:sz w:val="22"/>
          <w:szCs w:val="22"/>
          <w:lang w:val="mk-MK"/>
        </w:rPr>
      </w:pPr>
    </w:p>
    <w:p w:rsidR="00C15D89" w:rsidRPr="000A6DCC" w:rsidRDefault="00C15D89" w:rsidP="009B0985">
      <w:pPr>
        <w:tabs>
          <w:tab w:val="left" w:pos="1760"/>
        </w:tabs>
        <w:jc w:val="both"/>
        <w:rPr>
          <w:sz w:val="22"/>
          <w:szCs w:val="22"/>
          <w:lang w:val="mk-MK"/>
        </w:rPr>
      </w:pPr>
      <w:r w:rsidRPr="000A6DCC">
        <w:rPr>
          <w:sz w:val="22"/>
          <w:szCs w:val="22"/>
          <w:lang w:val="mk-MK"/>
        </w:rPr>
        <w:t>III.3.</w:t>
      </w:r>
      <w:r w:rsidR="000A6DCC">
        <w:rPr>
          <w:sz w:val="22"/>
          <w:szCs w:val="22"/>
          <w:lang w:val="en-US"/>
        </w:rPr>
        <w:t>3</w:t>
      </w:r>
      <w:r w:rsidRPr="000A6DCC">
        <w:rPr>
          <w:sz w:val="22"/>
          <w:szCs w:val="22"/>
          <w:lang w:val="mk-MK"/>
        </w:rPr>
        <w:t>. Со поднесување на оваа понуда, во целост ги прифаќаме условите предвидени во тендерската документација.</w:t>
      </w:r>
    </w:p>
    <w:p w:rsidR="00C15D89" w:rsidRPr="000A6DCC" w:rsidRDefault="00C15D89" w:rsidP="009B0985">
      <w:pPr>
        <w:tabs>
          <w:tab w:val="left" w:pos="1760"/>
        </w:tabs>
        <w:jc w:val="both"/>
        <w:rPr>
          <w:sz w:val="22"/>
          <w:szCs w:val="22"/>
          <w:lang w:val="mk-MK"/>
        </w:rPr>
      </w:pPr>
    </w:p>
    <w:p w:rsidR="00C15D89" w:rsidRDefault="00C15D89" w:rsidP="009B0985">
      <w:pPr>
        <w:tabs>
          <w:tab w:val="left" w:pos="1760"/>
        </w:tabs>
        <w:rPr>
          <w:sz w:val="20"/>
          <w:szCs w:val="20"/>
          <w:lang w:val="mk-MK"/>
        </w:rPr>
      </w:pPr>
    </w:p>
    <w:p w:rsidR="0046122A" w:rsidRDefault="0046122A" w:rsidP="009B0985">
      <w:pPr>
        <w:tabs>
          <w:tab w:val="left" w:pos="1760"/>
        </w:tabs>
        <w:rPr>
          <w:sz w:val="20"/>
          <w:szCs w:val="20"/>
          <w:lang w:val="mk-MK"/>
        </w:rPr>
      </w:pPr>
    </w:p>
    <w:p w:rsidR="0046122A" w:rsidRDefault="0046122A" w:rsidP="009B0985">
      <w:pPr>
        <w:tabs>
          <w:tab w:val="left" w:pos="1760"/>
        </w:tabs>
        <w:rPr>
          <w:sz w:val="20"/>
          <w:szCs w:val="20"/>
          <w:lang w:val="mk-MK"/>
        </w:rPr>
      </w:pPr>
    </w:p>
    <w:p w:rsidR="0032502A" w:rsidRDefault="0032502A" w:rsidP="009B0985">
      <w:pPr>
        <w:tabs>
          <w:tab w:val="left" w:pos="1760"/>
        </w:tabs>
        <w:rPr>
          <w:sz w:val="20"/>
          <w:szCs w:val="20"/>
          <w:lang w:val="mk-MK"/>
        </w:rPr>
      </w:pPr>
    </w:p>
    <w:p w:rsidR="0032502A" w:rsidRPr="00D674AE" w:rsidRDefault="0032502A" w:rsidP="009B0985">
      <w:pPr>
        <w:tabs>
          <w:tab w:val="left" w:pos="1760"/>
        </w:tabs>
        <w:rPr>
          <w:sz w:val="20"/>
          <w:szCs w:val="20"/>
          <w:lang w:val="mk-MK"/>
        </w:rPr>
      </w:pPr>
    </w:p>
    <w:tbl>
      <w:tblPr>
        <w:tblW w:w="0" w:type="auto"/>
        <w:tblInd w:w="2719" w:type="dxa"/>
        <w:tblLayout w:type="fixed"/>
        <w:tblLook w:val="04A0" w:firstRow="1" w:lastRow="0" w:firstColumn="1" w:lastColumn="0" w:noHBand="0" w:noVBand="1"/>
      </w:tblPr>
      <w:tblGrid>
        <w:gridCol w:w="4261"/>
        <w:gridCol w:w="4261"/>
      </w:tblGrid>
      <w:tr w:rsidR="00C15D89" w:rsidRPr="00A47290" w:rsidTr="0058414E">
        <w:tc>
          <w:tcPr>
            <w:tcW w:w="4261" w:type="dxa"/>
          </w:tcPr>
          <w:p w:rsidR="00C15D89" w:rsidRPr="00A47290" w:rsidRDefault="00C15D89" w:rsidP="009B0985">
            <w:pPr>
              <w:snapToGrid w:val="0"/>
              <w:ind w:right="318"/>
              <w:rPr>
                <w:sz w:val="22"/>
                <w:szCs w:val="22"/>
                <w:lang w:val="mk-MK"/>
              </w:rPr>
            </w:pPr>
            <w:r w:rsidRPr="00A47290">
              <w:rPr>
                <w:sz w:val="22"/>
                <w:szCs w:val="22"/>
                <w:lang w:val="mk-MK"/>
              </w:rPr>
              <w:t>Место и датум</w:t>
            </w:r>
          </w:p>
          <w:p w:rsidR="00C15D89" w:rsidRPr="00A47290" w:rsidRDefault="00C15D89" w:rsidP="009B0985">
            <w:pPr>
              <w:ind w:right="318"/>
              <w:rPr>
                <w:sz w:val="22"/>
                <w:szCs w:val="22"/>
                <w:lang w:val="en-US"/>
              </w:rPr>
            </w:pPr>
          </w:p>
          <w:p w:rsidR="00C15D89" w:rsidRPr="00A47290" w:rsidRDefault="00C15D89" w:rsidP="009B0985">
            <w:pPr>
              <w:ind w:right="318"/>
              <w:rPr>
                <w:sz w:val="22"/>
                <w:szCs w:val="22"/>
                <w:lang w:val="mk-MK"/>
              </w:rPr>
            </w:pPr>
            <w:r w:rsidRPr="00A47290">
              <w:rPr>
                <w:sz w:val="22"/>
                <w:szCs w:val="22"/>
                <w:lang w:val="mk-MK"/>
              </w:rPr>
              <w:t>___________________________</w:t>
            </w:r>
          </w:p>
        </w:tc>
        <w:tc>
          <w:tcPr>
            <w:tcW w:w="4261" w:type="dxa"/>
          </w:tcPr>
          <w:p w:rsidR="00C15D89" w:rsidRPr="00A47290" w:rsidRDefault="00C15D89" w:rsidP="009B0985">
            <w:pPr>
              <w:snapToGrid w:val="0"/>
              <w:ind w:right="318"/>
              <w:jc w:val="center"/>
              <w:rPr>
                <w:sz w:val="22"/>
                <w:szCs w:val="22"/>
                <w:lang w:val="mk-MK"/>
              </w:rPr>
            </w:pPr>
            <w:r w:rsidRPr="00A47290">
              <w:rPr>
                <w:sz w:val="22"/>
                <w:szCs w:val="22"/>
                <w:lang w:val="mk-MK"/>
              </w:rPr>
              <w:t>Одговорно лице*</w:t>
            </w:r>
          </w:p>
          <w:p w:rsidR="00C15D89" w:rsidRPr="00A47290" w:rsidRDefault="00C15D89" w:rsidP="009B0985">
            <w:pPr>
              <w:ind w:right="318"/>
              <w:jc w:val="center"/>
              <w:rPr>
                <w:sz w:val="22"/>
                <w:szCs w:val="22"/>
                <w:lang w:val="mk-MK"/>
              </w:rPr>
            </w:pPr>
          </w:p>
          <w:p w:rsidR="00C15D89" w:rsidRPr="00A47290" w:rsidRDefault="00C15D89" w:rsidP="009B0985">
            <w:pPr>
              <w:ind w:right="318"/>
              <w:jc w:val="center"/>
              <w:rPr>
                <w:sz w:val="22"/>
                <w:szCs w:val="22"/>
                <w:lang w:val="mk-MK"/>
              </w:rPr>
            </w:pPr>
            <w:r w:rsidRPr="00A47290">
              <w:rPr>
                <w:sz w:val="22"/>
                <w:szCs w:val="22"/>
                <w:lang w:val="mk-MK"/>
              </w:rPr>
              <w:t>___________________________</w:t>
            </w:r>
          </w:p>
          <w:p w:rsidR="00C15D89" w:rsidRPr="00A47290" w:rsidRDefault="00C15D89" w:rsidP="009B0985">
            <w:pPr>
              <w:ind w:right="318"/>
              <w:jc w:val="center"/>
              <w:rPr>
                <w:sz w:val="22"/>
                <w:szCs w:val="22"/>
                <w:lang w:val="mk-MK"/>
              </w:rPr>
            </w:pPr>
            <w:r w:rsidRPr="00A47290">
              <w:rPr>
                <w:sz w:val="22"/>
                <w:szCs w:val="22"/>
                <w:lang w:val="mk-MK"/>
              </w:rPr>
              <w:t>(потпис)</w:t>
            </w:r>
          </w:p>
        </w:tc>
      </w:tr>
    </w:tbl>
    <w:p w:rsidR="00C15D89" w:rsidRPr="00D674AE" w:rsidRDefault="00C15D89" w:rsidP="009B0985">
      <w:pPr>
        <w:tabs>
          <w:tab w:val="left" w:pos="1760"/>
        </w:tabs>
        <w:jc w:val="both"/>
      </w:pPr>
    </w:p>
    <w:p w:rsidR="00C15D89" w:rsidRPr="00D674AE" w:rsidRDefault="00C15D89" w:rsidP="009B0985">
      <w:pPr>
        <w:tabs>
          <w:tab w:val="left" w:pos="1760"/>
        </w:tabs>
        <w:rPr>
          <w:sz w:val="20"/>
          <w:szCs w:val="20"/>
          <w:lang w:val="mk-MK"/>
        </w:rPr>
      </w:pPr>
    </w:p>
    <w:p w:rsidR="00C15D89" w:rsidRPr="00D674AE" w:rsidRDefault="00C15D89" w:rsidP="009B0985">
      <w:pPr>
        <w:tabs>
          <w:tab w:val="left" w:pos="1760"/>
        </w:tabs>
        <w:rPr>
          <w:sz w:val="20"/>
          <w:szCs w:val="20"/>
          <w:lang w:val="mk-MK"/>
        </w:rPr>
      </w:pPr>
    </w:p>
    <w:p w:rsidR="00AA6833" w:rsidRDefault="00AA6833" w:rsidP="009B0985">
      <w:pPr>
        <w:tabs>
          <w:tab w:val="left" w:pos="1760"/>
        </w:tabs>
        <w:jc w:val="both"/>
        <w:rPr>
          <w:i/>
          <w:sz w:val="18"/>
          <w:szCs w:val="22"/>
          <w:lang w:val="mk-MK"/>
        </w:rPr>
      </w:pPr>
    </w:p>
    <w:p w:rsidR="00AA6833" w:rsidRDefault="00AA6833" w:rsidP="009B0985">
      <w:pPr>
        <w:tabs>
          <w:tab w:val="left" w:pos="1760"/>
        </w:tabs>
        <w:jc w:val="both"/>
        <w:rPr>
          <w:i/>
          <w:sz w:val="18"/>
          <w:szCs w:val="22"/>
          <w:lang w:val="mk-MK"/>
        </w:rPr>
      </w:pPr>
    </w:p>
    <w:p w:rsidR="00AA6833" w:rsidRDefault="00AA6833" w:rsidP="009B0985">
      <w:pPr>
        <w:tabs>
          <w:tab w:val="left" w:pos="1760"/>
        </w:tabs>
        <w:jc w:val="both"/>
        <w:rPr>
          <w:i/>
          <w:sz w:val="18"/>
          <w:szCs w:val="22"/>
          <w:lang w:val="mk-MK"/>
        </w:rPr>
      </w:pPr>
    </w:p>
    <w:p w:rsidR="00AA6833" w:rsidRDefault="00AA6833" w:rsidP="009B0985">
      <w:pPr>
        <w:tabs>
          <w:tab w:val="left" w:pos="1760"/>
        </w:tabs>
        <w:jc w:val="both"/>
        <w:rPr>
          <w:i/>
          <w:sz w:val="18"/>
          <w:szCs w:val="22"/>
          <w:lang w:val="mk-MK"/>
        </w:rPr>
      </w:pPr>
    </w:p>
    <w:p w:rsidR="00AA6833" w:rsidRDefault="00AA6833" w:rsidP="009B0985">
      <w:pPr>
        <w:tabs>
          <w:tab w:val="left" w:pos="1760"/>
        </w:tabs>
        <w:jc w:val="both"/>
        <w:rPr>
          <w:i/>
          <w:sz w:val="18"/>
          <w:szCs w:val="22"/>
          <w:lang w:val="mk-MK"/>
        </w:rPr>
      </w:pPr>
    </w:p>
    <w:p w:rsidR="00AA6833" w:rsidRDefault="00AA6833" w:rsidP="009B0985">
      <w:pPr>
        <w:tabs>
          <w:tab w:val="left" w:pos="1760"/>
        </w:tabs>
        <w:jc w:val="both"/>
        <w:rPr>
          <w:i/>
          <w:sz w:val="18"/>
          <w:szCs w:val="22"/>
          <w:lang w:val="mk-MK"/>
        </w:rPr>
      </w:pPr>
    </w:p>
    <w:p w:rsidR="004407CB" w:rsidRPr="00FA7DFE" w:rsidRDefault="00863046" w:rsidP="009B0985">
      <w:pPr>
        <w:tabs>
          <w:tab w:val="left" w:pos="1760"/>
        </w:tabs>
        <w:jc w:val="both"/>
        <w:rPr>
          <w:i/>
          <w:sz w:val="18"/>
          <w:szCs w:val="22"/>
          <w:lang w:val="mk-MK"/>
        </w:rPr>
        <w:sectPr w:rsidR="004407CB" w:rsidRPr="00FA7DFE" w:rsidSect="00BE1B53">
          <w:footnotePr>
            <w:pos w:val="beneathText"/>
          </w:footnotePr>
          <w:pgSz w:w="16837" w:h="11905" w:orient="landscape"/>
          <w:pgMar w:top="1440" w:right="1440" w:bottom="1440" w:left="1440" w:header="720" w:footer="720" w:gutter="0"/>
          <w:cols w:space="720"/>
          <w:docGrid w:linePitch="360"/>
        </w:sectPr>
      </w:pPr>
      <w:r w:rsidRPr="00FA7DFE">
        <w:rPr>
          <w:i/>
          <w:sz w:val="18"/>
          <w:szCs w:val="22"/>
          <w:lang w:val="mk-MK"/>
        </w:rPr>
        <w:t>*Овој образец не се потпишува своерачно, туку исклучиво електронски, со прикачување на валиден дигитален сертификат чиј носител е одговорното лице или лице овластено од него.</w:t>
      </w:r>
    </w:p>
    <w:p w:rsidR="00EB01C7" w:rsidRPr="002B0780" w:rsidRDefault="00EB01C7" w:rsidP="009B0985">
      <w:pPr>
        <w:tabs>
          <w:tab w:val="left" w:pos="1760"/>
        </w:tabs>
        <w:jc w:val="both"/>
        <w:rPr>
          <w:sz w:val="22"/>
          <w:szCs w:val="22"/>
          <w:lang w:val="mk-MK"/>
        </w:rPr>
      </w:pPr>
    </w:p>
    <w:p w:rsidR="00EB01C7" w:rsidRDefault="00EB01C7" w:rsidP="009B0985">
      <w:pPr>
        <w:rPr>
          <w:b/>
          <w:sz w:val="22"/>
          <w:szCs w:val="22"/>
          <w:lang w:val="mk-MK"/>
        </w:rPr>
      </w:pPr>
    </w:p>
    <w:p w:rsidR="007E4F0D" w:rsidRDefault="007E4F0D" w:rsidP="009B0985">
      <w:pPr>
        <w:rPr>
          <w:b/>
          <w:sz w:val="22"/>
          <w:szCs w:val="22"/>
          <w:lang w:val="mk-MK"/>
        </w:rPr>
      </w:pPr>
    </w:p>
    <w:p w:rsidR="007E4F0D" w:rsidRDefault="007E4F0D" w:rsidP="009B0985">
      <w:pPr>
        <w:rPr>
          <w:b/>
          <w:sz w:val="22"/>
          <w:szCs w:val="22"/>
          <w:lang w:val="mk-MK"/>
        </w:rPr>
      </w:pPr>
    </w:p>
    <w:p w:rsidR="007E4F0D" w:rsidRDefault="007E4F0D" w:rsidP="009B0985">
      <w:pPr>
        <w:rPr>
          <w:b/>
          <w:sz w:val="22"/>
          <w:szCs w:val="22"/>
          <w:lang w:val="mk-MK"/>
        </w:rPr>
      </w:pPr>
    </w:p>
    <w:p w:rsidR="00CC0BA0" w:rsidRDefault="00CC0BA0" w:rsidP="009B0985">
      <w:pPr>
        <w:rPr>
          <w:b/>
          <w:sz w:val="22"/>
          <w:szCs w:val="22"/>
          <w:lang w:val="mk-MK"/>
        </w:rPr>
      </w:pPr>
    </w:p>
    <w:p w:rsidR="00CC0BA0" w:rsidRDefault="00CC0BA0" w:rsidP="009B0985">
      <w:pPr>
        <w:rPr>
          <w:b/>
          <w:sz w:val="22"/>
          <w:szCs w:val="22"/>
          <w:lang w:val="mk-MK"/>
        </w:rPr>
      </w:pPr>
    </w:p>
    <w:p w:rsidR="00CC0BA0" w:rsidRDefault="00CC0BA0" w:rsidP="009B0985">
      <w:pPr>
        <w:rPr>
          <w:b/>
          <w:sz w:val="22"/>
          <w:szCs w:val="22"/>
          <w:lang w:val="mk-MK"/>
        </w:rPr>
      </w:pPr>
    </w:p>
    <w:p w:rsidR="00CC0BA0" w:rsidRDefault="00CC0BA0" w:rsidP="009B0985">
      <w:pPr>
        <w:rPr>
          <w:b/>
          <w:sz w:val="22"/>
          <w:szCs w:val="22"/>
          <w:lang w:val="mk-MK"/>
        </w:rPr>
      </w:pPr>
    </w:p>
    <w:p w:rsidR="00CC0BA0" w:rsidRDefault="00CC0BA0" w:rsidP="009B0985">
      <w:pPr>
        <w:rPr>
          <w:b/>
          <w:sz w:val="22"/>
          <w:szCs w:val="22"/>
          <w:lang w:val="mk-MK"/>
        </w:rPr>
      </w:pPr>
    </w:p>
    <w:p w:rsidR="00CC0BA0" w:rsidRPr="000A6DCC" w:rsidRDefault="00CC0BA0" w:rsidP="009B0985">
      <w:pPr>
        <w:rPr>
          <w:b/>
          <w:sz w:val="22"/>
          <w:szCs w:val="22"/>
          <w:lang w:val="mk-MK"/>
        </w:rPr>
      </w:pPr>
    </w:p>
    <w:p w:rsidR="00461BE7" w:rsidRPr="00A47290" w:rsidRDefault="00863046" w:rsidP="009B0985">
      <w:pPr>
        <w:rPr>
          <w:b/>
          <w:sz w:val="22"/>
          <w:szCs w:val="22"/>
          <w:lang w:val="mk-MK"/>
        </w:rPr>
      </w:pPr>
      <w:r w:rsidRPr="00A47290">
        <w:rPr>
          <w:b/>
          <w:sz w:val="22"/>
          <w:szCs w:val="22"/>
          <w:lang w:val="en-US"/>
        </w:rPr>
        <w:t>I</w:t>
      </w:r>
      <w:r w:rsidR="00461BE7" w:rsidRPr="00A47290">
        <w:rPr>
          <w:b/>
          <w:sz w:val="22"/>
          <w:szCs w:val="22"/>
        </w:rPr>
        <w:t>V</w:t>
      </w:r>
      <w:r w:rsidR="00461BE7" w:rsidRPr="00A47290">
        <w:rPr>
          <w:b/>
          <w:sz w:val="22"/>
          <w:szCs w:val="22"/>
          <w:lang w:val="ru-RU"/>
        </w:rPr>
        <w:t xml:space="preserve">. </w:t>
      </w:r>
      <w:r w:rsidR="00461BE7" w:rsidRPr="00A47290">
        <w:rPr>
          <w:b/>
          <w:sz w:val="22"/>
          <w:szCs w:val="22"/>
          <w:lang w:val="mk-MK"/>
        </w:rPr>
        <w:t>ОБРАЗЕЦ НА ЛИСТА НА ДОВЕРЛИВИ ИНФОРМАЦИИ</w:t>
      </w:r>
    </w:p>
    <w:p w:rsidR="00461BE7" w:rsidRPr="00A47290" w:rsidRDefault="00461BE7" w:rsidP="009B0985">
      <w:pPr>
        <w:rPr>
          <w:sz w:val="22"/>
          <w:szCs w:val="22"/>
          <w:lang w:val="mk-MK"/>
        </w:rPr>
      </w:pPr>
    </w:p>
    <w:p w:rsidR="00461BE7" w:rsidRPr="00A47290" w:rsidRDefault="00461BE7" w:rsidP="009B0985">
      <w:pPr>
        <w:rPr>
          <w:sz w:val="22"/>
          <w:szCs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405"/>
        <w:gridCol w:w="2131"/>
        <w:gridCol w:w="2131"/>
      </w:tblGrid>
      <w:tr w:rsidR="00461BE7" w:rsidRPr="00A47290" w:rsidTr="005C7BE6">
        <w:tc>
          <w:tcPr>
            <w:tcW w:w="3528" w:type="dxa"/>
            <w:tcBorders>
              <w:top w:val="single" w:sz="4" w:space="0" w:color="auto"/>
              <w:left w:val="single" w:sz="4" w:space="0" w:color="auto"/>
              <w:bottom w:val="single" w:sz="4" w:space="0" w:color="auto"/>
              <w:right w:val="single" w:sz="4" w:space="0" w:color="auto"/>
            </w:tcBorders>
            <w:vAlign w:val="center"/>
          </w:tcPr>
          <w:p w:rsidR="005C7BE6" w:rsidRPr="00A47290" w:rsidRDefault="005C7BE6" w:rsidP="009B0985">
            <w:pPr>
              <w:jc w:val="center"/>
              <w:rPr>
                <w:sz w:val="22"/>
                <w:szCs w:val="22"/>
                <w:lang w:val="mk-MK"/>
              </w:rPr>
            </w:pPr>
          </w:p>
          <w:p w:rsidR="005C7BE6" w:rsidRPr="00A47290" w:rsidRDefault="005C7BE6" w:rsidP="009B0985">
            <w:pPr>
              <w:jc w:val="center"/>
              <w:rPr>
                <w:sz w:val="22"/>
                <w:szCs w:val="22"/>
                <w:lang w:val="mk-MK"/>
              </w:rPr>
            </w:pPr>
          </w:p>
          <w:p w:rsidR="005C7BE6" w:rsidRPr="00A47290" w:rsidRDefault="005C7BE6" w:rsidP="009B0985">
            <w:pPr>
              <w:jc w:val="center"/>
              <w:rPr>
                <w:sz w:val="22"/>
                <w:szCs w:val="22"/>
                <w:lang w:val="mk-MK"/>
              </w:rPr>
            </w:pPr>
          </w:p>
          <w:p w:rsidR="005C7BE6" w:rsidRPr="00A47290" w:rsidRDefault="005C7BE6" w:rsidP="009B0985">
            <w:pPr>
              <w:jc w:val="center"/>
              <w:rPr>
                <w:sz w:val="22"/>
                <w:szCs w:val="22"/>
                <w:lang w:val="mk-MK"/>
              </w:rPr>
            </w:pPr>
          </w:p>
          <w:p w:rsidR="00461BE7" w:rsidRPr="00A47290" w:rsidRDefault="00461BE7" w:rsidP="009B0985">
            <w:pPr>
              <w:jc w:val="center"/>
              <w:rPr>
                <w:sz w:val="22"/>
                <w:szCs w:val="22"/>
                <w:lang w:val="mk-MK"/>
              </w:rPr>
            </w:pPr>
            <w:r w:rsidRPr="00A47290">
              <w:rPr>
                <w:sz w:val="22"/>
                <w:szCs w:val="22"/>
                <w:lang w:val="mk-MK"/>
              </w:rPr>
              <w:t>Информации кои се доверливи</w:t>
            </w:r>
          </w:p>
          <w:p w:rsidR="00461BE7" w:rsidRPr="00A47290" w:rsidRDefault="00461BE7" w:rsidP="009B0985">
            <w:pPr>
              <w:jc w:val="center"/>
              <w:rPr>
                <w:sz w:val="22"/>
                <w:szCs w:val="22"/>
                <w:lang w:val="mk-MK"/>
              </w:rPr>
            </w:pPr>
          </w:p>
          <w:p w:rsidR="00461BE7" w:rsidRPr="00A47290" w:rsidRDefault="00461BE7" w:rsidP="009B0985">
            <w:pPr>
              <w:jc w:val="center"/>
              <w:rPr>
                <w:sz w:val="22"/>
                <w:szCs w:val="22"/>
                <w:lang w:val="mk-MK"/>
              </w:rPr>
            </w:pPr>
          </w:p>
          <w:p w:rsidR="00461BE7" w:rsidRPr="00A47290" w:rsidRDefault="00461BE7" w:rsidP="009B0985">
            <w:pPr>
              <w:jc w:val="center"/>
              <w:rPr>
                <w:sz w:val="22"/>
                <w:szCs w:val="22"/>
                <w:lang w:val="mk-MK"/>
              </w:rPr>
            </w:pPr>
          </w:p>
          <w:p w:rsidR="00461BE7" w:rsidRPr="00A47290" w:rsidRDefault="00461BE7" w:rsidP="009B0985">
            <w:pPr>
              <w:jc w:val="center"/>
              <w:rPr>
                <w:sz w:val="22"/>
                <w:szCs w:val="22"/>
                <w:lang w:val="mk-MK"/>
              </w:rPr>
            </w:pPr>
          </w:p>
          <w:p w:rsidR="00461BE7" w:rsidRPr="00A47290" w:rsidRDefault="00461BE7" w:rsidP="009B0985">
            <w:pPr>
              <w:jc w:val="center"/>
              <w:rPr>
                <w:sz w:val="22"/>
                <w:szCs w:val="22"/>
                <w:lang w:val="mk-MK"/>
              </w:rPr>
            </w:pPr>
          </w:p>
        </w:tc>
        <w:tc>
          <w:tcPr>
            <w:tcW w:w="732" w:type="dxa"/>
            <w:tcBorders>
              <w:top w:val="single" w:sz="4" w:space="0" w:color="auto"/>
              <w:left w:val="single" w:sz="4" w:space="0" w:color="auto"/>
              <w:bottom w:val="single" w:sz="4" w:space="0" w:color="auto"/>
              <w:right w:val="single" w:sz="4" w:space="0" w:color="auto"/>
            </w:tcBorders>
            <w:vAlign w:val="center"/>
          </w:tcPr>
          <w:p w:rsidR="00461BE7" w:rsidRPr="00A47290" w:rsidRDefault="00461BE7" w:rsidP="009B0985">
            <w:pPr>
              <w:jc w:val="center"/>
              <w:rPr>
                <w:sz w:val="22"/>
                <w:szCs w:val="22"/>
                <w:lang w:val="mk-MK"/>
              </w:rPr>
            </w:pPr>
            <w:r w:rsidRPr="00A47290">
              <w:rPr>
                <w:sz w:val="22"/>
                <w:szCs w:val="22"/>
                <w:lang w:val="mk-MK"/>
              </w:rPr>
              <w:t>Бројот на страниците со тие информации</w:t>
            </w:r>
          </w:p>
        </w:tc>
        <w:tc>
          <w:tcPr>
            <w:tcW w:w="2131" w:type="dxa"/>
            <w:tcBorders>
              <w:top w:val="single" w:sz="4" w:space="0" w:color="auto"/>
              <w:left w:val="single" w:sz="4" w:space="0" w:color="auto"/>
              <w:bottom w:val="single" w:sz="4" w:space="0" w:color="auto"/>
              <w:right w:val="single" w:sz="4" w:space="0" w:color="auto"/>
            </w:tcBorders>
            <w:vAlign w:val="center"/>
          </w:tcPr>
          <w:p w:rsidR="00461BE7" w:rsidRPr="00A47290" w:rsidRDefault="00461BE7" w:rsidP="009B0985">
            <w:pPr>
              <w:jc w:val="center"/>
              <w:rPr>
                <w:sz w:val="22"/>
                <w:szCs w:val="22"/>
                <w:lang w:val="mk-MK"/>
              </w:rPr>
            </w:pPr>
            <w:r w:rsidRPr="00A47290">
              <w:rPr>
                <w:sz w:val="22"/>
                <w:szCs w:val="22"/>
                <w:lang w:val="mk-MK"/>
              </w:rPr>
              <w:t>Причини за доверливост на тие информации</w:t>
            </w:r>
          </w:p>
        </w:tc>
        <w:tc>
          <w:tcPr>
            <w:tcW w:w="2131" w:type="dxa"/>
            <w:tcBorders>
              <w:top w:val="single" w:sz="4" w:space="0" w:color="auto"/>
              <w:left w:val="single" w:sz="4" w:space="0" w:color="auto"/>
              <w:bottom w:val="single" w:sz="4" w:space="0" w:color="auto"/>
              <w:right w:val="single" w:sz="4" w:space="0" w:color="auto"/>
            </w:tcBorders>
            <w:vAlign w:val="center"/>
          </w:tcPr>
          <w:p w:rsidR="00461BE7" w:rsidRPr="00A47290" w:rsidRDefault="00461BE7" w:rsidP="009B0985">
            <w:pPr>
              <w:jc w:val="center"/>
              <w:rPr>
                <w:sz w:val="22"/>
                <w:szCs w:val="22"/>
                <w:lang w:val="mk-MK"/>
              </w:rPr>
            </w:pPr>
          </w:p>
          <w:p w:rsidR="00461BE7" w:rsidRPr="00A47290" w:rsidRDefault="00461BE7" w:rsidP="009B0985">
            <w:pPr>
              <w:jc w:val="center"/>
              <w:rPr>
                <w:sz w:val="22"/>
                <w:szCs w:val="22"/>
                <w:lang w:val="mk-MK"/>
              </w:rPr>
            </w:pPr>
            <w:r w:rsidRPr="00A47290">
              <w:rPr>
                <w:sz w:val="22"/>
                <w:szCs w:val="22"/>
                <w:lang w:val="mk-MK"/>
              </w:rPr>
              <w:t>Временски период во кој тие информации ќе бидат доверливи</w:t>
            </w:r>
          </w:p>
        </w:tc>
      </w:tr>
      <w:tr w:rsidR="00461BE7" w:rsidRPr="00A47290">
        <w:tc>
          <w:tcPr>
            <w:tcW w:w="3528" w:type="dxa"/>
            <w:tcBorders>
              <w:top w:val="single" w:sz="4" w:space="0" w:color="auto"/>
              <w:left w:val="single" w:sz="4" w:space="0" w:color="auto"/>
              <w:bottom w:val="single" w:sz="4" w:space="0" w:color="auto"/>
              <w:right w:val="single" w:sz="4" w:space="0" w:color="auto"/>
            </w:tcBorders>
          </w:tcPr>
          <w:p w:rsidR="00461BE7" w:rsidRPr="00A47290" w:rsidRDefault="00461BE7" w:rsidP="009B0985">
            <w:pPr>
              <w:rPr>
                <w:sz w:val="22"/>
                <w:szCs w:val="22"/>
                <w:lang w:val="mk-MK"/>
              </w:rPr>
            </w:pPr>
          </w:p>
        </w:tc>
        <w:tc>
          <w:tcPr>
            <w:tcW w:w="732" w:type="dxa"/>
            <w:tcBorders>
              <w:top w:val="single" w:sz="4" w:space="0" w:color="auto"/>
              <w:left w:val="single" w:sz="4" w:space="0" w:color="auto"/>
              <w:bottom w:val="single" w:sz="4" w:space="0" w:color="auto"/>
              <w:right w:val="single" w:sz="4" w:space="0" w:color="auto"/>
            </w:tcBorders>
          </w:tcPr>
          <w:p w:rsidR="00461BE7" w:rsidRPr="00A47290" w:rsidRDefault="00461BE7" w:rsidP="009B0985">
            <w:pPr>
              <w:rPr>
                <w:sz w:val="22"/>
                <w:szCs w:val="22"/>
                <w:lang w:val="mk-MK"/>
              </w:rPr>
            </w:pPr>
          </w:p>
        </w:tc>
        <w:tc>
          <w:tcPr>
            <w:tcW w:w="2131" w:type="dxa"/>
            <w:tcBorders>
              <w:top w:val="single" w:sz="4" w:space="0" w:color="auto"/>
              <w:left w:val="single" w:sz="4" w:space="0" w:color="auto"/>
              <w:bottom w:val="single" w:sz="4" w:space="0" w:color="auto"/>
              <w:right w:val="single" w:sz="4" w:space="0" w:color="auto"/>
            </w:tcBorders>
          </w:tcPr>
          <w:p w:rsidR="00461BE7" w:rsidRPr="00A47290" w:rsidRDefault="00461BE7" w:rsidP="009B0985">
            <w:pPr>
              <w:rPr>
                <w:sz w:val="22"/>
                <w:szCs w:val="22"/>
                <w:lang w:val="mk-MK"/>
              </w:rPr>
            </w:pPr>
          </w:p>
        </w:tc>
        <w:tc>
          <w:tcPr>
            <w:tcW w:w="2131" w:type="dxa"/>
            <w:tcBorders>
              <w:top w:val="single" w:sz="4" w:space="0" w:color="auto"/>
              <w:left w:val="single" w:sz="4" w:space="0" w:color="auto"/>
              <w:bottom w:val="single" w:sz="4" w:space="0" w:color="auto"/>
              <w:right w:val="single" w:sz="4" w:space="0" w:color="auto"/>
            </w:tcBorders>
          </w:tcPr>
          <w:p w:rsidR="00461BE7" w:rsidRPr="00A47290" w:rsidRDefault="00461BE7" w:rsidP="009B0985">
            <w:pPr>
              <w:rPr>
                <w:sz w:val="22"/>
                <w:szCs w:val="22"/>
                <w:lang w:val="mk-MK"/>
              </w:rPr>
            </w:pPr>
          </w:p>
        </w:tc>
      </w:tr>
      <w:tr w:rsidR="00461BE7" w:rsidRPr="00A47290">
        <w:tc>
          <w:tcPr>
            <w:tcW w:w="3528" w:type="dxa"/>
            <w:tcBorders>
              <w:top w:val="single" w:sz="4" w:space="0" w:color="auto"/>
              <w:left w:val="single" w:sz="4" w:space="0" w:color="auto"/>
              <w:bottom w:val="single" w:sz="4" w:space="0" w:color="auto"/>
              <w:right w:val="single" w:sz="4" w:space="0" w:color="auto"/>
            </w:tcBorders>
          </w:tcPr>
          <w:p w:rsidR="00461BE7" w:rsidRPr="00A47290" w:rsidRDefault="00461BE7" w:rsidP="009B0985">
            <w:pPr>
              <w:rPr>
                <w:sz w:val="22"/>
                <w:szCs w:val="22"/>
                <w:lang w:val="mk-MK"/>
              </w:rPr>
            </w:pPr>
          </w:p>
        </w:tc>
        <w:tc>
          <w:tcPr>
            <w:tcW w:w="732" w:type="dxa"/>
            <w:tcBorders>
              <w:top w:val="single" w:sz="4" w:space="0" w:color="auto"/>
              <w:left w:val="single" w:sz="4" w:space="0" w:color="auto"/>
              <w:bottom w:val="single" w:sz="4" w:space="0" w:color="auto"/>
              <w:right w:val="single" w:sz="4" w:space="0" w:color="auto"/>
            </w:tcBorders>
          </w:tcPr>
          <w:p w:rsidR="00461BE7" w:rsidRPr="00A47290" w:rsidRDefault="00461BE7" w:rsidP="009B0985">
            <w:pPr>
              <w:rPr>
                <w:sz w:val="22"/>
                <w:szCs w:val="22"/>
                <w:lang w:val="mk-MK"/>
              </w:rPr>
            </w:pPr>
          </w:p>
        </w:tc>
        <w:tc>
          <w:tcPr>
            <w:tcW w:w="2131" w:type="dxa"/>
            <w:tcBorders>
              <w:top w:val="single" w:sz="4" w:space="0" w:color="auto"/>
              <w:left w:val="single" w:sz="4" w:space="0" w:color="auto"/>
              <w:bottom w:val="single" w:sz="4" w:space="0" w:color="auto"/>
              <w:right w:val="single" w:sz="4" w:space="0" w:color="auto"/>
            </w:tcBorders>
          </w:tcPr>
          <w:p w:rsidR="00461BE7" w:rsidRPr="00A47290" w:rsidRDefault="00461BE7" w:rsidP="009B0985">
            <w:pPr>
              <w:rPr>
                <w:sz w:val="22"/>
                <w:szCs w:val="22"/>
                <w:lang w:val="mk-MK"/>
              </w:rPr>
            </w:pPr>
          </w:p>
        </w:tc>
        <w:tc>
          <w:tcPr>
            <w:tcW w:w="2131" w:type="dxa"/>
            <w:tcBorders>
              <w:top w:val="single" w:sz="4" w:space="0" w:color="auto"/>
              <w:left w:val="single" w:sz="4" w:space="0" w:color="auto"/>
              <w:bottom w:val="single" w:sz="4" w:space="0" w:color="auto"/>
              <w:right w:val="single" w:sz="4" w:space="0" w:color="auto"/>
            </w:tcBorders>
          </w:tcPr>
          <w:p w:rsidR="00461BE7" w:rsidRPr="00A47290" w:rsidRDefault="00461BE7" w:rsidP="009B0985">
            <w:pPr>
              <w:rPr>
                <w:sz w:val="22"/>
                <w:szCs w:val="22"/>
                <w:lang w:val="mk-MK"/>
              </w:rPr>
            </w:pPr>
          </w:p>
        </w:tc>
      </w:tr>
      <w:tr w:rsidR="00461BE7" w:rsidRPr="00A47290">
        <w:tc>
          <w:tcPr>
            <w:tcW w:w="3528" w:type="dxa"/>
            <w:tcBorders>
              <w:top w:val="single" w:sz="4" w:space="0" w:color="auto"/>
              <w:left w:val="single" w:sz="4" w:space="0" w:color="auto"/>
              <w:bottom w:val="single" w:sz="4" w:space="0" w:color="auto"/>
              <w:right w:val="single" w:sz="4" w:space="0" w:color="auto"/>
            </w:tcBorders>
          </w:tcPr>
          <w:p w:rsidR="00461BE7" w:rsidRPr="00A47290" w:rsidRDefault="00461BE7" w:rsidP="009B0985">
            <w:pPr>
              <w:rPr>
                <w:sz w:val="22"/>
                <w:szCs w:val="22"/>
                <w:lang w:val="mk-MK"/>
              </w:rPr>
            </w:pPr>
          </w:p>
        </w:tc>
        <w:tc>
          <w:tcPr>
            <w:tcW w:w="732" w:type="dxa"/>
            <w:tcBorders>
              <w:top w:val="single" w:sz="4" w:space="0" w:color="auto"/>
              <w:left w:val="single" w:sz="4" w:space="0" w:color="auto"/>
              <w:bottom w:val="single" w:sz="4" w:space="0" w:color="auto"/>
              <w:right w:val="single" w:sz="4" w:space="0" w:color="auto"/>
            </w:tcBorders>
          </w:tcPr>
          <w:p w:rsidR="00461BE7" w:rsidRPr="00A47290" w:rsidRDefault="00461BE7" w:rsidP="009B0985">
            <w:pPr>
              <w:rPr>
                <w:sz w:val="22"/>
                <w:szCs w:val="22"/>
                <w:lang w:val="mk-MK"/>
              </w:rPr>
            </w:pPr>
          </w:p>
        </w:tc>
        <w:tc>
          <w:tcPr>
            <w:tcW w:w="2131" w:type="dxa"/>
            <w:tcBorders>
              <w:top w:val="single" w:sz="4" w:space="0" w:color="auto"/>
              <w:left w:val="single" w:sz="4" w:space="0" w:color="auto"/>
              <w:bottom w:val="single" w:sz="4" w:space="0" w:color="auto"/>
              <w:right w:val="single" w:sz="4" w:space="0" w:color="auto"/>
            </w:tcBorders>
          </w:tcPr>
          <w:p w:rsidR="00461BE7" w:rsidRPr="00A47290" w:rsidRDefault="00461BE7" w:rsidP="009B0985">
            <w:pPr>
              <w:rPr>
                <w:sz w:val="22"/>
                <w:szCs w:val="22"/>
                <w:lang w:val="mk-MK"/>
              </w:rPr>
            </w:pPr>
          </w:p>
        </w:tc>
        <w:tc>
          <w:tcPr>
            <w:tcW w:w="2131" w:type="dxa"/>
            <w:tcBorders>
              <w:top w:val="single" w:sz="4" w:space="0" w:color="auto"/>
              <w:left w:val="single" w:sz="4" w:space="0" w:color="auto"/>
              <w:bottom w:val="single" w:sz="4" w:space="0" w:color="auto"/>
              <w:right w:val="single" w:sz="4" w:space="0" w:color="auto"/>
            </w:tcBorders>
          </w:tcPr>
          <w:p w:rsidR="00461BE7" w:rsidRPr="00A47290" w:rsidRDefault="00461BE7" w:rsidP="009B0985">
            <w:pPr>
              <w:rPr>
                <w:sz w:val="22"/>
                <w:szCs w:val="22"/>
                <w:lang w:val="mk-MK"/>
              </w:rPr>
            </w:pPr>
          </w:p>
        </w:tc>
      </w:tr>
      <w:tr w:rsidR="00461BE7" w:rsidRPr="00A47290">
        <w:tc>
          <w:tcPr>
            <w:tcW w:w="3528" w:type="dxa"/>
            <w:tcBorders>
              <w:top w:val="single" w:sz="4" w:space="0" w:color="auto"/>
              <w:left w:val="single" w:sz="4" w:space="0" w:color="auto"/>
              <w:bottom w:val="single" w:sz="4" w:space="0" w:color="auto"/>
              <w:right w:val="single" w:sz="4" w:space="0" w:color="auto"/>
            </w:tcBorders>
          </w:tcPr>
          <w:p w:rsidR="00461BE7" w:rsidRPr="00A47290" w:rsidRDefault="00461BE7" w:rsidP="009B0985">
            <w:pPr>
              <w:rPr>
                <w:sz w:val="22"/>
                <w:szCs w:val="22"/>
                <w:lang w:val="mk-MK"/>
              </w:rPr>
            </w:pPr>
          </w:p>
        </w:tc>
        <w:tc>
          <w:tcPr>
            <w:tcW w:w="732" w:type="dxa"/>
            <w:tcBorders>
              <w:top w:val="single" w:sz="4" w:space="0" w:color="auto"/>
              <w:left w:val="single" w:sz="4" w:space="0" w:color="auto"/>
              <w:bottom w:val="single" w:sz="4" w:space="0" w:color="auto"/>
              <w:right w:val="single" w:sz="4" w:space="0" w:color="auto"/>
            </w:tcBorders>
          </w:tcPr>
          <w:p w:rsidR="00461BE7" w:rsidRPr="00A47290" w:rsidRDefault="00461BE7" w:rsidP="009B0985">
            <w:pPr>
              <w:rPr>
                <w:sz w:val="22"/>
                <w:szCs w:val="22"/>
                <w:lang w:val="mk-MK"/>
              </w:rPr>
            </w:pPr>
          </w:p>
        </w:tc>
        <w:tc>
          <w:tcPr>
            <w:tcW w:w="2131" w:type="dxa"/>
            <w:tcBorders>
              <w:top w:val="single" w:sz="4" w:space="0" w:color="auto"/>
              <w:left w:val="single" w:sz="4" w:space="0" w:color="auto"/>
              <w:bottom w:val="single" w:sz="4" w:space="0" w:color="auto"/>
              <w:right w:val="single" w:sz="4" w:space="0" w:color="auto"/>
            </w:tcBorders>
          </w:tcPr>
          <w:p w:rsidR="00461BE7" w:rsidRPr="00A47290" w:rsidRDefault="00461BE7" w:rsidP="009B0985">
            <w:pPr>
              <w:rPr>
                <w:sz w:val="22"/>
                <w:szCs w:val="22"/>
                <w:lang w:val="mk-MK"/>
              </w:rPr>
            </w:pPr>
          </w:p>
        </w:tc>
        <w:tc>
          <w:tcPr>
            <w:tcW w:w="2131" w:type="dxa"/>
            <w:tcBorders>
              <w:top w:val="single" w:sz="4" w:space="0" w:color="auto"/>
              <w:left w:val="single" w:sz="4" w:space="0" w:color="auto"/>
              <w:bottom w:val="single" w:sz="4" w:space="0" w:color="auto"/>
              <w:right w:val="single" w:sz="4" w:space="0" w:color="auto"/>
            </w:tcBorders>
          </w:tcPr>
          <w:p w:rsidR="00461BE7" w:rsidRPr="00A47290" w:rsidRDefault="00461BE7" w:rsidP="009B0985">
            <w:pPr>
              <w:rPr>
                <w:sz w:val="22"/>
                <w:szCs w:val="22"/>
                <w:lang w:val="mk-MK"/>
              </w:rPr>
            </w:pPr>
          </w:p>
        </w:tc>
      </w:tr>
    </w:tbl>
    <w:p w:rsidR="00461BE7" w:rsidRPr="00A47290" w:rsidRDefault="00461BE7" w:rsidP="009B0985">
      <w:pPr>
        <w:rPr>
          <w:sz w:val="22"/>
          <w:szCs w:val="22"/>
          <w:lang w:val="en-US"/>
        </w:rPr>
      </w:pPr>
    </w:p>
    <w:p w:rsidR="00AB7EC8" w:rsidRPr="00A47290" w:rsidRDefault="00AB7EC8" w:rsidP="009B0985">
      <w:pPr>
        <w:rPr>
          <w:sz w:val="22"/>
          <w:szCs w:val="22"/>
          <w:lang w:val="en-US"/>
        </w:rPr>
      </w:pPr>
    </w:p>
    <w:p w:rsidR="00F5499C" w:rsidRPr="00A47290" w:rsidRDefault="00F5499C" w:rsidP="009B0985">
      <w:pPr>
        <w:tabs>
          <w:tab w:val="left" w:pos="1760"/>
        </w:tabs>
        <w:jc w:val="both"/>
        <w:rPr>
          <w:i/>
          <w:sz w:val="22"/>
          <w:szCs w:val="22"/>
          <w:lang w:val="mk-MK"/>
        </w:rPr>
      </w:pPr>
      <w:r w:rsidRPr="00A47290">
        <w:rPr>
          <w:i/>
          <w:sz w:val="22"/>
          <w:szCs w:val="22"/>
          <w:lang w:val="mk-MK"/>
        </w:rPr>
        <w:t>*Овој образец не се потпишува своерачно, туку исклучиво електронски, со прикачување на валиден дигитален сертификат чиј носител е одговорното лице или лице овластено од него.</w:t>
      </w:r>
    </w:p>
    <w:p w:rsidR="007E4F0D" w:rsidRPr="00A47290" w:rsidRDefault="007E4F0D" w:rsidP="009B0985">
      <w:pPr>
        <w:rPr>
          <w:b/>
          <w:color w:val="FF0000"/>
          <w:sz w:val="22"/>
          <w:szCs w:val="22"/>
          <w:lang w:val="mk-MK"/>
        </w:rPr>
      </w:pPr>
      <w:r w:rsidRPr="00A47290">
        <w:rPr>
          <w:i/>
          <w:sz w:val="22"/>
          <w:szCs w:val="22"/>
          <w:lang w:val="mk-MK"/>
        </w:rPr>
        <w:t>*Овој образец се доставува само во случај доколку понудувачот  има означено доверливите податоци.</w:t>
      </w:r>
    </w:p>
    <w:p w:rsidR="007E4F0D" w:rsidRPr="002B0780" w:rsidRDefault="007E4F0D" w:rsidP="009B0985">
      <w:pPr>
        <w:tabs>
          <w:tab w:val="left" w:pos="1760"/>
        </w:tabs>
        <w:jc w:val="both"/>
        <w:rPr>
          <w:sz w:val="22"/>
          <w:szCs w:val="22"/>
          <w:lang w:val="mk-MK"/>
        </w:rPr>
      </w:pPr>
    </w:p>
    <w:p w:rsidR="00AB7EC8" w:rsidRPr="002B0780" w:rsidRDefault="00AB7EC8" w:rsidP="009B0985">
      <w:pPr>
        <w:rPr>
          <w:sz w:val="22"/>
          <w:szCs w:val="22"/>
          <w:lang w:val="en-US"/>
        </w:rPr>
      </w:pPr>
    </w:p>
    <w:p w:rsidR="00AB7EC8" w:rsidRPr="002B0780" w:rsidRDefault="00AB7EC8" w:rsidP="009B0985">
      <w:pPr>
        <w:rPr>
          <w:sz w:val="22"/>
          <w:szCs w:val="22"/>
          <w:lang w:val="en-US"/>
        </w:rPr>
      </w:pPr>
    </w:p>
    <w:p w:rsidR="00AB7EC8" w:rsidRPr="002B0780" w:rsidRDefault="00AB7EC8" w:rsidP="009B0985">
      <w:pPr>
        <w:rPr>
          <w:sz w:val="22"/>
          <w:szCs w:val="22"/>
          <w:lang w:val="en-US"/>
        </w:rPr>
      </w:pPr>
    </w:p>
    <w:p w:rsidR="00AB7EC8" w:rsidRPr="002B0780" w:rsidRDefault="00AB7EC8" w:rsidP="009B0985">
      <w:pPr>
        <w:rPr>
          <w:sz w:val="22"/>
          <w:szCs w:val="22"/>
          <w:lang w:val="en-US"/>
        </w:rPr>
      </w:pPr>
    </w:p>
    <w:p w:rsidR="00AB7EC8" w:rsidRPr="002B0780" w:rsidRDefault="00AB7EC8" w:rsidP="009B0985">
      <w:pPr>
        <w:rPr>
          <w:sz w:val="22"/>
          <w:szCs w:val="22"/>
          <w:lang w:val="en-US"/>
        </w:rPr>
      </w:pPr>
    </w:p>
    <w:p w:rsidR="00AB7EC8" w:rsidRPr="002B0780" w:rsidRDefault="00AB7EC8" w:rsidP="009B0985">
      <w:pPr>
        <w:rPr>
          <w:sz w:val="22"/>
          <w:szCs w:val="22"/>
          <w:lang w:val="en-US"/>
        </w:rPr>
      </w:pPr>
    </w:p>
    <w:p w:rsidR="00AB7EC8" w:rsidRPr="002B0780" w:rsidRDefault="00AB7EC8" w:rsidP="009B0985">
      <w:pPr>
        <w:rPr>
          <w:sz w:val="22"/>
          <w:szCs w:val="22"/>
          <w:lang w:val="en-US"/>
        </w:rPr>
      </w:pPr>
    </w:p>
    <w:p w:rsidR="005C7BE6" w:rsidRPr="002B0780" w:rsidRDefault="005C7BE6" w:rsidP="009B0985">
      <w:pPr>
        <w:ind w:firstLine="720"/>
        <w:jc w:val="both"/>
        <w:rPr>
          <w:b/>
          <w:sz w:val="22"/>
          <w:szCs w:val="22"/>
          <w:lang w:val="mk-MK"/>
        </w:rPr>
      </w:pPr>
    </w:p>
    <w:p w:rsidR="006E6F87" w:rsidRPr="002B0780" w:rsidRDefault="006E6F87" w:rsidP="009B0985">
      <w:pPr>
        <w:ind w:firstLine="720"/>
        <w:jc w:val="both"/>
        <w:rPr>
          <w:b/>
          <w:sz w:val="22"/>
          <w:szCs w:val="22"/>
          <w:lang w:val="mk-MK"/>
        </w:rPr>
      </w:pPr>
    </w:p>
    <w:p w:rsidR="00863046" w:rsidRPr="002B0780" w:rsidRDefault="00863046" w:rsidP="009B0985">
      <w:pPr>
        <w:jc w:val="both"/>
        <w:rPr>
          <w:b/>
          <w:sz w:val="22"/>
          <w:szCs w:val="22"/>
          <w:lang w:val="en-US"/>
        </w:rPr>
      </w:pPr>
    </w:p>
    <w:p w:rsidR="00863046" w:rsidRPr="002B0780" w:rsidRDefault="00863046" w:rsidP="009B0985">
      <w:pPr>
        <w:jc w:val="both"/>
        <w:rPr>
          <w:b/>
          <w:sz w:val="22"/>
          <w:szCs w:val="22"/>
          <w:lang w:val="en-US"/>
        </w:rPr>
      </w:pPr>
    </w:p>
    <w:p w:rsidR="00863046" w:rsidRPr="002B0780" w:rsidRDefault="00863046" w:rsidP="009B0985">
      <w:pPr>
        <w:jc w:val="both"/>
        <w:rPr>
          <w:b/>
          <w:sz w:val="22"/>
          <w:szCs w:val="22"/>
          <w:lang w:val="en-US"/>
        </w:rPr>
      </w:pPr>
    </w:p>
    <w:p w:rsidR="00863046" w:rsidRPr="002B0780" w:rsidRDefault="00863046" w:rsidP="009B0985">
      <w:pPr>
        <w:jc w:val="both"/>
        <w:rPr>
          <w:b/>
          <w:sz w:val="22"/>
          <w:szCs w:val="22"/>
          <w:lang w:val="en-US"/>
        </w:rPr>
      </w:pPr>
    </w:p>
    <w:p w:rsidR="00863046" w:rsidRPr="002B0780" w:rsidRDefault="00863046" w:rsidP="009B0985">
      <w:pPr>
        <w:jc w:val="both"/>
        <w:rPr>
          <w:b/>
          <w:sz w:val="22"/>
          <w:szCs w:val="22"/>
          <w:lang w:val="en-US"/>
        </w:rPr>
      </w:pPr>
    </w:p>
    <w:p w:rsidR="00863046" w:rsidRPr="002B0780" w:rsidRDefault="00863046" w:rsidP="009B0985">
      <w:pPr>
        <w:jc w:val="both"/>
        <w:rPr>
          <w:b/>
          <w:sz w:val="22"/>
          <w:szCs w:val="22"/>
          <w:lang w:val="en-US"/>
        </w:rPr>
      </w:pPr>
    </w:p>
    <w:p w:rsidR="00863046" w:rsidRPr="002B0780" w:rsidRDefault="00863046" w:rsidP="009B0985">
      <w:pPr>
        <w:jc w:val="both"/>
        <w:rPr>
          <w:b/>
          <w:sz w:val="22"/>
          <w:szCs w:val="22"/>
          <w:lang w:val="en-US"/>
        </w:rPr>
      </w:pPr>
    </w:p>
    <w:p w:rsidR="00863046" w:rsidRPr="002B0780" w:rsidRDefault="00863046" w:rsidP="009B0985">
      <w:pPr>
        <w:jc w:val="both"/>
        <w:rPr>
          <w:b/>
          <w:sz w:val="22"/>
          <w:szCs w:val="22"/>
          <w:lang w:val="en-US"/>
        </w:rPr>
      </w:pPr>
    </w:p>
    <w:p w:rsidR="00863046" w:rsidRPr="002B0780" w:rsidRDefault="00863046" w:rsidP="009B0985">
      <w:pPr>
        <w:jc w:val="both"/>
        <w:rPr>
          <w:b/>
          <w:sz w:val="22"/>
          <w:szCs w:val="22"/>
          <w:lang w:val="en-US"/>
        </w:rPr>
      </w:pPr>
    </w:p>
    <w:p w:rsidR="00863046" w:rsidRPr="002B0780" w:rsidRDefault="00863046" w:rsidP="009B0985">
      <w:pPr>
        <w:jc w:val="both"/>
        <w:rPr>
          <w:b/>
          <w:sz w:val="22"/>
          <w:szCs w:val="22"/>
          <w:lang w:val="en-US"/>
        </w:rPr>
      </w:pPr>
    </w:p>
    <w:p w:rsidR="00863046" w:rsidRPr="002B0780" w:rsidRDefault="00863046" w:rsidP="009B0985">
      <w:pPr>
        <w:jc w:val="both"/>
        <w:rPr>
          <w:b/>
          <w:sz w:val="22"/>
          <w:szCs w:val="22"/>
          <w:lang w:val="en-US"/>
        </w:rPr>
      </w:pPr>
    </w:p>
    <w:p w:rsidR="00863046" w:rsidRPr="002374D9" w:rsidRDefault="00863046" w:rsidP="009B0985">
      <w:pPr>
        <w:jc w:val="both"/>
        <w:rPr>
          <w:b/>
          <w:sz w:val="22"/>
          <w:szCs w:val="22"/>
          <w:lang w:val="mk-MK"/>
        </w:rPr>
      </w:pPr>
    </w:p>
    <w:p w:rsidR="00863046" w:rsidRPr="000A6DCC" w:rsidRDefault="00863046" w:rsidP="009B0985">
      <w:pPr>
        <w:jc w:val="both"/>
        <w:rPr>
          <w:b/>
          <w:sz w:val="22"/>
          <w:szCs w:val="22"/>
          <w:lang w:val="en-US"/>
        </w:rPr>
      </w:pPr>
    </w:p>
    <w:p w:rsidR="00E97EED" w:rsidRPr="000A6DCC" w:rsidRDefault="000A6DCC" w:rsidP="009B0985">
      <w:pPr>
        <w:jc w:val="both"/>
        <w:rPr>
          <w:b/>
          <w:sz w:val="22"/>
          <w:szCs w:val="22"/>
          <w:lang w:val="mk-MK"/>
        </w:rPr>
      </w:pPr>
      <w:r w:rsidRPr="000A6DCC">
        <w:rPr>
          <w:b/>
          <w:sz w:val="22"/>
          <w:szCs w:val="22"/>
          <w:lang w:val="mk-MK"/>
        </w:rPr>
        <w:t>Прилог 2</w:t>
      </w:r>
      <w:r w:rsidR="00A05BE4" w:rsidRPr="000A6DCC">
        <w:rPr>
          <w:b/>
          <w:sz w:val="22"/>
          <w:szCs w:val="22"/>
          <w:lang w:val="mk-MK"/>
        </w:rPr>
        <w:t xml:space="preserve"> - </w:t>
      </w:r>
      <w:r w:rsidR="009A6796" w:rsidRPr="000A6DCC">
        <w:rPr>
          <w:b/>
          <w:sz w:val="22"/>
          <w:szCs w:val="22"/>
          <w:lang w:val="en-US"/>
        </w:rPr>
        <w:t xml:space="preserve"> </w:t>
      </w:r>
      <w:r w:rsidR="00E97EED" w:rsidRPr="000A6DCC">
        <w:rPr>
          <w:b/>
          <w:sz w:val="22"/>
          <w:szCs w:val="22"/>
          <w:lang w:val="mk-MK"/>
        </w:rPr>
        <w:t>И</w:t>
      </w:r>
      <w:r w:rsidR="009A6796" w:rsidRPr="000A6DCC">
        <w:rPr>
          <w:b/>
          <w:sz w:val="22"/>
          <w:szCs w:val="22"/>
          <w:lang w:val="mk-MK"/>
        </w:rPr>
        <w:t xml:space="preserve">ЗЈАВА ЗА СЕРИОЗНОСТ НА ПОНУДАТА </w:t>
      </w:r>
    </w:p>
    <w:p w:rsidR="00E97EED" w:rsidRPr="000A6DCC" w:rsidRDefault="00E97EED" w:rsidP="009B0985">
      <w:pPr>
        <w:tabs>
          <w:tab w:val="left" w:pos="1760"/>
        </w:tabs>
        <w:rPr>
          <w:b/>
          <w:sz w:val="22"/>
          <w:szCs w:val="22"/>
          <w:lang w:val="mk-MK"/>
        </w:rPr>
      </w:pPr>
    </w:p>
    <w:p w:rsidR="00974C4D" w:rsidRPr="00D0043A" w:rsidRDefault="00974C4D" w:rsidP="009B0985">
      <w:pPr>
        <w:tabs>
          <w:tab w:val="left" w:pos="1760"/>
        </w:tabs>
        <w:rPr>
          <w:sz w:val="22"/>
          <w:szCs w:val="22"/>
          <w:lang w:val="en-US"/>
        </w:rPr>
      </w:pPr>
      <w:r w:rsidRPr="00974C4D">
        <w:rPr>
          <w:sz w:val="22"/>
          <w:szCs w:val="22"/>
          <w:lang w:val="mk-MK"/>
        </w:rPr>
        <w:t xml:space="preserve">Оглас бр. </w:t>
      </w:r>
      <w:r w:rsidRPr="00974C4D">
        <w:rPr>
          <w:sz w:val="22"/>
          <w:szCs w:val="22"/>
          <w:lang w:val="en-US"/>
        </w:rPr>
        <w:t>_______</w:t>
      </w:r>
      <w:r w:rsidR="00D0043A">
        <w:rPr>
          <w:sz w:val="22"/>
          <w:szCs w:val="22"/>
          <w:lang w:val="mk-MK"/>
        </w:rPr>
        <w:t>/202</w:t>
      </w:r>
      <w:r w:rsidR="00D0043A">
        <w:rPr>
          <w:sz w:val="22"/>
          <w:szCs w:val="22"/>
          <w:lang w:val="en-US"/>
        </w:rPr>
        <w:t>2</w:t>
      </w:r>
      <w:r w:rsidRPr="00974C4D">
        <w:rPr>
          <w:sz w:val="22"/>
          <w:szCs w:val="22"/>
          <w:lang w:val="mk-MK"/>
        </w:rPr>
        <w:t xml:space="preserve">  за набавка</w:t>
      </w:r>
      <w:r w:rsidR="00D0043A">
        <w:rPr>
          <w:sz w:val="22"/>
          <w:szCs w:val="22"/>
          <w:lang w:val="mk-MK"/>
        </w:rPr>
        <w:t xml:space="preserve"> на ЛЕКОВИ </w:t>
      </w:r>
      <w:r w:rsidR="00D928A3">
        <w:rPr>
          <w:sz w:val="22"/>
          <w:szCs w:val="22"/>
          <w:lang w:val="mk-MK"/>
        </w:rPr>
        <w:t>(инфузиони раствори и др.)</w:t>
      </w:r>
    </w:p>
    <w:p w:rsidR="00E97EED" w:rsidRPr="000A6DCC" w:rsidRDefault="00E97EED" w:rsidP="009B0985">
      <w:pPr>
        <w:pStyle w:val="BodyText"/>
        <w:ind w:right="318"/>
        <w:rPr>
          <w:rFonts w:ascii="Times New Roman" w:hAnsi="Times New Roman"/>
          <w:sz w:val="22"/>
          <w:szCs w:val="22"/>
          <w:lang w:val="mk-MK"/>
        </w:rPr>
      </w:pPr>
    </w:p>
    <w:p w:rsidR="00E97EED" w:rsidRPr="000A6DCC" w:rsidRDefault="00E97EED" w:rsidP="009B0985">
      <w:pPr>
        <w:pStyle w:val="BodyText"/>
        <w:ind w:right="318"/>
        <w:rPr>
          <w:rFonts w:ascii="Times New Roman" w:hAnsi="Times New Roman"/>
          <w:sz w:val="22"/>
          <w:szCs w:val="22"/>
          <w:lang w:val="mk-MK"/>
        </w:rPr>
      </w:pPr>
    </w:p>
    <w:p w:rsidR="00F5499C" w:rsidRPr="000A6DCC" w:rsidRDefault="00F5499C" w:rsidP="009B0985">
      <w:pPr>
        <w:suppressAutoHyphens w:val="0"/>
        <w:autoSpaceDE w:val="0"/>
        <w:autoSpaceDN w:val="0"/>
        <w:adjustRightInd w:val="0"/>
        <w:jc w:val="both"/>
        <w:rPr>
          <w:sz w:val="22"/>
          <w:szCs w:val="22"/>
          <w:lang w:eastAsia="en-US"/>
        </w:rPr>
      </w:pPr>
    </w:p>
    <w:p w:rsidR="00D449DD" w:rsidRPr="000A6DCC" w:rsidRDefault="00D449DD" w:rsidP="009B0985">
      <w:pPr>
        <w:suppressAutoHyphens w:val="0"/>
        <w:autoSpaceDE w:val="0"/>
        <w:autoSpaceDN w:val="0"/>
        <w:adjustRightInd w:val="0"/>
        <w:jc w:val="both"/>
        <w:rPr>
          <w:sz w:val="22"/>
          <w:szCs w:val="22"/>
          <w:lang w:val="mk-MK" w:eastAsia="en-US"/>
        </w:rPr>
      </w:pPr>
      <w:r w:rsidRPr="000A6DCC">
        <w:rPr>
          <w:sz w:val="22"/>
          <w:szCs w:val="22"/>
          <w:lang w:val="mk-MK" w:eastAsia="en-US"/>
        </w:rPr>
        <w:t xml:space="preserve">            Јас, долупотпишаниот __________________________________________ [име и презиме] врз основа на член 101 став 4 од Законот за јавните набавки, а во својство на одговорно лице на понудувачот ________________________________ ____________________________ изјавувам дека нема да ги преземам дејствијата од став 6 на член 101 од Законот за јавните набавки во постапката која се спроведува по огласот за доделување на договор за јавна набавка број ___________ за набавка на </w:t>
      </w:r>
      <w:r w:rsidR="001F2EFA" w:rsidRPr="000A6DCC">
        <w:rPr>
          <w:b/>
          <w:sz w:val="22"/>
          <w:szCs w:val="22"/>
          <w:lang w:val="mk-MK" w:eastAsia="en-US"/>
        </w:rPr>
        <w:t>ЛЕКОВИ</w:t>
      </w:r>
      <w:r w:rsidRPr="000A6DCC">
        <w:rPr>
          <w:sz w:val="22"/>
          <w:szCs w:val="22"/>
          <w:lang w:val="mk-MK" w:eastAsia="en-US"/>
        </w:rPr>
        <w:t xml:space="preserve"> </w:t>
      </w:r>
      <w:r w:rsidR="00D928A3">
        <w:rPr>
          <w:sz w:val="22"/>
          <w:szCs w:val="22"/>
          <w:lang w:val="mk-MK" w:eastAsia="en-US"/>
        </w:rPr>
        <w:t>(инфузиони раствори и др.)</w:t>
      </w:r>
      <w:r w:rsidRPr="000A6DCC">
        <w:rPr>
          <w:sz w:val="22"/>
          <w:szCs w:val="22"/>
          <w:lang w:val="mk-MK" w:eastAsia="en-US"/>
        </w:rPr>
        <w:t xml:space="preserve">објавен од страна на </w:t>
      </w:r>
      <w:r w:rsidRPr="000A6DCC">
        <w:rPr>
          <w:b/>
          <w:sz w:val="22"/>
          <w:szCs w:val="22"/>
          <w:lang w:val="mk-MK" w:eastAsia="en-US"/>
        </w:rPr>
        <w:t xml:space="preserve">ЈЗУ Општа болница - Куманово </w:t>
      </w:r>
      <w:r w:rsidRPr="000A6DCC">
        <w:rPr>
          <w:sz w:val="22"/>
          <w:szCs w:val="22"/>
          <w:lang w:val="mk-MK" w:eastAsia="en-US"/>
        </w:rPr>
        <w:t>и дека понудата е правно обврзувачка за нас во сите нејзини делови до истекот на периодот</w:t>
      </w:r>
      <w:r w:rsidRPr="000A6DCC">
        <w:rPr>
          <w:b/>
          <w:sz w:val="22"/>
          <w:szCs w:val="22"/>
          <w:lang w:val="mk-MK" w:eastAsia="en-US"/>
        </w:rPr>
        <w:t xml:space="preserve"> </w:t>
      </w:r>
      <w:r w:rsidRPr="000A6DCC">
        <w:rPr>
          <w:sz w:val="22"/>
          <w:szCs w:val="22"/>
          <w:lang w:val="mk-MK" w:eastAsia="en-US"/>
        </w:rPr>
        <w:t>на нејзината важност.</w:t>
      </w:r>
    </w:p>
    <w:p w:rsidR="00D449DD" w:rsidRPr="000A6DCC" w:rsidRDefault="00D449DD" w:rsidP="009B0985">
      <w:pPr>
        <w:suppressAutoHyphens w:val="0"/>
        <w:autoSpaceDE w:val="0"/>
        <w:autoSpaceDN w:val="0"/>
        <w:adjustRightInd w:val="0"/>
        <w:jc w:val="both"/>
        <w:rPr>
          <w:sz w:val="22"/>
          <w:szCs w:val="22"/>
          <w:lang w:val="mk-MK" w:eastAsia="en-US"/>
        </w:rPr>
      </w:pPr>
    </w:p>
    <w:p w:rsidR="00F5499C" w:rsidRPr="000A6DCC" w:rsidRDefault="00D449DD" w:rsidP="009B0985">
      <w:pPr>
        <w:suppressAutoHyphens w:val="0"/>
        <w:autoSpaceDE w:val="0"/>
        <w:autoSpaceDN w:val="0"/>
        <w:adjustRightInd w:val="0"/>
        <w:jc w:val="both"/>
        <w:rPr>
          <w:sz w:val="22"/>
          <w:szCs w:val="22"/>
          <w:lang w:val="mk-MK" w:eastAsia="en-US"/>
        </w:rPr>
      </w:pPr>
      <w:r w:rsidRPr="000A6DCC">
        <w:rPr>
          <w:sz w:val="22"/>
          <w:szCs w:val="22"/>
          <w:lang w:val="mk-MK" w:eastAsia="en-US"/>
        </w:rPr>
        <w:t xml:space="preserve">            Исто така, изјавувам дека сум целосно свесен со последиците од прекршување на оваа изјава, што ќе доведе до издавање на негативна референца од страна на договорниот орган против понудувачот во чие име и за чија сметка сум овластен да ја дадам оваа изјава согласно со член 101 став 7 од Законот за јавните набавки.</w:t>
      </w:r>
    </w:p>
    <w:p w:rsidR="00F5499C" w:rsidRPr="000A6DCC" w:rsidRDefault="00F5499C" w:rsidP="009B0985">
      <w:pPr>
        <w:suppressAutoHyphens w:val="0"/>
        <w:autoSpaceDE w:val="0"/>
        <w:autoSpaceDN w:val="0"/>
        <w:adjustRightInd w:val="0"/>
        <w:jc w:val="both"/>
        <w:rPr>
          <w:sz w:val="22"/>
          <w:szCs w:val="22"/>
          <w:lang w:eastAsia="en-US"/>
        </w:rPr>
      </w:pPr>
    </w:p>
    <w:p w:rsidR="00F5499C" w:rsidRPr="000A6DCC" w:rsidRDefault="00F5499C" w:rsidP="009B0985">
      <w:pPr>
        <w:suppressAutoHyphens w:val="0"/>
        <w:autoSpaceDE w:val="0"/>
        <w:autoSpaceDN w:val="0"/>
        <w:adjustRightInd w:val="0"/>
        <w:jc w:val="both"/>
        <w:rPr>
          <w:sz w:val="22"/>
          <w:szCs w:val="22"/>
          <w:lang w:eastAsia="en-US"/>
        </w:rPr>
      </w:pPr>
    </w:p>
    <w:p w:rsidR="00F5499C" w:rsidRPr="000A6DCC" w:rsidRDefault="00F5499C" w:rsidP="009B0985">
      <w:pPr>
        <w:suppressAutoHyphens w:val="0"/>
        <w:autoSpaceDE w:val="0"/>
        <w:autoSpaceDN w:val="0"/>
        <w:adjustRightInd w:val="0"/>
        <w:jc w:val="both"/>
        <w:rPr>
          <w:sz w:val="22"/>
          <w:szCs w:val="22"/>
          <w:lang w:eastAsia="en-US"/>
        </w:rPr>
      </w:pPr>
    </w:p>
    <w:p w:rsidR="00E97EED" w:rsidRPr="000A6DCC" w:rsidRDefault="00E97EED" w:rsidP="009B0985">
      <w:pPr>
        <w:spacing w:line="360" w:lineRule="auto"/>
        <w:ind w:right="26"/>
        <w:jc w:val="both"/>
        <w:rPr>
          <w:sz w:val="22"/>
          <w:szCs w:val="22"/>
          <w:lang w:val="ru-RU"/>
        </w:rPr>
      </w:pPr>
    </w:p>
    <w:p w:rsidR="00E97EED" w:rsidRPr="000A6DCC" w:rsidRDefault="00E97EED" w:rsidP="009B0985">
      <w:pPr>
        <w:ind w:right="318"/>
        <w:jc w:val="both"/>
        <w:rPr>
          <w:sz w:val="22"/>
          <w:szCs w:val="22"/>
          <w:lang w:val="ru-RU"/>
        </w:rPr>
      </w:pPr>
    </w:p>
    <w:tbl>
      <w:tblPr>
        <w:tblW w:w="0" w:type="auto"/>
        <w:jc w:val="center"/>
        <w:tblLook w:val="01E0" w:firstRow="1" w:lastRow="1" w:firstColumn="1" w:lastColumn="1" w:noHBand="0" w:noVBand="0"/>
      </w:tblPr>
      <w:tblGrid>
        <w:gridCol w:w="4261"/>
        <w:gridCol w:w="4260"/>
      </w:tblGrid>
      <w:tr w:rsidR="00E97EED" w:rsidRPr="000A6DCC" w:rsidTr="00E30367">
        <w:trPr>
          <w:trHeight w:val="1118"/>
          <w:jc w:val="center"/>
        </w:trPr>
        <w:tc>
          <w:tcPr>
            <w:tcW w:w="4261" w:type="dxa"/>
            <w:hideMark/>
          </w:tcPr>
          <w:p w:rsidR="00E97EED" w:rsidRPr="000A6DCC" w:rsidRDefault="00E97EED" w:rsidP="009B0985">
            <w:pPr>
              <w:ind w:right="318"/>
              <w:rPr>
                <w:sz w:val="22"/>
                <w:szCs w:val="22"/>
                <w:lang w:val="mk-MK"/>
              </w:rPr>
            </w:pPr>
            <w:r w:rsidRPr="000A6DCC">
              <w:rPr>
                <w:sz w:val="22"/>
                <w:szCs w:val="22"/>
                <w:lang w:val="mk-MK"/>
              </w:rPr>
              <w:t>Место и датум</w:t>
            </w:r>
          </w:p>
          <w:p w:rsidR="005E4319" w:rsidRPr="000A6DCC" w:rsidRDefault="005E4319" w:rsidP="009B0985">
            <w:pPr>
              <w:ind w:right="318"/>
              <w:rPr>
                <w:sz w:val="22"/>
                <w:szCs w:val="22"/>
                <w:lang w:val="mk-MK" w:eastAsia="en-GB"/>
              </w:rPr>
            </w:pPr>
          </w:p>
          <w:p w:rsidR="00E97EED" w:rsidRPr="000A6DCC" w:rsidRDefault="00E97EED" w:rsidP="009B0985">
            <w:pPr>
              <w:ind w:right="318"/>
              <w:rPr>
                <w:sz w:val="22"/>
                <w:szCs w:val="22"/>
                <w:lang w:val="mk-MK" w:eastAsia="en-GB"/>
              </w:rPr>
            </w:pPr>
            <w:r w:rsidRPr="000A6DCC">
              <w:rPr>
                <w:sz w:val="22"/>
                <w:szCs w:val="22"/>
                <w:lang w:val="mk-MK"/>
              </w:rPr>
              <w:t>___________________________</w:t>
            </w:r>
          </w:p>
        </w:tc>
        <w:tc>
          <w:tcPr>
            <w:tcW w:w="4260" w:type="dxa"/>
            <w:hideMark/>
          </w:tcPr>
          <w:p w:rsidR="00E97EED" w:rsidRPr="000A6DCC" w:rsidRDefault="006E13B1" w:rsidP="009B0985">
            <w:pPr>
              <w:ind w:right="83"/>
              <w:jc w:val="center"/>
              <w:rPr>
                <w:sz w:val="22"/>
                <w:szCs w:val="22"/>
                <w:lang w:val="mk-MK"/>
              </w:rPr>
            </w:pPr>
            <w:r w:rsidRPr="000A6DCC">
              <w:rPr>
                <w:sz w:val="22"/>
                <w:szCs w:val="22"/>
                <w:lang w:val="mk-MK"/>
              </w:rPr>
              <w:t xml:space="preserve">Одговорно </w:t>
            </w:r>
            <w:r w:rsidR="00E97EED" w:rsidRPr="000A6DCC">
              <w:rPr>
                <w:sz w:val="22"/>
                <w:szCs w:val="22"/>
                <w:lang w:val="mk-MK"/>
              </w:rPr>
              <w:t>лице</w:t>
            </w:r>
          </w:p>
          <w:p w:rsidR="005E4319" w:rsidRPr="000A6DCC" w:rsidRDefault="005E4319" w:rsidP="009B0985">
            <w:pPr>
              <w:ind w:right="83"/>
              <w:jc w:val="center"/>
              <w:rPr>
                <w:sz w:val="22"/>
                <w:szCs w:val="22"/>
                <w:lang w:val="mk-MK" w:eastAsia="en-GB"/>
              </w:rPr>
            </w:pPr>
          </w:p>
          <w:p w:rsidR="00E97EED" w:rsidRPr="000A6DCC" w:rsidRDefault="00E97EED" w:rsidP="009B0985">
            <w:pPr>
              <w:ind w:right="83"/>
              <w:jc w:val="center"/>
              <w:rPr>
                <w:sz w:val="22"/>
                <w:szCs w:val="22"/>
                <w:lang w:val="mk-MK"/>
              </w:rPr>
            </w:pPr>
            <w:r w:rsidRPr="000A6DCC">
              <w:rPr>
                <w:sz w:val="22"/>
                <w:szCs w:val="22"/>
                <w:lang w:val="mk-MK"/>
              </w:rPr>
              <w:t>___________________________</w:t>
            </w:r>
          </w:p>
          <w:p w:rsidR="00E97EED" w:rsidRPr="000A6DCC" w:rsidRDefault="00E97EED" w:rsidP="009B0985">
            <w:pPr>
              <w:ind w:right="83"/>
              <w:jc w:val="center"/>
              <w:rPr>
                <w:sz w:val="22"/>
                <w:szCs w:val="22"/>
                <w:lang w:val="mk-MK"/>
              </w:rPr>
            </w:pPr>
            <w:r w:rsidRPr="000A6DCC">
              <w:rPr>
                <w:sz w:val="22"/>
                <w:szCs w:val="22"/>
                <w:lang w:val="mk-MK"/>
              </w:rPr>
              <w:t>(потпис)</w:t>
            </w:r>
            <w:r w:rsidR="00393835" w:rsidRPr="000A6DCC">
              <w:rPr>
                <w:sz w:val="22"/>
                <w:szCs w:val="22"/>
                <w:lang w:val="mk-MK"/>
              </w:rPr>
              <w:t>*</w:t>
            </w:r>
          </w:p>
          <w:p w:rsidR="00C71ED2" w:rsidRPr="000A6DCC" w:rsidRDefault="00C71ED2" w:rsidP="009B0985">
            <w:pPr>
              <w:ind w:right="83"/>
              <w:jc w:val="center"/>
              <w:rPr>
                <w:sz w:val="22"/>
                <w:szCs w:val="22"/>
                <w:lang w:val="mk-MK"/>
              </w:rPr>
            </w:pPr>
          </w:p>
          <w:p w:rsidR="00C71ED2" w:rsidRPr="000A6DCC" w:rsidRDefault="00C71ED2" w:rsidP="009B0985">
            <w:pPr>
              <w:ind w:right="83"/>
              <w:jc w:val="center"/>
              <w:rPr>
                <w:sz w:val="22"/>
                <w:szCs w:val="22"/>
                <w:lang w:val="mk-MK"/>
              </w:rPr>
            </w:pPr>
          </w:p>
          <w:p w:rsidR="00C71ED2" w:rsidRPr="000A6DCC" w:rsidRDefault="00C71ED2" w:rsidP="009B0985">
            <w:pPr>
              <w:ind w:right="83"/>
              <w:jc w:val="center"/>
              <w:rPr>
                <w:sz w:val="22"/>
                <w:szCs w:val="22"/>
                <w:lang w:val="mk-MK" w:eastAsia="en-GB"/>
              </w:rPr>
            </w:pPr>
          </w:p>
        </w:tc>
      </w:tr>
    </w:tbl>
    <w:p w:rsidR="00F46957" w:rsidRPr="000A6DCC" w:rsidRDefault="00F46957" w:rsidP="009B0985">
      <w:pPr>
        <w:tabs>
          <w:tab w:val="left" w:pos="1760"/>
        </w:tabs>
        <w:jc w:val="both"/>
        <w:rPr>
          <w:i/>
          <w:sz w:val="18"/>
          <w:szCs w:val="22"/>
          <w:lang w:val="mk-MK"/>
        </w:rPr>
      </w:pPr>
    </w:p>
    <w:p w:rsidR="00F46957" w:rsidRPr="000A6DCC" w:rsidRDefault="00F46957" w:rsidP="009B0985">
      <w:pPr>
        <w:tabs>
          <w:tab w:val="left" w:pos="1760"/>
        </w:tabs>
        <w:jc w:val="both"/>
        <w:rPr>
          <w:i/>
          <w:sz w:val="18"/>
          <w:szCs w:val="22"/>
          <w:lang w:val="mk-MK"/>
        </w:rPr>
      </w:pPr>
    </w:p>
    <w:p w:rsidR="00F46957" w:rsidRPr="000A6DCC" w:rsidRDefault="00F46957" w:rsidP="009B0985">
      <w:pPr>
        <w:tabs>
          <w:tab w:val="left" w:pos="1760"/>
        </w:tabs>
        <w:jc w:val="both"/>
        <w:rPr>
          <w:i/>
          <w:sz w:val="18"/>
          <w:szCs w:val="22"/>
          <w:lang w:val="mk-MK"/>
        </w:rPr>
      </w:pPr>
    </w:p>
    <w:p w:rsidR="00F46957" w:rsidRPr="000A6DCC" w:rsidRDefault="00F46957" w:rsidP="009B0985">
      <w:pPr>
        <w:tabs>
          <w:tab w:val="left" w:pos="1760"/>
        </w:tabs>
        <w:jc w:val="both"/>
        <w:rPr>
          <w:i/>
          <w:sz w:val="18"/>
          <w:szCs w:val="22"/>
          <w:lang w:val="mk-MK"/>
        </w:rPr>
      </w:pPr>
    </w:p>
    <w:p w:rsidR="00C71ED2" w:rsidRPr="000A6DCC" w:rsidRDefault="00393835" w:rsidP="009B0985">
      <w:pPr>
        <w:tabs>
          <w:tab w:val="left" w:pos="1760"/>
        </w:tabs>
        <w:jc w:val="both"/>
        <w:rPr>
          <w:sz w:val="18"/>
          <w:szCs w:val="22"/>
          <w:lang w:val="mk-MK"/>
        </w:rPr>
      </w:pPr>
      <w:r w:rsidRPr="000A6DCC">
        <w:rPr>
          <w:i/>
          <w:sz w:val="18"/>
          <w:szCs w:val="22"/>
          <w:lang w:val="mk-MK"/>
        </w:rPr>
        <w:t>*</w:t>
      </w:r>
      <w:r w:rsidR="00C71ED2" w:rsidRPr="000A6DCC">
        <w:rPr>
          <w:i/>
          <w:sz w:val="18"/>
          <w:szCs w:val="22"/>
          <w:lang w:val="mk-MK"/>
        </w:rPr>
        <w:t>Овој образец не се потпишува своерачно, туку исклучиво електронски со прикачување на валиден дигитален сертификат чиј носител е одговорното лице или лице овластено од него.</w:t>
      </w:r>
    </w:p>
    <w:p w:rsidR="00C7397D" w:rsidRPr="000A6DCC" w:rsidRDefault="00C7397D" w:rsidP="009B0985">
      <w:pPr>
        <w:rPr>
          <w:sz w:val="22"/>
          <w:szCs w:val="22"/>
          <w:lang w:val="mk-MK"/>
        </w:rPr>
      </w:pPr>
    </w:p>
    <w:p w:rsidR="0057780A" w:rsidRPr="000A6DCC" w:rsidRDefault="0057780A" w:rsidP="009B0985">
      <w:pPr>
        <w:rPr>
          <w:sz w:val="22"/>
          <w:szCs w:val="22"/>
          <w:lang w:val="mk-MK"/>
        </w:rPr>
      </w:pPr>
    </w:p>
    <w:p w:rsidR="0057780A" w:rsidRPr="000A6DCC" w:rsidRDefault="0057780A" w:rsidP="009B0985">
      <w:pPr>
        <w:rPr>
          <w:sz w:val="22"/>
          <w:szCs w:val="22"/>
          <w:lang w:val="mk-MK"/>
        </w:rPr>
      </w:pPr>
    </w:p>
    <w:p w:rsidR="0057780A" w:rsidRPr="000A6DCC" w:rsidRDefault="0057780A" w:rsidP="009B0985">
      <w:pPr>
        <w:rPr>
          <w:sz w:val="22"/>
          <w:szCs w:val="22"/>
          <w:lang w:val="mk-MK"/>
        </w:rPr>
      </w:pPr>
    </w:p>
    <w:p w:rsidR="0057780A" w:rsidRPr="000A6DCC" w:rsidRDefault="0057780A" w:rsidP="009B0985">
      <w:pPr>
        <w:rPr>
          <w:sz w:val="22"/>
          <w:szCs w:val="22"/>
          <w:lang w:val="mk-MK"/>
        </w:rPr>
      </w:pPr>
    </w:p>
    <w:p w:rsidR="0057780A" w:rsidRPr="000A6DCC" w:rsidRDefault="0057780A" w:rsidP="009B0985">
      <w:pPr>
        <w:rPr>
          <w:sz w:val="22"/>
          <w:szCs w:val="22"/>
          <w:lang w:val="mk-MK"/>
        </w:rPr>
      </w:pPr>
    </w:p>
    <w:p w:rsidR="0057780A" w:rsidRPr="000A6DCC" w:rsidRDefault="0057780A" w:rsidP="009B0985">
      <w:pPr>
        <w:rPr>
          <w:sz w:val="22"/>
          <w:szCs w:val="22"/>
          <w:lang w:val="mk-MK"/>
        </w:rPr>
      </w:pPr>
    </w:p>
    <w:p w:rsidR="0057780A" w:rsidRDefault="0057780A" w:rsidP="009B0985">
      <w:pPr>
        <w:rPr>
          <w:sz w:val="22"/>
          <w:szCs w:val="22"/>
          <w:lang w:val="mk-MK"/>
        </w:rPr>
      </w:pPr>
    </w:p>
    <w:p w:rsidR="002374D9" w:rsidRDefault="002374D9" w:rsidP="009B0985">
      <w:pPr>
        <w:rPr>
          <w:sz w:val="22"/>
          <w:szCs w:val="22"/>
          <w:lang w:val="mk-MK"/>
        </w:rPr>
      </w:pPr>
    </w:p>
    <w:p w:rsidR="002374D9" w:rsidRDefault="002374D9" w:rsidP="009B0985">
      <w:pPr>
        <w:rPr>
          <w:sz w:val="22"/>
          <w:szCs w:val="22"/>
          <w:lang w:val="mk-MK"/>
        </w:rPr>
      </w:pPr>
    </w:p>
    <w:p w:rsidR="002374D9" w:rsidRDefault="002374D9" w:rsidP="009B0985">
      <w:pPr>
        <w:rPr>
          <w:sz w:val="22"/>
          <w:szCs w:val="22"/>
          <w:lang w:val="mk-MK"/>
        </w:rPr>
      </w:pPr>
    </w:p>
    <w:p w:rsidR="002374D9" w:rsidRPr="000A6DCC" w:rsidRDefault="002374D9" w:rsidP="009B0985">
      <w:pPr>
        <w:rPr>
          <w:sz w:val="22"/>
          <w:szCs w:val="22"/>
          <w:lang w:val="mk-MK"/>
        </w:rPr>
      </w:pPr>
    </w:p>
    <w:p w:rsidR="0057780A" w:rsidRPr="000A6DCC" w:rsidRDefault="0057780A" w:rsidP="009B0985">
      <w:pPr>
        <w:rPr>
          <w:sz w:val="22"/>
          <w:szCs w:val="22"/>
          <w:lang w:val="mk-MK"/>
        </w:rPr>
      </w:pPr>
    </w:p>
    <w:p w:rsidR="00C7397D" w:rsidRPr="000A6DCC" w:rsidRDefault="00C7397D" w:rsidP="009B0985">
      <w:pPr>
        <w:rPr>
          <w:sz w:val="22"/>
          <w:szCs w:val="22"/>
          <w:lang w:val="mk-MK"/>
        </w:rPr>
      </w:pPr>
    </w:p>
    <w:p w:rsidR="0057780A" w:rsidRDefault="00477F77" w:rsidP="009B0985">
      <w:pPr>
        <w:pStyle w:val="Heading1"/>
        <w:numPr>
          <w:ilvl w:val="0"/>
          <w:numId w:val="34"/>
        </w:numPr>
        <w:spacing w:before="240" w:after="60"/>
        <w:ind w:hanging="432"/>
        <w:jc w:val="both"/>
        <w:rPr>
          <w:rFonts w:ascii="Times New Roman" w:hAnsi="Times New Roman"/>
          <w:bCs/>
          <w:sz w:val="22"/>
          <w:szCs w:val="22"/>
        </w:rPr>
      </w:pPr>
      <w:r>
        <w:rPr>
          <w:rFonts w:ascii="Times New Roman" w:eastAsia="Calibri" w:hAnsi="Times New Roman"/>
          <w:szCs w:val="16"/>
          <w:lang w:val="mk-MK" w:eastAsia="en-US"/>
        </w:rPr>
        <w:t xml:space="preserve">      </w:t>
      </w:r>
      <w:r w:rsidR="000A6DCC" w:rsidRPr="000A6DCC">
        <w:rPr>
          <w:rFonts w:ascii="Times New Roman" w:eastAsia="Calibri" w:hAnsi="Times New Roman"/>
          <w:szCs w:val="16"/>
          <w:lang w:eastAsia="en-US"/>
        </w:rPr>
        <w:t xml:space="preserve">Прилог </w:t>
      </w:r>
      <w:r w:rsidR="000A6DCC" w:rsidRPr="000A6DCC">
        <w:rPr>
          <w:rFonts w:ascii="Times New Roman" w:eastAsia="Calibri" w:hAnsi="Times New Roman"/>
          <w:szCs w:val="16"/>
          <w:lang w:val="mk-MK" w:eastAsia="en-US"/>
        </w:rPr>
        <w:t>3</w:t>
      </w:r>
      <w:r w:rsidR="0057780A" w:rsidRPr="000A6DCC">
        <w:rPr>
          <w:rFonts w:ascii="Times New Roman" w:eastAsia="Calibri" w:hAnsi="Times New Roman"/>
          <w:szCs w:val="16"/>
          <w:lang w:eastAsia="en-US"/>
        </w:rPr>
        <w:t xml:space="preserve"> - </w:t>
      </w:r>
      <w:r w:rsidR="0057780A" w:rsidRPr="000A6DCC">
        <w:rPr>
          <w:rFonts w:ascii="Times New Roman" w:hAnsi="Times New Roman"/>
          <w:bCs/>
          <w:sz w:val="22"/>
          <w:szCs w:val="22"/>
        </w:rPr>
        <w:t>Изјава во согласност со член 88 став 1 од ЗЈН</w:t>
      </w:r>
    </w:p>
    <w:p w:rsidR="00974C4D" w:rsidRPr="00974C4D" w:rsidRDefault="00974C4D" w:rsidP="009B0985">
      <w:pPr>
        <w:rPr>
          <w:rFonts w:eastAsia="Calibri"/>
          <w:lang w:val="en-US"/>
        </w:rPr>
      </w:pPr>
    </w:p>
    <w:p w:rsidR="00974C4D" w:rsidRPr="00D0043A" w:rsidRDefault="00974C4D" w:rsidP="009B0985">
      <w:pPr>
        <w:suppressAutoHyphens w:val="0"/>
        <w:spacing w:after="160" w:line="256" w:lineRule="auto"/>
        <w:rPr>
          <w:rFonts w:eastAsia="Calibri"/>
          <w:sz w:val="22"/>
          <w:szCs w:val="22"/>
          <w:lang w:val="en-US" w:eastAsia="en-US"/>
        </w:rPr>
      </w:pPr>
      <w:r w:rsidRPr="00974C4D">
        <w:rPr>
          <w:rFonts w:eastAsia="Calibri"/>
          <w:sz w:val="22"/>
          <w:szCs w:val="22"/>
          <w:lang w:val="mk-MK" w:eastAsia="en-US"/>
        </w:rPr>
        <w:t xml:space="preserve">Оглас бр. </w:t>
      </w:r>
      <w:r w:rsidRPr="00974C4D">
        <w:rPr>
          <w:rFonts w:eastAsia="Calibri"/>
          <w:sz w:val="22"/>
          <w:szCs w:val="22"/>
          <w:lang w:val="en-US" w:eastAsia="en-US"/>
        </w:rPr>
        <w:t>_______</w:t>
      </w:r>
      <w:r w:rsidR="00D0043A">
        <w:rPr>
          <w:rFonts w:eastAsia="Calibri"/>
          <w:sz w:val="22"/>
          <w:szCs w:val="22"/>
          <w:lang w:val="mk-MK" w:eastAsia="en-US"/>
        </w:rPr>
        <w:t>/202</w:t>
      </w:r>
      <w:r w:rsidR="00D0043A">
        <w:rPr>
          <w:rFonts w:eastAsia="Calibri"/>
          <w:sz w:val="22"/>
          <w:szCs w:val="22"/>
          <w:lang w:val="en-US" w:eastAsia="en-US"/>
        </w:rPr>
        <w:t>2</w:t>
      </w:r>
      <w:r w:rsidRPr="00974C4D">
        <w:rPr>
          <w:rFonts w:eastAsia="Calibri"/>
          <w:sz w:val="22"/>
          <w:szCs w:val="22"/>
          <w:lang w:val="mk-MK" w:eastAsia="en-US"/>
        </w:rPr>
        <w:t xml:space="preserve">  за набавка</w:t>
      </w:r>
      <w:r w:rsidR="00D0043A">
        <w:rPr>
          <w:rFonts w:eastAsia="Calibri"/>
          <w:sz w:val="22"/>
          <w:szCs w:val="22"/>
          <w:lang w:val="mk-MK" w:eastAsia="en-US"/>
        </w:rPr>
        <w:t xml:space="preserve"> на ЛЕКОВИ </w:t>
      </w:r>
      <w:r w:rsidR="00D928A3">
        <w:rPr>
          <w:rFonts w:eastAsia="Calibri"/>
          <w:sz w:val="22"/>
          <w:szCs w:val="22"/>
          <w:lang w:val="mk-MK" w:eastAsia="en-US"/>
        </w:rPr>
        <w:t>(инфузиони раствори и др.)</w:t>
      </w:r>
    </w:p>
    <w:p w:rsidR="0057780A" w:rsidRPr="000A6DCC" w:rsidRDefault="0057780A" w:rsidP="009B0985">
      <w:pPr>
        <w:suppressAutoHyphens w:val="0"/>
        <w:spacing w:after="160" w:line="256" w:lineRule="auto"/>
        <w:rPr>
          <w:rFonts w:eastAsia="Calibri"/>
          <w:sz w:val="22"/>
          <w:szCs w:val="22"/>
          <w:lang w:val="mk-MK" w:eastAsia="en-US"/>
        </w:rPr>
      </w:pPr>
    </w:p>
    <w:p w:rsidR="0057780A" w:rsidRDefault="0057780A" w:rsidP="009B0985">
      <w:pPr>
        <w:suppressAutoHyphens w:val="0"/>
        <w:spacing w:after="160" w:line="256" w:lineRule="auto"/>
        <w:rPr>
          <w:rFonts w:ascii="StobiSerif Regular" w:eastAsia="Calibri" w:hAnsi="StobiSerif Regular"/>
          <w:sz w:val="22"/>
          <w:szCs w:val="22"/>
          <w:lang w:val="mk-MK" w:eastAsia="en-US"/>
        </w:rPr>
      </w:pPr>
    </w:p>
    <w:p w:rsidR="0057780A" w:rsidRDefault="0057780A" w:rsidP="009B0985">
      <w:pPr>
        <w:suppressAutoHyphens w:val="0"/>
        <w:spacing w:after="160" w:line="256" w:lineRule="auto"/>
        <w:rPr>
          <w:rFonts w:ascii="StobiSerif Regular" w:eastAsia="Calibri" w:hAnsi="StobiSerif Regular"/>
          <w:sz w:val="22"/>
          <w:szCs w:val="22"/>
          <w:lang w:val="mk-MK" w:eastAsia="en-US"/>
        </w:rPr>
      </w:pPr>
      <w:r>
        <w:rPr>
          <w:rFonts w:ascii="StobiSerif Regular" w:eastAsia="Calibri" w:hAnsi="StobiSerif Regular"/>
          <w:sz w:val="22"/>
          <w:szCs w:val="22"/>
          <w:lang w:val="mk-MK" w:eastAsia="en-US"/>
        </w:rPr>
        <w:tab/>
      </w:r>
      <w:r>
        <w:rPr>
          <w:rFonts w:ascii="StobiSerif Regular" w:eastAsia="Calibri" w:hAnsi="StobiSerif Regular"/>
          <w:sz w:val="22"/>
          <w:szCs w:val="22"/>
          <w:lang w:val="mk-MK" w:eastAsia="en-US"/>
        </w:rPr>
        <w:tab/>
      </w:r>
      <w:r>
        <w:rPr>
          <w:rFonts w:ascii="StobiSerif Regular" w:eastAsia="Calibri" w:hAnsi="StobiSerif Regular"/>
          <w:sz w:val="22"/>
          <w:szCs w:val="22"/>
          <w:lang w:val="mk-MK" w:eastAsia="en-US"/>
        </w:rPr>
        <w:tab/>
      </w:r>
      <w:r>
        <w:rPr>
          <w:rFonts w:ascii="StobiSerif Regular" w:eastAsia="Calibri" w:hAnsi="StobiSerif Regular"/>
          <w:sz w:val="22"/>
          <w:szCs w:val="22"/>
          <w:lang w:val="mk-MK" w:eastAsia="en-US"/>
        </w:rPr>
        <w:tab/>
      </w:r>
      <w:r>
        <w:rPr>
          <w:rFonts w:ascii="StobiSerif Regular" w:eastAsia="Calibri" w:hAnsi="StobiSerif Regular"/>
          <w:sz w:val="22"/>
          <w:szCs w:val="22"/>
          <w:lang w:val="mk-MK" w:eastAsia="en-US"/>
        </w:rPr>
        <w:tab/>
      </w:r>
    </w:p>
    <w:p w:rsidR="0057780A" w:rsidRPr="000A6DCC" w:rsidRDefault="0057780A" w:rsidP="009B0985">
      <w:pPr>
        <w:suppressAutoHyphens w:val="0"/>
        <w:spacing w:after="160" w:line="256" w:lineRule="auto"/>
        <w:jc w:val="center"/>
        <w:rPr>
          <w:rFonts w:eastAsia="Calibri"/>
          <w:b/>
          <w:sz w:val="22"/>
          <w:szCs w:val="22"/>
          <w:lang w:val="mk-MK" w:eastAsia="en-US"/>
        </w:rPr>
      </w:pPr>
      <w:r w:rsidRPr="000A6DCC">
        <w:rPr>
          <w:rFonts w:eastAsia="Calibri"/>
          <w:b/>
          <w:sz w:val="22"/>
          <w:szCs w:val="22"/>
          <w:lang w:val="mk-MK" w:eastAsia="en-US"/>
        </w:rPr>
        <w:t>И</w:t>
      </w:r>
      <w:r w:rsidRPr="000A6DCC">
        <w:rPr>
          <w:rFonts w:eastAsia="Calibri"/>
          <w:b/>
          <w:sz w:val="22"/>
          <w:szCs w:val="22"/>
          <w:lang w:val="en-US" w:eastAsia="en-US"/>
        </w:rPr>
        <w:t xml:space="preserve"> </w:t>
      </w:r>
      <w:r w:rsidRPr="000A6DCC">
        <w:rPr>
          <w:rFonts w:eastAsia="Calibri"/>
          <w:b/>
          <w:sz w:val="22"/>
          <w:szCs w:val="22"/>
          <w:lang w:val="mk-MK" w:eastAsia="en-US"/>
        </w:rPr>
        <w:t>З</w:t>
      </w:r>
      <w:r w:rsidRPr="000A6DCC">
        <w:rPr>
          <w:rFonts w:eastAsia="Calibri"/>
          <w:b/>
          <w:sz w:val="22"/>
          <w:szCs w:val="22"/>
          <w:lang w:val="en-US" w:eastAsia="en-US"/>
        </w:rPr>
        <w:t xml:space="preserve"> </w:t>
      </w:r>
      <w:r w:rsidRPr="000A6DCC">
        <w:rPr>
          <w:rFonts w:eastAsia="Calibri"/>
          <w:b/>
          <w:sz w:val="22"/>
          <w:szCs w:val="22"/>
          <w:lang w:val="mk-MK" w:eastAsia="en-US"/>
        </w:rPr>
        <w:t>Ј</w:t>
      </w:r>
      <w:r w:rsidRPr="000A6DCC">
        <w:rPr>
          <w:rFonts w:eastAsia="Calibri"/>
          <w:b/>
          <w:sz w:val="22"/>
          <w:szCs w:val="22"/>
          <w:lang w:val="en-US" w:eastAsia="en-US"/>
        </w:rPr>
        <w:t xml:space="preserve"> A </w:t>
      </w:r>
      <w:r w:rsidRPr="000A6DCC">
        <w:rPr>
          <w:rFonts w:eastAsia="Calibri"/>
          <w:b/>
          <w:sz w:val="22"/>
          <w:szCs w:val="22"/>
          <w:lang w:val="mk-MK" w:eastAsia="en-US"/>
        </w:rPr>
        <w:t>В</w:t>
      </w:r>
      <w:r w:rsidRPr="000A6DCC">
        <w:rPr>
          <w:rFonts w:eastAsia="Calibri"/>
          <w:b/>
          <w:sz w:val="22"/>
          <w:szCs w:val="22"/>
          <w:lang w:val="en-US" w:eastAsia="en-US"/>
        </w:rPr>
        <w:t xml:space="preserve"> </w:t>
      </w:r>
      <w:r w:rsidRPr="000A6DCC">
        <w:rPr>
          <w:rFonts w:eastAsia="Calibri"/>
          <w:b/>
          <w:sz w:val="22"/>
          <w:szCs w:val="22"/>
          <w:lang w:val="mk-MK" w:eastAsia="en-US"/>
        </w:rPr>
        <w:t>А</w:t>
      </w:r>
    </w:p>
    <w:p w:rsidR="0057780A" w:rsidRPr="000A6DCC" w:rsidRDefault="0057780A" w:rsidP="009B0985">
      <w:pPr>
        <w:suppressAutoHyphens w:val="0"/>
        <w:spacing w:after="160" w:line="256" w:lineRule="auto"/>
        <w:rPr>
          <w:rFonts w:eastAsia="Calibri"/>
          <w:sz w:val="22"/>
          <w:szCs w:val="22"/>
          <w:lang w:val="mk-MK" w:eastAsia="en-US"/>
        </w:rPr>
      </w:pPr>
    </w:p>
    <w:p w:rsidR="0057780A" w:rsidRPr="000A6DCC" w:rsidRDefault="0057780A" w:rsidP="009B0985">
      <w:pPr>
        <w:suppressAutoHyphens w:val="0"/>
        <w:spacing w:after="160" w:line="256" w:lineRule="auto"/>
        <w:rPr>
          <w:rFonts w:eastAsia="Calibri"/>
          <w:sz w:val="22"/>
          <w:szCs w:val="22"/>
          <w:lang w:val="en-US" w:eastAsia="en-US"/>
        </w:rPr>
      </w:pPr>
    </w:p>
    <w:p w:rsidR="0057780A" w:rsidRPr="000A6DCC" w:rsidRDefault="004F1C6C" w:rsidP="009B0985">
      <w:pPr>
        <w:tabs>
          <w:tab w:val="left" w:pos="1063"/>
        </w:tabs>
        <w:suppressAutoHyphens w:val="0"/>
        <w:spacing w:after="160" w:line="360" w:lineRule="auto"/>
        <w:jc w:val="both"/>
        <w:rPr>
          <w:rFonts w:eastAsia="Arial"/>
          <w:sz w:val="22"/>
          <w:szCs w:val="22"/>
          <w:lang w:val="en-US" w:eastAsia="en-US"/>
        </w:rPr>
      </w:pPr>
      <w:r>
        <w:rPr>
          <w:rFonts w:eastAsia="Arial"/>
          <w:sz w:val="22"/>
          <w:szCs w:val="22"/>
          <w:lang w:val="mk-MK" w:eastAsia="en-US"/>
        </w:rPr>
        <w:t xml:space="preserve">          </w:t>
      </w:r>
      <w:r w:rsidR="0057780A" w:rsidRPr="000A6DCC">
        <w:rPr>
          <w:rFonts w:eastAsia="Arial"/>
          <w:sz w:val="22"/>
          <w:szCs w:val="22"/>
          <w:lang w:val="mk-MK" w:eastAsia="en-US"/>
        </w:rPr>
        <w:t>Согласно член 95 став</w:t>
      </w:r>
      <w:r>
        <w:rPr>
          <w:rFonts w:eastAsia="Arial"/>
          <w:sz w:val="22"/>
          <w:szCs w:val="22"/>
          <w:lang w:val="mk-MK" w:eastAsia="en-US"/>
        </w:rPr>
        <w:t xml:space="preserve"> (</w:t>
      </w:r>
      <w:r w:rsidR="0057780A" w:rsidRPr="000A6DCC">
        <w:rPr>
          <w:rFonts w:eastAsia="Arial"/>
          <w:sz w:val="22"/>
          <w:szCs w:val="22"/>
          <w:lang w:val="mk-MK" w:eastAsia="en-US"/>
        </w:rPr>
        <w:t>1</w:t>
      </w:r>
      <w:r>
        <w:rPr>
          <w:rFonts w:eastAsia="Arial"/>
          <w:sz w:val="22"/>
          <w:szCs w:val="22"/>
          <w:lang w:val="mk-MK" w:eastAsia="en-US"/>
        </w:rPr>
        <w:t>)</w:t>
      </w:r>
      <w:r w:rsidR="0057780A" w:rsidRPr="000A6DCC">
        <w:rPr>
          <w:rFonts w:eastAsia="Arial"/>
          <w:sz w:val="22"/>
          <w:szCs w:val="22"/>
          <w:lang w:val="mk-MK" w:eastAsia="en-US"/>
        </w:rPr>
        <w:t xml:space="preserve"> алинеја 1</w:t>
      </w:r>
      <w:r w:rsidR="0057780A" w:rsidRPr="000A6DCC">
        <w:rPr>
          <w:rFonts w:eastAsia="Calibri"/>
          <w:sz w:val="22"/>
          <w:szCs w:val="22"/>
          <w:lang w:val="mk-MK" w:eastAsia="en-US"/>
        </w:rPr>
        <w:t xml:space="preserve"> од ЗЈН (сл.Весник 24/2019</w:t>
      </w:r>
      <w:r>
        <w:rPr>
          <w:rFonts w:eastAsia="Calibri"/>
          <w:sz w:val="22"/>
          <w:szCs w:val="22"/>
          <w:lang w:val="mk-MK" w:eastAsia="en-US"/>
        </w:rPr>
        <w:t>)</w:t>
      </w:r>
      <w:r w:rsidR="0057780A" w:rsidRPr="000A6DCC">
        <w:rPr>
          <w:rFonts w:eastAsia="Calibri"/>
          <w:sz w:val="22"/>
          <w:szCs w:val="22"/>
          <w:lang w:val="mk-MK" w:eastAsia="en-US"/>
        </w:rPr>
        <w:t xml:space="preserve">, </w:t>
      </w:r>
      <w:r w:rsidR="0057780A" w:rsidRPr="000A6DCC">
        <w:rPr>
          <w:rFonts w:eastAsia="Arial"/>
          <w:sz w:val="22"/>
          <w:szCs w:val="22"/>
          <w:lang w:val="mk-MK" w:eastAsia="en-US"/>
        </w:rPr>
        <w:t xml:space="preserve">Јас </w:t>
      </w:r>
      <w:r w:rsidR="0057780A" w:rsidRPr="000A6DCC">
        <w:rPr>
          <w:rFonts w:eastAsia="Arial"/>
          <w:sz w:val="22"/>
          <w:szCs w:val="22"/>
          <w:lang w:val="en-US" w:eastAsia="en-US"/>
        </w:rPr>
        <w:t>____________________</w:t>
      </w:r>
      <w:r>
        <w:rPr>
          <w:rFonts w:eastAsia="Arial"/>
          <w:sz w:val="22"/>
          <w:szCs w:val="22"/>
          <w:lang w:val="mk-MK" w:eastAsia="en-US"/>
        </w:rPr>
        <w:t xml:space="preserve">         </w:t>
      </w:r>
      <w:r w:rsidR="0057780A" w:rsidRPr="004F1C6C">
        <w:rPr>
          <w:rFonts w:eastAsia="Arial"/>
          <w:i/>
          <w:sz w:val="22"/>
          <w:szCs w:val="22"/>
          <w:lang w:val="mk-MK" w:eastAsia="en-US"/>
        </w:rPr>
        <w:t>(име и презиме</w:t>
      </w:r>
      <w:r w:rsidR="0057780A" w:rsidRPr="000A6DCC">
        <w:rPr>
          <w:rFonts w:eastAsia="Arial"/>
          <w:sz w:val="22"/>
          <w:szCs w:val="22"/>
          <w:lang w:val="mk-MK" w:eastAsia="en-US"/>
        </w:rPr>
        <w:t xml:space="preserve">),  во својство на </w:t>
      </w:r>
      <w:r w:rsidR="0057780A" w:rsidRPr="000A6DCC">
        <w:rPr>
          <w:rFonts w:eastAsia="Arial"/>
          <w:sz w:val="22"/>
          <w:szCs w:val="22"/>
          <w:lang w:val="en-US" w:eastAsia="en-US"/>
        </w:rPr>
        <w:t>_________________________________</w:t>
      </w:r>
      <w:r w:rsidR="0057780A" w:rsidRPr="000A6DCC">
        <w:rPr>
          <w:rFonts w:eastAsia="Arial"/>
          <w:sz w:val="22"/>
          <w:szCs w:val="22"/>
          <w:lang w:val="mk-MK" w:eastAsia="en-US"/>
        </w:rPr>
        <w:t xml:space="preserve"> (</w:t>
      </w:r>
      <w:r w:rsidR="0057780A" w:rsidRPr="004F1C6C">
        <w:rPr>
          <w:rFonts w:eastAsia="Arial"/>
          <w:i/>
          <w:sz w:val="22"/>
          <w:szCs w:val="22"/>
          <w:lang w:val="mk-MK" w:eastAsia="en-US"/>
        </w:rPr>
        <w:t>се пополнува во кое својство е лицето</w:t>
      </w:r>
      <w:r w:rsidR="0057780A" w:rsidRPr="000A6DCC">
        <w:rPr>
          <w:rFonts w:eastAsia="Arial"/>
          <w:sz w:val="22"/>
          <w:szCs w:val="22"/>
          <w:lang w:val="mk-MK" w:eastAsia="en-US"/>
        </w:rPr>
        <w:t xml:space="preserve">), </w:t>
      </w:r>
      <w:r w:rsidR="0057780A" w:rsidRPr="000A6DCC">
        <w:rPr>
          <w:rFonts w:eastAsia="Calibri"/>
          <w:sz w:val="22"/>
          <w:szCs w:val="22"/>
          <w:lang w:val="mk-MK" w:eastAsia="en-US"/>
        </w:rPr>
        <w:t xml:space="preserve">изјавувам, дека не постојат причини за отфрлање на нашата понуда согласно членот 88 став 1 од ЗЈН (сл.Весник 24/2019), односно </w:t>
      </w:r>
      <w:r w:rsidR="0057780A" w:rsidRPr="000A6DCC">
        <w:rPr>
          <w:rFonts w:eastAsia="Arial"/>
          <w:sz w:val="22"/>
          <w:szCs w:val="22"/>
          <w:lang w:val="mk-MK" w:eastAsia="en-US"/>
        </w:rPr>
        <w:t xml:space="preserve">дека на понудувачот </w:t>
      </w:r>
      <w:r w:rsidR="0057780A" w:rsidRPr="000A6DCC">
        <w:rPr>
          <w:rFonts w:eastAsia="Calibri"/>
          <w:sz w:val="22"/>
          <w:szCs w:val="22"/>
          <w:lang w:val="en-US" w:eastAsia="en-US"/>
        </w:rPr>
        <w:t>____________________</w:t>
      </w:r>
      <w:r w:rsidR="0057780A" w:rsidRPr="000A6DCC">
        <w:rPr>
          <w:rFonts w:eastAsia="Calibri"/>
          <w:sz w:val="22"/>
          <w:szCs w:val="22"/>
          <w:lang w:val="mk-MK" w:eastAsia="en-US"/>
        </w:rPr>
        <w:t xml:space="preserve"> (</w:t>
      </w:r>
      <w:r w:rsidR="0057780A" w:rsidRPr="004F1C6C">
        <w:rPr>
          <w:rFonts w:eastAsia="Calibri"/>
          <w:i/>
          <w:sz w:val="22"/>
          <w:szCs w:val="22"/>
          <w:lang w:val="mk-MK" w:eastAsia="en-US"/>
        </w:rPr>
        <w:t>полн назив на понудувачот</w:t>
      </w:r>
      <w:r w:rsidR="0057780A" w:rsidRPr="000A6DCC">
        <w:rPr>
          <w:rFonts w:eastAsia="Calibri"/>
          <w:sz w:val="22"/>
          <w:szCs w:val="22"/>
          <w:lang w:val="mk-MK" w:eastAsia="en-US"/>
        </w:rPr>
        <w:t>)</w:t>
      </w:r>
      <w:r w:rsidR="0057780A" w:rsidRPr="000A6DCC">
        <w:rPr>
          <w:rFonts w:eastAsia="Arial"/>
          <w:sz w:val="22"/>
          <w:szCs w:val="22"/>
          <w:lang w:val="en-US" w:eastAsia="en-US"/>
        </w:rPr>
        <w:t xml:space="preserve"> или на лице кое е член на управниот или на надзорниот орган на </w:t>
      </w:r>
      <w:r w:rsidR="0057780A" w:rsidRPr="000A6DCC">
        <w:rPr>
          <w:rFonts w:eastAsia="Calibri"/>
          <w:sz w:val="22"/>
          <w:szCs w:val="22"/>
          <w:lang w:val="en-US" w:eastAsia="en-US"/>
        </w:rPr>
        <w:t>____________</w:t>
      </w:r>
      <w:r w:rsidR="0057780A" w:rsidRPr="000A6DCC">
        <w:rPr>
          <w:rFonts w:eastAsia="Calibri"/>
          <w:sz w:val="22"/>
          <w:szCs w:val="22"/>
          <w:lang w:val="mk-MK" w:eastAsia="en-US"/>
        </w:rPr>
        <w:t xml:space="preserve"> (</w:t>
      </w:r>
      <w:r w:rsidR="0057780A" w:rsidRPr="004F1C6C">
        <w:rPr>
          <w:rFonts w:eastAsia="Calibri"/>
          <w:i/>
          <w:sz w:val="22"/>
          <w:szCs w:val="22"/>
          <w:lang w:val="mk-MK" w:eastAsia="en-US"/>
        </w:rPr>
        <w:t>назив на истиот понудувачот</w:t>
      </w:r>
      <w:r w:rsidR="0057780A" w:rsidRPr="000A6DCC">
        <w:rPr>
          <w:rFonts w:eastAsia="Arial"/>
          <w:sz w:val="22"/>
          <w:szCs w:val="22"/>
          <w:lang w:val="mk-MK" w:eastAsia="en-US"/>
        </w:rPr>
        <w:t xml:space="preserve">) </w:t>
      </w:r>
      <w:r w:rsidR="0057780A" w:rsidRPr="000A6DCC">
        <w:rPr>
          <w:rFonts w:eastAsia="Arial"/>
          <w:sz w:val="22"/>
          <w:szCs w:val="22"/>
          <w:lang w:val="en-US" w:eastAsia="en-US"/>
        </w:rPr>
        <w:t>или кое има овластувања за застапување или донесување одлуки или надзор врз него</w:t>
      </w:r>
      <w:r w:rsidR="0057780A" w:rsidRPr="000A6DCC">
        <w:rPr>
          <w:rFonts w:eastAsia="Arial"/>
          <w:sz w:val="22"/>
          <w:szCs w:val="22"/>
          <w:lang w:val="mk-MK" w:eastAsia="en-US"/>
        </w:rPr>
        <w:t>,</w:t>
      </w:r>
      <w:r w:rsidR="0057780A" w:rsidRPr="000A6DCC">
        <w:rPr>
          <w:rFonts w:eastAsia="Arial"/>
          <w:sz w:val="22"/>
          <w:szCs w:val="22"/>
          <w:lang w:val="en-US" w:eastAsia="en-US"/>
        </w:rPr>
        <w:t xml:space="preserve"> во последните пет години</w:t>
      </w:r>
      <w:r w:rsidR="0057780A" w:rsidRPr="000A6DCC">
        <w:rPr>
          <w:rFonts w:eastAsia="Arial"/>
          <w:sz w:val="22"/>
          <w:szCs w:val="22"/>
          <w:lang w:val="mk-MK" w:eastAsia="en-US"/>
        </w:rPr>
        <w:t xml:space="preserve"> не </w:t>
      </w:r>
      <w:r w:rsidR="0057780A" w:rsidRPr="000A6DCC">
        <w:rPr>
          <w:rFonts w:eastAsia="Arial"/>
          <w:sz w:val="22"/>
          <w:szCs w:val="22"/>
          <w:lang w:val="en-US" w:eastAsia="en-US"/>
        </w:rPr>
        <w:t>му е изречена правосилна судска пресуда за сторено кривично дело кое има елементи од следниве кривични дела утврдени во Кривичниот законик:</w:t>
      </w:r>
    </w:p>
    <w:p w:rsidR="0057780A" w:rsidRPr="000A6DCC" w:rsidRDefault="0057780A" w:rsidP="009B0985">
      <w:pPr>
        <w:tabs>
          <w:tab w:val="left" w:pos="6663"/>
        </w:tabs>
        <w:suppressAutoHyphens w:val="0"/>
        <w:spacing w:after="160" w:line="223" w:lineRule="auto"/>
        <w:rPr>
          <w:rFonts w:eastAsia="Arial"/>
          <w:sz w:val="22"/>
          <w:szCs w:val="22"/>
          <w:lang w:val="mk-MK" w:eastAsia="en-US"/>
        </w:rPr>
      </w:pPr>
      <w:r w:rsidRPr="000A6DCC">
        <w:rPr>
          <w:rFonts w:eastAsia="Arial"/>
          <w:sz w:val="22"/>
          <w:szCs w:val="22"/>
          <w:lang w:val="en-US" w:eastAsia="en-US"/>
        </w:rPr>
        <w:t xml:space="preserve">- учество во злосторничко здружување, </w:t>
      </w:r>
    </w:p>
    <w:p w:rsidR="0057780A" w:rsidRPr="000A6DCC" w:rsidRDefault="0057780A" w:rsidP="009B0985">
      <w:pPr>
        <w:tabs>
          <w:tab w:val="left" w:pos="6663"/>
        </w:tabs>
        <w:suppressAutoHyphens w:val="0"/>
        <w:spacing w:after="160" w:line="223" w:lineRule="auto"/>
        <w:rPr>
          <w:rFonts w:eastAsia="Arial"/>
          <w:sz w:val="22"/>
          <w:szCs w:val="22"/>
          <w:lang w:val="mk-MK" w:eastAsia="en-US"/>
        </w:rPr>
      </w:pPr>
      <w:r w:rsidRPr="000A6DCC">
        <w:rPr>
          <w:rFonts w:eastAsia="Arial"/>
          <w:sz w:val="22"/>
          <w:szCs w:val="22"/>
          <w:lang w:val="en-US" w:eastAsia="en-US"/>
        </w:rPr>
        <w:t xml:space="preserve">- корупција, </w:t>
      </w:r>
    </w:p>
    <w:p w:rsidR="0057780A" w:rsidRPr="000A6DCC" w:rsidRDefault="0057780A" w:rsidP="009B0985">
      <w:pPr>
        <w:tabs>
          <w:tab w:val="left" w:pos="6663"/>
        </w:tabs>
        <w:suppressAutoHyphens w:val="0"/>
        <w:spacing w:after="160" w:line="223" w:lineRule="auto"/>
        <w:rPr>
          <w:rFonts w:eastAsia="Arial"/>
          <w:sz w:val="22"/>
          <w:szCs w:val="22"/>
          <w:lang w:val="en-US" w:eastAsia="en-US"/>
        </w:rPr>
      </w:pPr>
      <w:r w:rsidRPr="000A6DCC">
        <w:rPr>
          <w:rFonts w:eastAsia="Arial"/>
          <w:sz w:val="22"/>
          <w:szCs w:val="22"/>
          <w:lang w:val="en-US" w:eastAsia="en-US"/>
        </w:rPr>
        <w:t>- затајување даноци и</w:t>
      </w:r>
      <w:r w:rsidRPr="000A6DCC">
        <w:rPr>
          <w:rFonts w:eastAsia="Arial"/>
          <w:sz w:val="22"/>
          <w:szCs w:val="22"/>
          <w:lang w:val="mk-MK" w:eastAsia="en-US"/>
        </w:rPr>
        <w:t xml:space="preserve"> </w:t>
      </w:r>
      <w:r w:rsidRPr="000A6DCC">
        <w:rPr>
          <w:rFonts w:eastAsia="Arial"/>
          <w:sz w:val="22"/>
          <w:szCs w:val="22"/>
          <w:lang w:val="en-US" w:eastAsia="en-US"/>
        </w:rPr>
        <w:t>придонеси,</w:t>
      </w:r>
    </w:p>
    <w:p w:rsidR="0057780A" w:rsidRPr="000A6DCC" w:rsidRDefault="0057780A" w:rsidP="009B0985">
      <w:pPr>
        <w:suppressAutoHyphens w:val="0"/>
        <w:spacing w:after="160" w:line="223" w:lineRule="auto"/>
        <w:rPr>
          <w:rFonts w:eastAsia="Arial"/>
          <w:sz w:val="22"/>
          <w:szCs w:val="22"/>
          <w:lang w:val="mk-MK" w:eastAsia="en-US"/>
        </w:rPr>
      </w:pPr>
      <w:r w:rsidRPr="000A6DCC">
        <w:rPr>
          <w:rFonts w:eastAsia="Arial"/>
          <w:sz w:val="22"/>
          <w:szCs w:val="22"/>
          <w:lang w:val="en-US" w:eastAsia="en-US"/>
        </w:rPr>
        <w:t xml:space="preserve">- тероризам или казнени дела поврзани со терористички активности, </w:t>
      </w:r>
    </w:p>
    <w:p w:rsidR="0057780A" w:rsidRPr="000A6DCC" w:rsidRDefault="0057780A" w:rsidP="009B0985">
      <w:pPr>
        <w:suppressAutoHyphens w:val="0"/>
        <w:spacing w:after="160" w:line="223" w:lineRule="auto"/>
        <w:rPr>
          <w:rFonts w:eastAsia="Arial"/>
          <w:sz w:val="22"/>
          <w:szCs w:val="22"/>
          <w:lang w:val="en-US" w:eastAsia="en-US"/>
        </w:rPr>
      </w:pPr>
      <w:r w:rsidRPr="000A6DCC">
        <w:rPr>
          <w:rFonts w:eastAsia="Arial"/>
          <w:sz w:val="22"/>
          <w:szCs w:val="22"/>
          <w:lang w:val="en-US" w:eastAsia="en-US"/>
        </w:rPr>
        <w:t xml:space="preserve">- перење пари и финансирање тероризам и </w:t>
      </w:r>
    </w:p>
    <w:p w:rsidR="0057780A" w:rsidRDefault="0057780A" w:rsidP="009B0985">
      <w:pPr>
        <w:suppressAutoHyphens w:val="0"/>
        <w:spacing w:after="160" w:line="223" w:lineRule="auto"/>
        <w:rPr>
          <w:rFonts w:eastAsia="Arial"/>
          <w:sz w:val="22"/>
          <w:szCs w:val="22"/>
          <w:lang w:val="en-US" w:eastAsia="en-US"/>
        </w:rPr>
      </w:pPr>
      <w:r w:rsidRPr="000A6DCC">
        <w:rPr>
          <w:rFonts w:eastAsia="Arial"/>
          <w:sz w:val="22"/>
          <w:szCs w:val="22"/>
          <w:lang w:val="en-US" w:eastAsia="en-US"/>
        </w:rPr>
        <w:t>- злоупотреба на детскиот труд и трговија со луѓе.</w:t>
      </w:r>
    </w:p>
    <w:p w:rsidR="00477F77" w:rsidRDefault="00477F77" w:rsidP="009B0985">
      <w:pPr>
        <w:suppressAutoHyphens w:val="0"/>
        <w:spacing w:after="160" w:line="223" w:lineRule="auto"/>
        <w:rPr>
          <w:rFonts w:eastAsia="Arial"/>
          <w:sz w:val="22"/>
          <w:szCs w:val="22"/>
          <w:lang w:val="en-US" w:eastAsia="en-US"/>
        </w:rPr>
      </w:pPr>
    </w:p>
    <w:p w:rsidR="00477F77" w:rsidRPr="004F1C6C" w:rsidRDefault="00477F77" w:rsidP="009B0985">
      <w:pPr>
        <w:suppressAutoHyphens w:val="0"/>
        <w:spacing w:after="160" w:line="223" w:lineRule="auto"/>
        <w:rPr>
          <w:rFonts w:eastAsia="Arial"/>
          <w:sz w:val="22"/>
          <w:szCs w:val="22"/>
          <w:lang w:val="en-US" w:eastAsia="en-US"/>
        </w:rPr>
      </w:pPr>
    </w:p>
    <w:p w:rsidR="0057780A" w:rsidRPr="000A6DCC" w:rsidRDefault="0057780A" w:rsidP="009B0985">
      <w:pPr>
        <w:tabs>
          <w:tab w:val="left" w:pos="1063"/>
        </w:tabs>
        <w:suppressAutoHyphens w:val="0"/>
        <w:spacing w:after="160" w:line="230" w:lineRule="auto"/>
        <w:jc w:val="both"/>
        <w:rPr>
          <w:rFonts w:eastAsia="Calibri"/>
          <w:sz w:val="22"/>
          <w:szCs w:val="22"/>
          <w:lang w:val="mk-MK" w:eastAsia="en-US"/>
        </w:rPr>
      </w:pPr>
    </w:p>
    <w:tbl>
      <w:tblPr>
        <w:tblW w:w="0" w:type="auto"/>
        <w:jc w:val="center"/>
        <w:tblLook w:val="01E0" w:firstRow="1" w:lastRow="1" w:firstColumn="1" w:lastColumn="1" w:noHBand="0" w:noVBand="0"/>
      </w:tblPr>
      <w:tblGrid>
        <w:gridCol w:w="4261"/>
        <w:gridCol w:w="4261"/>
      </w:tblGrid>
      <w:tr w:rsidR="0057780A" w:rsidRPr="000A6DCC" w:rsidTr="0057780A">
        <w:trPr>
          <w:jc w:val="center"/>
        </w:trPr>
        <w:tc>
          <w:tcPr>
            <w:tcW w:w="4261" w:type="dxa"/>
            <w:hideMark/>
          </w:tcPr>
          <w:p w:rsidR="0057780A" w:rsidRPr="000A6DCC" w:rsidRDefault="0057780A" w:rsidP="009B0985">
            <w:pPr>
              <w:suppressAutoHyphens w:val="0"/>
              <w:spacing w:after="160" w:line="256" w:lineRule="auto"/>
              <w:rPr>
                <w:rFonts w:eastAsia="Calibri"/>
                <w:sz w:val="22"/>
                <w:szCs w:val="22"/>
                <w:lang w:val="mk-MK" w:eastAsia="en-US"/>
              </w:rPr>
            </w:pPr>
            <w:r w:rsidRPr="000A6DCC">
              <w:rPr>
                <w:rFonts w:eastAsia="Calibri"/>
                <w:sz w:val="22"/>
                <w:szCs w:val="22"/>
                <w:lang w:val="mk-MK" w:eastAsia="en-US"/>
              </w:rPr>
              <w:t>Место и датум</w:t>
            </w:r>
            <w:r w:rsidRPr="000A6DCC">
              <w:rPr>
                <w:rFonts w:eastAsia="Calibri"/>
                <w:sz w:val="22"/>
                <w:szCs w:val="22"/>
                <w:lang w:val="en-US" w:eastAsia="en-US"/>
              </w:rPr>
              <w:t xml:space="preserve"> </w:t>
            </w:r>
            <w:r w:rsidRPr="000A6DCC">
              <w:rPr>
                <w:rFonts w:eastAsia="Calibri"/>
                <w:sz w:val="22"/>
                <w:szCs w:val="22"/>
                <w:lang w:val="mk-MK" w:eastAsia="en-US"/>
              </w:rPr>
              <w:t>___________________________</w:t>
            </w:r>
          </w:p>
        </w:tc>
        <w:tc>
          <w:tcPr>
            <w:tcW w:w="4261" w:type="dxa"/>
            <w:hideMark/>
          </w:tcPr>
          <w:p w:rsidR="0057780A" w:rsidRPr="000A6DCC" w:rsidRDefault="0057780A" w:rsidP="009B0985">
            <w:pPr>
              <w:suppressAutoHyphens w:val="0"/>
              <w:spacing w:after="160" w:line="256" w:lineRule="auto"/>
              <w:jc w:val="center"/>
              <w:rPr>
                <w:rFonts w:eastAsia="Calibri"/>
                <w:sz w:val="22"/>
                <w:szCs w:val="22"/>
                <w:lang w:val="mk-MK" w:eastAsia="en-US"/>
              </w:rPr>
            </w:pPr>
            <w:r w:rsidRPr="000A6DCC">
              <w:rPr>
                <w:rFonts w:eastAsia="Calibri"/>
                <w:sz w:val="22"/>
                <w:szCs w:val="22"/>
                <w:lang w:val="mk-MK" w:eastAsia="en-US"/>
              </w:rPr>
              <w:t>___________________________</w:t>
            </w:r>
          </w:p>
          <w:p w:rsidR="0057780A" w:rsidRPr="000A6DCC" w:rsidRDefault="0057780A" w:rsidP="009B0985">
            <w:pPr>
              <w:suppressAutoHyphens w:val="0"/>
              <w:spacing w:after="160" w:line="256" w:lineRule="auto"/>
              <w:jc w:val="center"/>
              <w:rPr>
                <w:rFonts w:eastAsia="Calibri"/>
                <w:sz w:val="22"/>
                <w:szCs w:val="22"/>
                <w:lang w:val="mk-MK" w:eastAsia="en-US"/>
              </w:rPr>
            </w:pPr>
            <w:r w:rsidRPr="000A6DCC">
              <w:rPr>
                <w:rFonts w:eastAsia="Calibri"/>
                <w:sz w:val="22"/>
                <w:szCs w:val="22"/>
                <w:lang w:val="mk-MK" w:eastAsia="en-US"/>
              </w:rPr>
              <w:t>име презиме и потпис</w:t>
            </w:r>
            <w:r w:rsidRPr="000A6DCC">
              <w:rPr>
                <w:rFonts w:eastAsia="Calibri"/>
                <w:i/>
                <w:sz w:val="22"/>
                <w:szCs w:val="22"/>
                <w:lang w:val="mk-MK" w:eastAsia="en-US"/>
              </w:rPr>
              <w:t xml:space="preserve"> **</w:t>
            </w:r>
          </w:p>
        </w:tc>
      </w:tr>
    </w:tbl>
    <w:p w:rsidR="00477F77" w:rsidRPr="000A6DCC" w:rsidRDefault="00477F77" w:rsidP="009B0985">
      <w:pPr>
        <w:suppressAutoHyphens w:val="0"/>
        <w:spacing w:after="160" w:line="256" w:lineRule="auto"/>
        <w:jc w:val="both"/>
        <w:rPr>
          <w:rFonts w:eastAsia="Calibri"/>
          <w:sz w:val="22"/>
          <w:szCs w:val="22"/>
          <w:lang w:val="en-US" w:eastAsia="en-US"/>
        </w:rPr>
      </w:pPr>
    </w:p>
    <w:p w:rsidR="0057780A" w:rsidRPr="000A6DCC" w:rsidRDefault="0057780A" w:rsidP="009B0985">
      <w:pPr>
        <w:tabs>
          <w:tab w:val="left" w:pos="9072"/>
        </w:tabs>
        <w:suppressAutoHyphens w:val="0"/>
        <w:spacing w:after="160" w:line="256" w:lineRule="auto"/>
        <w:jc w:val="both"/>
        <w:rPr>
          <w:rFonts w:eastAsia="Calibri"/>
          <w:sz w:val="22"/>
          <w:szCs w:val="22"/>
          <w:lang w:val="mk-MK" w:eastAsia="en-US"/>
        </w:rPr>
      </w:pPr>
      <w:r w:rsidRPr="000A6DCC">
        <w:rPr>
          <w:rFonts w:eastAsia="Calibri"/>
          <w:i/>
          <w:sz w:val="22"/>
          <w:szCs w:val="22"/>
          <w:lang w:val="mk-MK" w:eastAsia="en-US"/>
        </w:rPr>
        <w:t>** Овој образец не се потпишува своерачно, туку исклучиво електронски со прикачување на валиден дигитален сертификат чиј носител е одговорното лице или лице овластено од него.</w:t>
      </w:r>
    </w:p>
    <w:sectPr w:rsidR="0057780A" w:rsidRPr="000A6DCC" w:rsidSect="009B0985">
      <w:footnotePr>
        <w:pos w:val="beneathText"/>
      </w:footnotePr>
      <w:type w:val="continuous"/>
      <w:pgSz w:w="11905" w:h="1683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6EA" w:rsidRDefault="001D26EA">
      <w:r>
        <w:separator/>
      </w:r>
    </w:p>
  </w:endnote>
  <w:endnote w:type="continuationSeparator" w:id="0">
    <w:p w:rsidR="001D26EA" w:rsidRDefault="001D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tobiSerif Regular">
    <w:altName w:val="Calibri"/>
    <w:panose1 w:val="00000000000000000000"/>
    <w:charset w:val="00"/>
    <w:family w:val="modern"/>
    <w:notTrueType/>
    <w:pitch w:val="variable"/>
    <w:sig w:usb0="00000001" w:usb1="5000204B" w:usb2="00000000" w:usb3="00000000" w:csb0="0000009F" w:csb1="00000000"/>
  </w:font>
  <w:font w:name="MAC C Times">
    <w:altName w:val="Times New Roman"/>
    <w:charset w:val="00"/>
    <w:family w:val="roman"/>
    <w:pitch w:val="variable"/>
    <w:sig w:usb0="00000001" w:usb1="00000000" w:usb2="00000000" w:usb3="00000000" w:csb0="0000001B"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Futura Md">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575012"/>
      <w:docPartObj>
        <w:docPartGallery w:val="Page Numbers (Bottom of Page)"/>
        <w:docPartUnique/>
      </w:docPartObj>
    </w:sdtPr>
    <w:sdtEndPr>
      <w:rPr>
        <w:sz w:val="18"/>
        <w:szCs w:val="18"/>
      </w:rPr>
    </w:sdtEndPr>
    <w:sdtContent>
      <w:p w:rsidR="00145937" w:rsidRDefault="00145937">
        <w:pPr>
          <w:pStyle w:val="Footer"/>
          <w:jc w:val="right"/>
        </w:pPr>
        <w:r w:rsidRPr="00A261F8">
          <w:rPr>
            <w:sz w:val="18"/>
            <w:szCs w:val="18"/>
          </w:rPr>
          <w:fldChar w:fldCharType="begin"/>
        </w:r>
        <w:r w:rsidRPr="00A261F8">
          <w:rPr>
            <w:sz w:val="18"/>
            <w:szCs w:val="18"/>
          </w:rPr>
          <w:instrText xml:space="preserve"> PAGE   \* MERGEFORMAT </w:instrText>
        </w:r>
        <w:r w:rsidRPr="00A261F8">
          <w:rPr>
            <w:sz w:val="18"/>
            <w:szCs w:val="18"/>
          </w:rPr>
          <w:fldChar w:fldCharType="separate"/>
        </w:r>
        <w:r w:rsidR="001D26EA">
          <w:rPr>
            <w:noProof/>
            <w:sz w:val="18"/>
            <w:szCs w:val="18"/>
          </w:rPr>
          <w:t>1</w:t>
        </w:r>
        <w:r w:rsidRPr="00A261F8">
          <w:rPr>
            <w:sz w:val="18"/>
            <w:szCs w:val="18"/>
          </w:rPr>
          <w:fldChar w:fldCharType="end"/>
        </w:r>
      </w:p>
    </w:sdtContent>
  </w:sdt>
  <w:p w:rsidR="00145937" w:rsidRDefault="00145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6EA" w:rsidRDefault="001D26EA">
      <w:r>
        <w:separator/>
      </w:r>
    </w:p>
  </w:footnote>
  <w:footnote w:type="continuationSeparator" w:id="0">
    <w:p w:rsidR="001D26EA" w:rsidRDefault="001D26EA">
      <w:r>
        <w:continuationSeparator/>
      </w:r>
    </w:p>
  </w:footnote>
  <w:footnote w:id="1">
    <w:p w:rsidR="00145937" w:rsidRPr="00417A5A" w:rsidRDefault="00145937" w:rsidP="006C7277">
      <w:pPr>
        <w:pStyle w:val="FootnoteText"/>
        <w:rPr>
          <w:lang w:val="en-US"/>
        </w:rPr>
      </w:pPr>
    </w:p>
    <w:p w:rsidR="00145937" w:rsidRDefault="00145937" w:rsidP="006C7277">
      <w:pPr>
        <w:pStyle w:val="FootnoteText"/>
        <w:rPr>
          <w:lang w:val="ru-RU"/>
        </w:rPr>
      </w:pPr>
    </w:p>
    <w:p w:rsidR="00145937" w:rsidRDefault="00145937" w:rsidP="006C7277">
      <w:pPr>
        <w:pStyle w:val="FootnoteText"/>
      </w:pPr>
      <w:r>
        <w:rPr>
          <w:rStyle w:val="FootnoteReference"/>
        </w:rPr>
        <w:footnoteRef/>
      </w:r>
      <w:r>
        <w:rPr>
          <w:lang w:val="ru-RU"/>
        </w:rPr>
        <w:t xml:space="preserve"> Електронско средство во кое се јавува електронскиот потпис и кое го заменува своерачниот потпис.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580EAB44"/>
    <w:name w:val="WW8Num1"/>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2"/>
    <w:lvl w:ilvl="0">
      <w:start w:val="1"/>
      <w:numFmt w:val="bullet"/>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3"/>
    <w:lvl w:ilvl="0">
      <w:start w:val="1"/>
      <w:numFmt w:val="bullet"/>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4"/>
    <w:lvl w:ilvl="0">
      <w:start w:val="1"/>
      <w:numFmt w:val="bullet"/>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5"/>
    <w:lvl w:ilvl="0">
      <w:start w:val="1"/>
      <w:numFmt w:val="bullet"/>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6"/>
    <w:lvl w:ilvl="0">
      <w:start w:val="1"/>
      <w:numFmt w:val="bullet"/>
      <w:lvlText w:val="-"/>
      <w:lvlJc w:val="left"/>
      <w:pPr>
        <w:tabs>
          <w:tab w:val="num" w:pos="720"/>
        </w:tabs>
        <w:ind w:left="720" w:hanging="360"/>
      </w:pPr>
      <w:rPr>
        <w:rFonts w:ascii="Times New Roman" w:hAnsi="Times New Roman" w:cs="Times New Roman"/>
      </w:rPr>
    </w:lvl>
  </w:abstractNum>
  <w:abstractNum w:abstractNumId="7">
    <w:nsid w:val="00000008"/>
    <w:multiLevelType w:val="singleLevel"/>
    <w:tmpl w:val="C5D2B43C"/>
    <w:name w:val="WW8Num9"/>
    <w:lvl w:ilvl="0">
      <w:start w:val="1"/>
      <w:numFmt w:val="bullet"/>
      <w:lvlText w:val="-"/>
      <w:lvlJc w:val="left"/>
      <w:pPr>
        <w:tabs>
          <w:tab w:val="num" w:pos="1800"/>
        </w:tabs>
        <w:ind w:left="1800" w:hanging="360"/>
      </w:pPr>
      <w:rPr>
        <w:rFonts w:ascii="Times New Roman" w:hAnsi="Times New Roman" w:cs="Times New Roman" w:hint="default"/>
        <w:color w:val="000000"/>
      </w:rPr>
    </w:lvl>
  </w:abstractNum>
  <w:abstractNum w:abstractNumId="8">
    <w:nsid w:val="0000000A"/>
    <w:multiLevelType w:val="singleLevel"/>
    <w:tmpl w:val="0000000A"/>
    <w:name w:val="WW8Num14"/>
    <w:lvl w:ilvl="0">
      <w:start w:val="1"/>
      <w:numFmt w:val="bullet"/>
      <w:lvlText w:val="-"/>
      <w:lvlJc w:val="left"/>
      <w:pPr>
        <w:tabs>
          <w:tab w:val="num" w:pos="1080"/>
        </w:tabs>
        <w:ind w:left="1080" w:hanging="360"/>
      </w:pPr>
      <w:rPr>
        <w:rFonts w:ascii="Times New Roman" w:hAnsi="Times New Roman" w:cs="Times New Roman"/>
        <w:color w:val="000000"/>
      </w:rPr>
    </w:lvl>
  </w:abstractNum>
  <w:abstractNum w:abstractNumId="9">
    <w:nsid w:val="0000000B"/>
    <w:multiLevelType w:val="multilevel"/>
    <w:tmpl w:val="0000000B"/>
    <w:lvl w:ilvl="0">
      <w:start w:val="1"/>
      <w:numFmt w:val="bullet"/>
      <w:lvlText w:val="-"/>
      <w:lvlJc w:val="left"/>
      <w:pPr>
        <w:tabs>
          <w:tab w:val="num" w:pos="1080"/>
        </w:tabs>
        <w:ind w:left="1080" w:hanging="360"/>
      </w:pPr>
      <w:rPr>
        <w:rFonts w:ascii="Times New Roman" w:hAnsi="Times New Roman" w:cs="Times New Roman"/>
        <w:color w:val="000000"/>
      </w:rPr>
    </w:lvl>
    <w:lvl w:ilvl="1">
      <w:start w:val="1"/>
      <w:numFmt w:val="bullet"/>
      <w:lvlText w:val="o"/>
      <w:lvlJc w:val="left"/>
      <w:pPr>
        <w:tabs>
          <w:tab w:val="num" w:pos="1440"/>
        </w:tabs>
        <w:ind w:left="1440" w:hanging="360"/>
      </w:pPr>
      <w:rPr>
        <w:rFonts w:ascii="Courier New" w:hAnsi="Courier New" w:cs="Courier New"/>
        <w:color w:val="00000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F"/>
    <w:multiLevelType w:val="multilevel"/>
    <w:tmpl w:val="0000000F"/>
    <w:lvl w:ilvl="0">
      <w:start w:val="1"/>
      <w:numFmt w:val="bullet"/>
      <w:lvlText w:val="-"/>
      <w:lvlJc w:val="left"/>
      <w:pPr>
        <w:tabs>
          <w:tab w:val="num" w:pos="1080"/>
        </w:tabs>
        <w:ind w:left="1080" w:hanging="360"/>
      </w:pPr>
      <w:rPr>
        <w:rFonts w:ascii="Times New Roman" w:hAnsi="Times New Roman" w:cs="Times New Roman"/>
        <w:color w:val="000000"/>
      </w:rPr>
    </w:lvl>
    <w:lvl w:ilvl="1">
      <w:start w:val="1"/>
      <w:numFmt w:val="bullet"/>
      <w:lvlText w:val="o"/>
      <w:lvlJc w:val="left"/>
      <w:pPr>
        <w:tabs>
          <w:tab w:val="num" w:pos="1440"/>
        </w:tabs>
        <w:ind w:left="1440" w:hanging="360"/>
      </w:pPr>
      <w:rPr>
        <w:rFonts w:ascii="Courier New" w:hAnsi="Courier New" w:cs="Courier New"/>
        <w:color w:val="00000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12"/>
    <w:multiLevelType w:val="singleLevel"/>
    <w:tmpl w:val="00000012"/>
    <w:name w:val="WW8Num18"/>
    <w:lvl w:ilvl="0">
      <w:start w:val="1"/>
      <w:numFmt w:val="bullet"/>
      <w:lvlText w:val="-"/>
      <w:lvlJc w:val="left"/>
      <w:pPr>
        <w:tabs>
          <w:tab w:val="num" w:pos="1080"/>
        </w:tabs>
        <w:ind w:left="1080" w:hanging="360"/>
      </w:pPr>
      <w:rPr>
        <w:rFonts w:ascii="Times New Roman" w:hAnsi="Times New Roman" w:cs="Times New Roman"/>
        <w:color w:val="auto"/>
      </w:rPr>
    </w:lvl>
  </w:abstractNum>
  <w:abstractNum w:abstractNumId="12">
    <w:nsid w:val="00B55071"/>
    <w:multiLevelType w:val="hybridMultilevel"/>
    <w:tmpl w:val="635072E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3">
    <w:nsid w:val="02E4084E"/>
    <w:multiLevelType w:val="hybridMultilevel"/>
    <w:tmpl w:val="741CB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EB2C3F"/>
    <w:multiLevelType w:val="hybridMultilevel"/>
    <w:tmpl w:val="741CB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6D6D02"/>
    <w:multiLevelType w:val="hybridMultilevel"/>
    <w:tmpl w:val="8AE2A086"/>
    <w:lvl w:ilvl="0" w:tplc="2E20EFF0">
      <w:numFmt w:val="bullet"/>
      <w:pStyle w:val="a"/>
      <w:lvlText w:val=""/>
      <w:lvlJc w:val="left"/>
      <w:pPr>
        <w:tabs>
          <w:tab w:val="num" w:pos="1930"/>
        </w:tabs>
        <w:ind w:left="1930" w:hanging="360"/>
      </w:pPr>
      <w:rPr>
        <w:rFonts w:ascii="Symbol" w:eastAsia="Times New Roman" w:hAnsi="Symbol" w:cs="Times New Roman" w:hint="default"/>
        <w:color w:val="auto"/>
      </w:rPr>
    </w:lvl>
    <w:lvl w:ilvl="1" w:tplc="08090003" w:tentative="1">
      <w:start w:val="1"/>
      <w:numFmt w:val="bullet"/>
      <w:lvlText w:val="o"/>
      <w:lvlJc w:val="left"/>
      <w:pPr>
        <w:tabs>
          <w:tab w:val="num" w:pos="2290"/>
        </w:tabs>
        <w:ind w:left="2290" w:hanging="360"/>
      </w:pPr>
      <w:rPr>
        <w:rFonts w:ascii="Courier New" w:hAnsi="Courier New" w:cs="Courier New" w:hint="default"/>
      </w:rPr>
    </w:lvl>
    <w:lvl w:ilvl="2" w:tplc="08090005" w:tentative="1">
      <w:start w:val="1"/>
      <w:numFmt w:val="bullet"/>
      <w:lvlText w:val=""/>
      <w:lvlJc w:val="left"/>
      <w:pPr>
        <w:tabs>
          <w:tab w:val="num" w:pos="3010"/>
        </w:tabs>
        <w:ind w:left="3010" w:hanging="360"/>
      </w:pPr>
      <w:rPr>
        <w:rFonts w:ascii="Wingdings" w:hAnsi="Wingdings" w:hint="default"/>
      </w:rPr>
    </w:lvl>
    <w:lvl w:ilvl="3" w:tplc="08090001" w:tentative="1">
      <w:start w:val="1"/>
      <w:numFmt w:val="bullet"/>
      <w:lvlText w:val=""/>
      <w:lvlJc w:val="left"/>
      <w:pPr>
        <w:tabs>
          <w:tab w:val="num" w:pos="3730"/>
        </w:tabs>
        <w:ind w:left="3730" w:hanging="360"/>
      </w:pPr>
      <w:rPr>
        <w:rFonts w:ascii="Symbol" w:hAnsi="Symbol" w:hint="default"/>
      </w:rPr>
    </w:lvl>
    <w:lvl w:ilvl="4" w:tplc="08090003" w:tentative="1">
      <w:start w:val="1"/>
      <w:numFmt w:val="bullet"/>
      <w:lvlText w:val="o"/>
      <w:lvlJc w:val="left"/>
      <w:pPr>
        <w:tabs>
          <w:tab w:val="num" w:pos="4450"/>
        </w:tabs>
        <w:ind w:left="4450" w:hanging="360"/>
      </w:pPr>
      <w:rPr>
        <w:rFonts w:ascii="Courier New" w:hAnsi="Courier New" w:cs="Courier New" w:hint="default"/>
      </w:rPr>
    </w:lvl>
    <w:lvl w:ilvl="5" w:tplc="08090005" w:tentative="1">
      <w:start w:val="1"/>
      <w:numFmt w:val="bullet"/>
      <w:lvlText w:val=""/>
      <w:lvlJc w:val="left"/>
      <w:pPr>
        <w:tabs>
          <w:tab w:val="num" w:pos="5170"/>
        </w:tabs>
        <w:ind w:left="5170" w:hanging="360"/>
      </w:pPr>
      <w:rPr>
        <w:rFonts w:ascii="Wingdings" w:hAnsi="Wingdings" w:hint="default"/>
      </w:rPr>
    </w:lvl>
    <w:lvl w:ilvl="6" w:tplc="08090001" w:tentative="1">
      <w:start w:val="1"/>
      <w:numFmt w:val="bullet"/>
      <w:lvlText w:val=""/>
      <w:lvlJc w:val="left"/>
      <w:pPr>
        <w:tabs>
          <w:tab w:val="num" w:pos="5890"/>
        </w:tabs>
        <w:ind w:left="5890" w:hanging="360"/>
      </w:pPr>
      <w:rPr>
        <w:rFonts w:ascii="Symbol" w:hAnsi="Symbol" w:hint="default"/>
      </w:rPr>
    </w:lvl>
    <w:lvl w:ilvl="7" w:tplc="08090003" w:tentative="1">
      <w:start w:val="1"/>
      <w:numFmt w:val="bullet"/>
      <w:lvlText w:val="o"/>
      <w:lvlJc w:val="left"/>
      <w:pPr>
        <w:tabs>
          <w:tab w:val="num" w:pos="6610"/>
        </w:tabs>
        <w:ind w:left="6610" w:hanging="360"/>
      </w:pPr>
      <w:rPr>
        <w:rFonts w:ascii="Courier New" w:hAnsi="Courier New" w:cs="Courier New" w:hint="default"/>
      </w:rPr>
    </w:lvl>
    <w:lvl w:ilvl="8" w:tplc="08090005" w:tentative="1">
      <w:start w:val="1"/>
      <w:numFmt w:val="bullet"/>
      <w:lvlText w:val=""/>
      <w:lvlJc w:val="left"/>
      <w:pPr>
        <w:tabs>
          <w:tab w:val="num" w:pos="7330"/>
        </w:tabs>
        <w:ind w:left="7330" w:hanging="360"/>
      </w:pPr>
      <w:rPr>
        <w:rFonts w:ascii="Wingdings" w:hAnsi="Wingdings" w:hint="default"/>
      </w:rPr>
    </w:lvl>
  </w:abstractNum>
  <w:abstractNum w:abstractNumId="16">
    <w:nsid w:val="0EA8046F"/>
    <w:multiLevelType w:val="multilevel"/>
    <w:tmpl w:val="82B622E0"/>
    <w:lvl w:ilvl="0">
      <w:start w:val="1"/>
      <w:numFmt w:val="bullet"/>
      <w:lvlText w:val="-"/>
      <w:lvlJc w:val="left"/>
      <w:pPr>
        <w:tabs>
          <w:tab w:val="num" w:pos="1080"/>
        </w:tabs>
        <w:ind w:left="1080" w:hanging="360"/>
      </w:pPr>
      <w:rPr>
        <w:rFonts w:ascii="Myriad Pro" w:hAnsi="Myriad Pro" w:hint="default"/>
        <w:b w:val="0"/>
        <w:w w:val="200"/>
      </w:rPr>
    </w:lvl>
    <w:lvl w:ilvl="1">
      <w:start w:val="1"/>
      <w:numFmt w:val="decimal"/>
      <w:lvlText w:val="%1.%2"/>
      <w:lvlJc w:val="left"/>
      <w:pPr>
        <w:tabs>
          <w:tab w:val="num" w:pos="2520"/>
        </w:tabs>
        <w:ind w:left="2520" w:hanging="720"/>
      </w:pPr>
      <w:rPr>
        <w:rFonts w:cs="Times New Roman" w:hint="default"/>
      </w:rPr>
    </w:lvl>
    <w:lvl w:ilvl="2">
      <w:start w:val="1"/>
      <w:numFmt w:val="decimal"/>
      <w:lvlText w:val="%1.%2.%3"/>
      <w:lvlJc w:val="left"/>
      <w:pPr>
        <w:tabs>
          <w:tab w:val="num" w:pos="1440"/>
        </w:tabs>
        <w:ind w:left="1440" w:hanging="720"/>
      </w:pPr>
      <w:rPr>
        <w:rFonts w:ascii="Myriad Pro" w:hAnsi="Myriad Pro" w:cs="Times New Roman" w:hint="default"/>
        <w:b w:val="0"/>
      </w:rPr>
    </w:lvl>
    <w:lvl w:ilvl="3">
      <w:start w:val="1"/>
      <w:numFmt w:val="decimal"/>
      <w:lvlText w:val="%1.%2.%3.%4"/>
      <w:lvlJc w:val="left"/>
      <w:pPr>
        <w:tabs>
          <w:tab w:val="num" w:pos="5040"/>
        </w:tabs>
        <w:ind w:left="5040" w:hanging="108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560"/>
        </w:tabs>
        <w:ind w:left="7560" w:hanging="1440"/>
      </w:pPr>
      <w:rPr>
        <w:rFonts w:cs="Times New Roman" w:hint="default"/>
      </w:rPr>
    </w:lvl>
    <w:lvl w:ilvl="6">
      <w:start w:val="1"/>
      <w:numFmt w:val="decimal"/>
      <w:lvlText w:val="%1.%2.%3.%4.%5.%6.%7"/>
      <w:lvlJc w:val="left"/>
      <w:pPr>
        <w:tabs>
          <w:tab w:val="num" w:pos="9000"/>
        </w:tabs>
        <w:ind w:left="9000" w:hanging="1800"/>
      </w:pPr>
      <w:rPr>
        <w:rFonts w:cs="Times New Roman" w:hint="default"/>
      </w:rPr>
    </w:lvl>
    <w:lvl w:ilvl="7">
      <w:start w:val="1"/>
      <w:numFmt w:val="decimal"/>
      <w:lvlText w:val="%1.%2.%3.%4.%5.%6.%7.%8"/>
      <w:lvlJc w:val="left"/>
      <w:pPr>
        <w:tabs>
          <w:tab w:val="num" w:pos="10080"/>
        </w:tabs>
        <w:ind w:left="10080" w:hanging="1800"/>
      </w:pPr>
      <w:rPr>
        <w:rFonts w:cs="Times New Roman" w:hint="default"/>
      </w:rPr>
    </w:lvl>
    <w:lvl w:ilvl="8">
      <w:start w:val="1"/>
      <w:numFmt w:val="decimal"/>
      <w:lvlText w:val="%1.%2.%3.%4.%5.%6.%7.%8.%9"/>
      <w:lvlJc w:val="left"/>
      <w:pPr>
        <w:tabs>
          <w:tab w:val="num" w:pos="11520"/>
        </w:tabs>
        <w:ind w:left="11520" w:hanging="2160"/>
      </w:pPr>
      <w:rPr>
        <w:rFonts w:cs="Times New Roman" w:hint="default"/>
      </w:rPr>
    </w:lvl>
  </w:abstractNum>
  <w:abstractNum w:abstractNumId="17">
    <w:nsid w:val="1ADA5BEE"/>
    <w:multiLevelType w:val="hybridMultilevel"/>
    <w:tmpl w:val="27D0A0CA"/>
    <w:lvl w:ilvl="0" w:tplc="4AD89A1C">
      <w:start w:val="1"/>
      <w:numFmt w:val="decimal"/>
      <w:pStyle w:val="2"/>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B2C1970"/>
    <w:multiLevelType w:val="multilevel"/>
    <w:tmpl w:val="693EE1C2"/>
    <w:lvl w:ilvl="0">
      <w:start w:val="6"/>
      <w:numFmt w:val="decimal"/>
      <w:lvlText w:val="%1"/>
      <w:lvlJc w:val="left"/>
      <w:pPr>
        <w:ind w:left="450" w:hanging="450"/>
      </w:pPr>
      <w:rPr>
        <w:rFonts w:cs="Times New Roman"/>
      </w:rPr>
    </w:lvl>
    <w:lvl w:ilvl="1">
      <w:start w:val="1"/>
      <w:numFmt w:val="decimal"/>
      <w:lvlText w:val="%1.%2"/>
      <w:lvlJc w:val="left"/>
      <w:pPr>
        <w:ind w:left="450" w:hanging="450"/>
      </w:pPr>
      <w:rPr>
        <w:rFonts w:cs="Times New Roman"/>
      </w:rPr>
    </w:lvl>
    <w:lvl w:ilvl="2">
      <w:start w:val="1"/>
      <w:numFmt w:val="decimal"/>
      <w:lvlText w:val="%1.%2.%3"/>
      <w:lvlJc w:val="left"/>
      <w:pPr>
        <w:ind w:left="720" w:hanging="720"/>
      </w:pPr>
      <w:rPr>
        <w:rFonts w:cs="Times New Roman"/>
        <w:color w:val="auto"/>
        <w:sz w:val="2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nsid w:val="1C0175D3"/>
    <w:multiLevelType w:val="multilevel"/>
    <w:tmpl w:val="7D943B8E"/>
    <w:lvl w:ilvl="0">
      <w:start w:val="5"/>
      <w:numFmt w:val="decimal"/>
      <w:lvlText w:val="%1"/>
      <w:lvlJc w:val="left"/>
      <w:pPr>
        <w:ind w:left="360" w:hanging="360"/>
      </w:pPr>
      <w:rPr>
        <w:rFonts w:ascii="Arial" w:hAnsi="Arial" w:cs="Arial" w:hint="default"/>
        <w:b/>
      </w:rPr>
    </w:lvl>
    <w:lvl w:ilvl="1">
      <w:start w:val="3"/>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20">
    <w:nsid w:val="20D136C3"/>
    <w:multiLevelType w:val="multilevel"/>
    <w:tmpl w:val="1F88F146"/>
    <w:lvl w:ilvl="0">
      <w:start w:val="1"/>
      <w:numFmt w:val="bullet"/>
      <w:lvlText w:val=""/>
      <w:lvlJc w:val="left"/>
      <w:pPr>
        <w:tabs>
          <w:tab w:val="num" w:pos="1800"/>
        </w:tabs>
        <w:ind w:left="1800" w:hanging="360"/>
      </w:pPr>
      <w:rPr>
        <w:rFonts w:ascii="Wingdings" w:hAnsi="Wingdings" w:hint="default"/>
        <w:color w:val="000000"/>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21">
    <w:nsid w:val="2CC40E44"/>
    <w:multiLevelType w:val="hybridMultilevel"/>
    <w:tmpl w:val="8C2E6D36"/>
    <w:lvl w:ilvl="0" w:tplc="00B4394C">
      <w:numFmt w:val="bullet"/>
      <w:lvlText w:val="-"/>
      <w:lvlJc w:val="left"/>
      <w:pPr>
        <w:ind w:left="720" w:hanging="360"/>
      </w:pPr>
      <w:rPr>
        <w:rFonts w:ascii="Calibri" w:eastAsia="Times New Roman" w:hAnsi="Calibri" w:hint="default"/>
      </w:rPr>
    </w:lvl>
    <w:lvl w:ilvl="1" w:tplc="042F0003">
      <w:start w:val="1"/>
      <w:numFmt w:val="decimal"/>
      <w:lvlText w:val="%2."/>
      <w:lvlJc w:val="left"/>
      <w:pPr>
        <w:tabs>
          <w:tab w:val="num" w:pos="1440"/>
        </w:tabs>
        <w:ind w:left="1440" w:hanging="360"/>
      </w:pPr>
      <w:rPr>
        <w:rFonts w:cs="Times New Roman"/>
      </w:rPr>
    </w:lvl>
    <w:lvl w:ilvl="2" w:tplc="042F0005">
      <w:start w:val="1"/>
      <w:numFmt w:val="decimal"/>
      <w:lvlText w:val="%3."/>
      <w:lvlJc w:val="left"/>
      <w:pPr>
        <w:tabs>
          <w:tab w:val="num" w:pos="2160"/>
        </w:tabs>
        <w:ind w:left="2160" w:hanging="360"/>
      </w:pPr>
      <w:rPr>
        <w:rFonts w:cs="Times New Roman"/>
      </w:rPr>
    </w:lvl>
    <w:lvl w:ilvl="3" w:tplc="042F0001">
      <w:start w:val="1"/>
      <w:numFmt w:val="decimal"/>
      <w:lvlText w:val="%4."/>
      <w:lvlJc w:val="left"/>
      <w:pPr>
        <w:tabs>
          <w:tab w:val="num" w:pos="2880"/>
        </w:tabs>
        <w:ind w:left="2880" w:hanging="360"/>
      </w:pPr>
      <w:rPr>
        <w:rFonts w:cs="Times New Roman"/>
      </w:rPr>
    </w:lvl>
    <w:lvl w:ilvl="4" w:tplc="042F0003">
      <w:start w:val="1"/>
      <w:numFmt w:val="decimal"/>
      <w:lvlText w:val="%5."/>
      <w:lvlJc w:val="left"/>
      <w:pPr>
        <w:tabs>
          <w:tab w:val="num" w:pos="3600"/>
        </w:tabs>
        <w:ind w:left="3600" w:hanging="360"/>
      </w:pPr>
      <w:rPr>
        <w:rFonts w:cs="Times New Roman"/>
      </w:rPr>
    </w:lvl>
    <w:lvl w:ilvl="5" w:tplc="042F0005">
      <w:start w:val="1"/>
      <w:numFmt w:val="decimal"/>
      <w:lvlText w:val="%6."/>
      <w:lvlJc w:val="left"/>
      <w:pPr>
        <w:tabs>
          <w:tab w:val="num" w:pos="4320"/>
        </w:tabs>
        <w:ind w:left="4320" w:hanging="360"/>
      </w:pPr>
      <w:rPr>
        <w:rFonts w:cs="Times New Roman"/>
      </w:rPr>
    </w:lvl>
    <w:lvl w:ilvl="6" w:tplc="042F0001">
      <w:start w:val="1"/>
      <w:numFmt w:val="decimal"/>
      <w:lvlText w:val="%7."/>
      <w:lvlJc w:val="left"/>
      <w:pPr>
        <w:tabs>
          <w:tab w:val="num" w:pos="5040"/>
        </w:tabs>
        <w:ind w:left="5040" w:hanging="360"/>
      </w:pPr>
      <w:rPr>
        <w:rFonts w:cs="Times New Roman"/>
      </w:rPr>
    </w:lvl>
    <w:lvl w:ilvl="7" w:tplc="042F0003">
      <w:start w:val="1"/>
      <w:numFmt w:val="decimal"/>
      <w:lvlText w:val="%8."/>
      <w:lvlJc w:val="left"/>
      <w:pPr>
        <w:tabs>
          <w:tab w:val="num" w:pos="5760"/>
        </w:tabs>
        <w:ind w:left="5760" w:hanging="360"/>
      </w:pPr>
      <w:rPr>
        <w:rFonts w:cs="Times New Roman"/>
      </w:rPr>
    </w:lvl>
    <w:lvl w:ilvl="8" w:tplc="042F0005">
      <w:start w:val="1"/>
      <w:numFmt w:val="decimal"/>
      <w:lvlText w:val="%9."/>
      <w:lvlJc w:val="left"/>
      <w:pPr>
        <w:tabs>
          <w:tab w:val="num" w:pos="6480"/>
        </w:tabs>
        <w:ind w:left="6480" w:hanging="360"/>
      </w:pPr>
      <w:rPr>
        <w:rFonts w:cs="Times New Roman"/>
      </w:rPr>
    </w:lvl>
  </w:abstractNum>
  <w:abstractNum w:abstractNumId="22">
    <w:nsid w:val="365A6875"/>
    <w:multiLevelType w:val="multilevel"/>
    <w:tmpl w:val="601CA13E"/>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8240804"/>
    <w:multiLevelType w:val="multilevel"/>
    <w:tmpl w:val="C0423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AAD4E9C"/>
    <w:multiLevelType w:val="multilevel"/>
    <w:tmpl w:val="32D0B7C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276792E"/>
    <w:multiLevelType w:val="multilevel"/>
    <w:tmpl w:val="095434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862" w:hanging="720"/>
      </w:pPr>
      <w:rPr>
        <w:rFonts w:hint="default"/>
        <w:b w:val="0"/>
        <w:sz w:val="22"/>
        <w:szCs w:val="22"/>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2AC76A3"/>
    <w:multiLevelType w:val="hybridMultilevel"/>
    <w:tmpl w:val="444C9798"/>
    <w:lvl w:ilvl="0" w:tplc="00000009">
      <w:start w:val="1"/>
      <w:numFmt w:val="bullet"/>
      <w:lvlText w:val="-"/>
      <w:lvlJc w:val="left"/>
      <w:pPr>
        <w:ind w:left="1440" w:hanging="360"/>
      </w:pPr>
      <w:rPr>
        <w:rFonts w:ascii="Times New Roman" w:hAnsi="Times New Roman"/>
        <w:color w:val="000000"/>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7">
    <w:nsid w:val="48687344"/>
    <w:multiLevelType w:val="hybridMultilevel"/>
    <w:tmpl w:val="A1BAD704"/>
    <w:lvl w:ilvl="0" w:tplc="EF62040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EC05D24"/>
    <w:multiLevelType w:val="hybridMultilevel"/>
    <w:tmpl w:val="B8FA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29418A"/>
    <w:multiLevelType w:val="hybridMultilevel"/>
    <w:tmpl w:val="2D9C411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0">
    <w:nsid w:val="54F806D4"/>
    <w:multiLevelType w:val="hybridMultilevel"/>
    <w:tmpl w:val="3270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635B60"/>
    <w:multiLevelType w:val="multilevel"/>
    <w:tmpl w:val="88661E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C685040"/>
    <w:multiLevelType w:val="hybridMultilevel"/>
    <w:tmpl w:val="00365200"/>
    <w:lvl w:ilvl="0" w:tplc="0D3C2FA2">
      <w:start w:val="42"/>
      <w:numFmt w:val="bullet"/>
      <w:lvlText w:val="-"/>
      <w:lvlJc w:val="left"/>
      <w:pPr>
        <w:ind w:left="1125" w:hanging="360"/>
      </w:pPr>
      <w:rPr>
        <w:rFonts w:ascii="StobiSerif Regular" w:eastAsiaTheme="minorHAnsi" w:hAnsi="StobiSerif Regular"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3">
    <w:nsid w:val="6A0D4356"/>
    <w:multiLevelType w:val="multilevel"/>
    <w:tmpl w:val="58647C1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CB5288D"/>
    <w:multiLevelType w:val="hybridMultilevel"/>
    <w:tmpl w:val="5F8ACD7E"/>
    <w:lvl w:ilvl="0" w:tplc="263C2498">
      <w:start w:val="1"/>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5930B7"/>
    <w:multiLevelType w:val="multilevel"/>
    <w:tmpl w:val="71AC333C"/>
    <w:lvl w:ilvl="0">
      <w:start w:val="42"/>
      <w:numFmt w:val="bullet"/>
      <w:lvlText w:val="-"/>
      <w:lvlJc w:val="left"/>
      <w:pPr>
        <w:ind w:left="720" w:hanging="360"/>
      </w:pPr>
      <w:rPr>
        <w:rFonts w:ascii="StobiSerif Regular" w:eastAsiaTheme="minorHAnsi" w:hAnsi="StobiSerif Regular" w:cstheme="minorBidi"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72E22602"/>
    <w:multiLevelType w:val="hybridMultilevel"/>
    <w:tmpl w:val="A6847F9A"/>
    <w:lvl w:ilvl="0" w:tplc="27FA217C">
      <w:start w:val="1"/>
      <w:numFmt w:val="bullet"/>
      <w:lvlText w:val="-"/>
      <w:lvlJc w:val="left"/>
      <w:pPr>
        <w:ind w:left="720" w:hanging="360"/>
      </w:pPr>
      <w:rPr>
        <w:rFonts w:ascii="Times New Roman" w:hAnsi="Times New Roman" w:hint="default"/>
        <w:b w:val="0"/>
        <w:w w:val="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567D8E"/>
    <w:multiLevelType w:val="multilevel"/>
    <w:tmpl w:val="19B80798"/>
    <w:lvl w:ilvl="0">
      <w:numFmt w:val="bullet"/>
      <w:lvlText w:val="-"/>
      <w:lvlJc w:val="left"/>
      <w:pPr>
        <w:ind w:left="1080" w:hanging="360"/>
      </w:pPr>
      <w:rPr>
        <w:rFonts w:ascii="Myriad Pro" w:hAnsi="Myriad Pro"/>
        <w:b w:val="0"/>
        <w:w w:val="200"/>
      </w:rPr>
    </w:lvl>
    <w:lvl w:ilvl="1">
      <w:start w:val="1"/>
      <w:numFmt w:val="decimal"/>
      <w:lvlText w:val="%1.%2"/>
      <w:lvlJc w:val="left"/>
      <w:pPr>
        <w:ind w:left="2520" w:hanging="720"/>
      </w:pPr>
      <w:rPr>
        <w:rFonts w:cs="Times New Roman"/>
      </w:rPr>
    </w:lvl>
    <w:lvl w:ilvl="2">
      <w:start w:val="1"/>
      <w:numFmt w:val="decimal"/>
      <w:lvlText w:val="%1.%2.%3"/>
      <w:lvlJc w:val="left"/>
      <w:pPr>
        <w:ind w:left="1440" w:hanging="720"/>
      </w:pPr>
      <w:rPr>
        <w:rFonts w:ascii="Myriad Pro" w:hAnsi="Myriad Pro" w:cs="Times New Roman"/>
        <w:b w:val="0"/>
      </w:rPr>
    </w:lvl>
    <w:lvl w:ilvl="3">
      <w:start w:val="1"/>
      <w:numFmt w:val="decimal"/>
      <w:lvlText w:val="%1.%2.%3.%4"/>
      <w:lvlJc w:val="left"/>
      <w:pPr>
        <w:ind w:left="5040" w:hanging="1080"/>
      </w:pPr>
      <w:rPr>
        <w:rFonts w:cs="Times New Roman"/>
      </w:rPr>
    </w:lvl>
    <w:lvl w:ilvl="4">
      <w:start w:val="1"/>
      <w:numFmt w:val="decimal"/>
      <w:lvlText w:val="%1.%2.%3.%4.%5"/>
      <w:lvlJc w:val="left"/>
      <w:pPr>
        <w:ind w:left="6120" w:hanging="1080"/>
      </w:pPr>
      <w:rPr>
        <w:rFonts w:cs="Times New Roman"/>
      </w:rPr>
    </w:lvl>
    <w:lvl w:ilvl="5">
      <w:start w:val="1"/>
      <w:numFmt w:val="decimal"/>
      <w:lvlText w:val="%1.%2.%3.%4.%5.%6"/>
      <w:lvlJc w:val="left"/>
      <w:pPr>
        <w:ind w:left="7560" w:hanging="1440"/>
      </w:pPr>
      <w:rPr>
        <w:rFonts w:cs="Times New Roman"/>
      </w:rPr>
    </w:lvl>
    <w:lvl w:ilvl="6">
      <w:start w:val="1"/>
      <w:numFmt w:val="decimal"/>
      <w:lvlText w:val="%1.%2.%3.%4.%5.%6.%7"/>
      <w:lvlJc w:val="left"/>
      <w:pPr>
        <w:ind w:left="9000" w:hanging="1800"/>
      </w:pPr>
      <w:rPr>
        <w:rFonts w:cs="Times New Roman"/>
      </w:rPr>
    </w:lvl>
    <w:lvl w:ilvl="7">
      <w:start w:val="1"/>
      <w:numFmt w:val="decimal"/>
      <w:lvlText w:val="%1.%2.%3.%4.%5.%6.%7.%8"/>
      <w:lvlJc w:val="left"/>
      <w:pPr>
        <w:ind w:left="10080" w:hanging="1800"/>
      </w:pPr>
      <w:rPr>
        <w:rFonts w:cs="Times New Roman"/>
      </w:rPr>
    </w:lvl>
    <w:lvl w:ilvl="8">
      <w:start w:val="1"/>
      <w:numFmt w:val="decimal"/>
      <w:lvlText w:val="%1.%2.%3.%4.%5.%6.%7.%8.%9"/>
      <w:lvlJc w:val="left"/>
      <w:pPr>
        <w:ind w:left="11520" w:hanging="2160"/>
      </w:pPr>
      <w:rPr>
        <w:rFonts w:cs="Times New Roman"/>
      </w:rPr>
    </w:lvl>
  </w:abstractNum>
  <w:abstractNum w:abstractNumId="38">
    <w:nsid w:val="7A4630E6"/>
    <w:multiLevelType w:val="hybridMultilevel"/>
    <w:tmpl w:val="0A1048A2"/>
    <w:lvl w:ilvl="0" w:tplc="AA3E8E84">
      <w:start w:val="1"/>
      <w:numFmt w:val="decimal"/>
      <w:lvlText w:val="%1."/>
      <w:lvlJc w:val="center"/>
      <w:pPr>
        <w:ind w:left="502" w:hanging="360"/>
      </w:pPr>
      <w:rPr>
        <w:rFonts w:hint="default"/>
      </w:rPr>
    </w:lvl>
    <w:lvl w:ilvl="1" w:tplc="042F0019" w:tentative="1">
      <w:start w:val="1"/>
      <w:numFmt w:val="lowerLetter"/>
      <w:lvlText w:val="%2."/>
      <w:lvlJc w:val="left"/>
      <w:pPr>
        <w:ind w:left="1222" w:hanging="360"/>
      </w:pPr>
    </w:lvl>
    <w:lvl w:ilvl="2" w:tplc="042F001B" w:tentative="1">
      <w:start w:val="1"/>
      <w:numFmt w:val="lowerRoman"/>
      <w:lvlText w:val="%3."/>
      <w:lvlJc w:val="right"/>
      <w:pPr>
        <w:ind w:left="1942" w:hanging="180"/>
      </w:pPr>
    </w:lvl>
    <w:lvl w:ilvl="3" w:tplc="042F000F" w:tentative="1">
      <w:start w:val="1"/>
      <w:numFmt w:val="decimal"/>
      <w:lvlText w:val="%4."/>
      <w:lvlJc w:val="left"/>
      <w:pPr>
        <w:ind w:left="2662" w:hanging="360"/>
      </w:pPr>
    </w:lvl>
    <w:lvl w:ilvl="4" w:tplc="042F0019" w:tentative="1">
      <w:start w:val="1"/>
      <w:numFmt w:val="lowerLetter"/>
      <w:lvlText w:val="%5."/>
      <w:lvlJc w:val="left"/>
      <w:pPr>
        <w:ind w:left="3382" w:hanging="360"/>
      </w:pPr>
    </w:lvl>
    <w:lvl w:ilvl="5" w:tplc="042F001B" w:tentative="1">
      <w:start w:val="1"/>
      <w:numFmt w:val="lowerRoman"/>
      <w:lvlText w:val="%6."/>
      <w:lvlJc w:val="right"/>
      <w:pPr>
        <w:ind w:left="4102" w:hanging="180"/>
      </w:pPr>
    </w:lvl>
    <w:lvl w:ilvl="6" w:tplc="042F000F" w:tentative="1">
      <w:start w:val="1"/>
      <w:numFmt w:val="decimal"/>
      <w:lvlText w:val="%7."/>
      <w:lvlJc w:val="left"/>
      <w:pPr>
        <w:ind w:left="4822" w:hanging="360"/>
      </w:pPr>
    </w:lvl>
    <w:lvl w:ilvl="7" w:tplc="042F0019" w:tentative="1">
      <w:start w:val="1"/>
      <w:numFmt w:val="lowerLetter"/>
      <w:lvlText w:val="%8."/>
      <w:lvlJc w:val="left"/>
      <w:pPr>
        <w:ind w:left="5542" w:hanging="360"/>
      </w:pPr>
    </w:lvl>
    <w:lvl w:ilvl="8" w:tplc="042F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10"/>
  </w:num>
  <w:num w:numId="9">
    <w:abstractNumId w:val="17"/>
  </w:num>
  <w:num w:numId="10">
    <w:abstractNumId w:val="15"/>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0"/>
  </w:num>
  <w:num w:numId="14">
    <w:abstractNumId w:val="12"/>
  </w:num>
  <w:num w:numId="15">
    <w:abstractNumId w:val="28"/>
  </w:num>
  <w:num w:numId="16">
    <w:abstractNumId w:val="16"/>
  </w:num>
  <w:num w:numId="17">
    <w:abstractNumId w:val="26"/>
  </w:num>
  <w:num w:numId="18">
    <w:abstractNumId w:val="25"/>
  </w:num>
  <w:num w:numId="19">
    <w:abstractNumId w:val="36"/>
  </w:num>
  <w:num w:numId="20">
    <w:abstractNumId w:val="24"/>
  </w:num>
  <w:num w:numId="21">
    <w:abstractNumId w:val="33"/>
  </w:num>
  <w:num w:numId="22">
    <w:abstractNumId w:val="34"/>
  </w:num>
  <w:num w:numId="23">
    <w:abstractNumId w:val="22"/>
  </w:num>
  <w:num w:numId="24">
    <w:abstractNumId w:val="23"/>
  </w:num>
  <w:num w:numId="25">
    <w:abstractNumId w:val="27"/>
  </w:num>
  <w:num w:numId="26">
    <w:abstractNumId w:val="31"/>
  </w:num>
  <w:num w:numId="27">
    <w:abstractNumId w:val="35"/>
  </w:num>
  <w:num w:numId="28">
    <w:abstractNumId w:val="19"/>
  </w:num>
  <w:num w:numId="29">
    <w:abstractNumId w:val="18"/>
  </w:num>
  <w:num w:numId="30">
    <w:abstractNumId w:val="32"/>
  </w:num>
  <w:num w:numId="31">
    <w:abstractNumId w:val="37"/>
  </w:num>
  <w:num w:numId="32">
    <w:abstractNumId w:val="20"/>
  </w:num>
  <w:num w:numId="33">
    <w:abstractNumId w:val="38"/>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44A"/>
    <w:rsid w:val="00000007"/>
    <w:rsid w:val="000002B6"/>
    <w:rsid w:val="000012A5"/>
    <w:rsid w:val="000036C8"/>
    <w:rsid w:val="00003A91"/>
    <w:rsid w:val="00010C92"/>
    <w:rsid w:val="00011108"/>
    <w:rsid w:val="00011898"/>
    <w:rsid w:val="00015E58"/>
    <w:rsid w:val="000201AE"/>
    <w:rsid w:val="00020ECD"/>
    <w:rsid w:val="00022307"/>
    <w:rsid w:val="0002288C"/>
    <w:rsid w:val="00023ECE"/>
    <w:rsid w:val="000249BA"/>
    <w:rsid w:val="00031378"/>
    <w:rsid w:val="00033849"/>
    <w:rsid w:val="00034DCD"/>
    <w:rsid w:val="00041314"/>
    <w:rsid w:val="00041F96"/>
    <w:rsid w:val="00046087"/>
    <w:rsid w:val="00046B24"/>
    <w:rsid w:val="00050AD7"/>
    <w:rsid w:val="000519F0"/>
    <w:rsid w:val="00054D89"/>
    <w:rsid w:val="00055A07"/>
    <w:rsid w:val="00057C41"/>
    <w:rsid w:val="00060D77"/>
    <w:rsid w:val="00061EA6"/>
    <w:rsid w:val="00064604"/>
    <w:rsid w:val="00066130"/>
    <w:rsid w:val="00071651"/>
    <w:rsid w:val="00074F8C"/>
    <w:rsid w:val="00077940"/>
    <w:rsid w:val="00077E30"/>
    <w:rsid w:val="00082FCC"/>
    <w:rsid w:val="000845C3"/>
    <w:rsid w:val="00090A8C"/>
    <w:rsid w:val="00093241"/>
    <w:rsid w:val="00097E7D"/>
    <w:rsid w:val="000A001A"/>
    <w:rsid w:val="000A06F4"/>
    <w:rsid w:val="000A5D3F"/>
    <w:rsid w:val="000A6DCC"/>
    <w:rsid w:val="000A7264"/>
    <w:rsid w:val="000B0B5A"/>
    <w:rsid w:val="000B129D"/>
    <w:rsid w:val="000B149B"/>
    <w:rsid w:val="000B2660"/>
    <w:rsid w:val="000D09A1"/>
    <w:rsid w:val="000D40AD"/>
    <w:rsid w:val="000D486E"/>
    <w:rsid w:val="000D6517"/>
    <w:rsid w:val="000D66CB"/>
    <w:rsid w:val="000D7D27"/>
    <w:rsid w:val="000E2505"/>
    <w:rsid w:val="000E2E5F"/>
    <w:rsid w:val="000E668F"/>
    <w:rsid w:val="000F0717"/>
    <w:rsid w:val="000F24AC"/>
    <w:rsid w:val="000F318C"/>
    <w:rsid w:val="000F3CF9"/>
    <w:rsid w:val="000F5C1C"/>
    <w:rsid w:val="000F65C2"/>
    <w:rsid w:val="00104BBF"/>
    <w:rsid w:val="00104D9B"/>
    <w:rsid w:val="0010670F"/>
    <w:rsid w:val="001101F8"/>
    <w:rsid w:val="00110389"/>
    <w:rsid w:val="00111FA6"/>
    <w:rsid w:val="00123BC7"/>
    <w:rsid w:val="001244C0"/>
    <w:rsid w:val="00125F27"/>
    <w:rsid w:val="00127598"/>
    <w:rsid w:val="001317FB"/>
    <w:rsid w:val="0013328D"/>
    <w:rsid w:val="001332EF"/>
    <w:rsid w:val="00133723"/>
    <w:rsid w:val="001365B5"/>
    <w:rsid w:val="0013733F"/>
    <w:rsid w:val="0014080C"/>
    <w:rsid w:val="00140B8C"/>
    <w:rsid w:val="00140E50"/>
    <w:rsid w:val="00141AAF"/>
    <w:rsid w:val="00141F53"/>
    <w:rsid w:val="001420EF"/>
    <w:rsid w:val="0014270A"/>
    <w:rsid w:val="00144466"/>
    <w:rsid w:val="00145937"/>
    <w:rsid w:val="00145C50"/>
    <w:rsid w:val="001465E7"/>
    <w:rsid w:val="001467D6"/>
    <w:rsid w:val="00150AE3"/>
    <w:rsid w:val="00151298"/>
    <w:rsid w:val="00154C00"/>
    <w:rsid w:val="001579DC"/>
    <w:rsid w:val="00160A7D"/>
    <w:rsid w:val="00161028"/>
    <w:rsid w:val="0016205C"/>
    <w:rsid w:val="00162E93"/>
    <w:rsid w:val="00162F11"/>
    <w:rsid w:val="00165F07"/>
    <w:rsid w:val="001749E4"/>
    <w:rsid w:val="00176A56"/>
    <w:rsid w:val="00181091"/>
    <w:rsid w:val="00182C4B"/>
    <w:rsid w:val="001858DC"/>
    <w:rsid w:val="00186404"/>
    <w:rsid w:val="00187BDE"/>
    <w:rsid w:val="001911D4"/>
    <w:rsid w:val="00191B70"/>
    <w:rsid w:val="00193319"/>
    <w:rsid w:val="0019390F"/>
    <w:rsid w:val="00197CE7"/>
    <w:rsid w:val="001A1682"/>
    <w:rsid w:val="001A7D10"/>
    <w:rsid w:val="001B046B"/>
    <w:rsid w:val="001B3415"/>
    <w:rsid w:val="001B393F"/>
    <w:rsid w:val="001B415D"/>
    <w:rsid w:val="001B59CB"/>
    <w:rsid w:val="001C1BDE"/>
    <w:rsid w:val="001C233A"/>
    <w:rsid w:val="001C43F4"/>
    <w:rsid w:val="001C63EC"/>
    <w:rsid w:val="001C6967"/>
    <w:rsid w:val="001C74A9"/>
    <w:rsid w:val="001D004F"/>
    <w:rsid w:val="001D00E8"/>
    <w:rsid w:val="001D0616"/>
    <w:rsid w:val="001D11A3"/>
    <w:rsid w:val="001D26EA"/>
    <w:rsid w:val="001D2C13"/>
    <w:rsid w:val="001D4963"/>
    <w:rsid w:val="001E564C"/>
    <w:rsid w:val="001E68F3"/>
    <w:rsid w:val="001E6A38"/>
    <w:rsid w:val="001F0B35"/>
    <w:rsid w:val="001F2EFA"/>
    <w:rsid w:val="001F4748"/>
    <w:rsid w:val="001F6870"/>
    <w:rsid w:val="001F73A3"/>
    <w:rsid w:val="001F7F5D"/>
    <w:rsid w:val="002011EF"/>
    <w:rsid w:val="00201316"/>
    <w:rsid w:val="00201EA3"/>
    <w:rsid w:val="00203B33"/>
    <w:rsid w:val="0020649A"/>
    <w:rsid w:val="00207AFB"/>
    <w:rsid w:val="00211612"/>
    <w:rsid w:val="002200A8"/>
    <w:rsid w:val="00220907"/>
    <w:rsid w:val="00220CDE"/>
    <w:rsid w:val="00221D46"/>
    <w:rsid w:val="00222B57"/>
    <w:rsid w:val="00224F70"/>
    <w:rsid w:val="00227171"/>
    <w:rsid w:val="00230402"/>
    <w:rsid w:val="0023041A"/>
    <w:rsid w:val="002348C7"/>
    <w:rsid w:val="00236599"/>
    <w:rsid w:val="002374D9"/>
    <w:rsid w:val="00242173"/>
    <w:rsid w:val="00244687"/>
    <w:rsid w:val="002463A2"/>
    <w:rsid w:val="002478F7"/>
    <w:rsid w:val="00251F63"/>
    <w:rsid w:val="002538E0"/>
    <w:rsid w:val="00253CC1"/>
    <w:rsid w:val="0025613E"/>
    <w:rsid w:val="0026085A"/>
    <w:rsid w:val="00263274"/>
    <w:rsid w:val="002639DB"/>
    <w:rsid w:val="002642B0"/>
    <w:rsid w:val="002659CD"/>
    <w:rsid w:val="0026662C"/>
    <w:rsid w:val="00274ABE"/>
    <w:rsid w:val="002778BE"/>
    <w:rsid w:val="0028277F"/>
    <w:rsid w:val="002828F2"/>
    <w:rsid w:val="00282D8A"/>
    <w:rsid w:val="00283EBC"/>
    <w:rsid w:val="002906C0"/>
    <w:rsid w:val="00292ABF"/>
    <w:rsid w:val="00293BEF"/>
    <w:rsid w:val="0029742F"/>
    <w:rsid w:val="002A1799"/>
    <w:rsid w:val="002A344F"/>
    <w:rsid w:val="002B0780"/>
    <w:rsid w:val="002B1E09"/>
    <w:rsid w:val="002B3BDB"/>
    <w:rsid w:val="002B5A13"/>
    <w:rsid w:val="002B7935"/>
    <w:rsid w:val="002B7E89"/>
    <w:rsid w:val="002C2300"/>
    <w:rsid w:val="002C3182"/>
    <w:rsid w:val="002C3D2D"/>
    <w:rsid w:val="002C40C0"/>
    <w:rsid w:val="002D0144"/>
    <w:rsid w:val="002D04C1"/>
    <w:rsid w:val="002D05CF"/>
    <w:rsid w:val="002D3CB9"/>
    <w:rsid w:val="002D5701"/>
    <w:rsid w:val="002D6156"/>
    <w:rsid w:val="002D77F8"/>
    <w:rsid w:val="002E0521"/>
    <w:rsid w:val="002E11A8"/>
    <w:rsid w:val="002E5772"/>
    <w:rsid w:val="002E7026"/>
    <w:rsid w:val="002F02AE"/>
    <w:rsid w:val="002F1CB6"/>
    <w:rsid w:val="002F2FE7"/>
    <w:rsid w:val="002F475F"/>
    <w:rsid w:val="002F73A0"/>
    <w:rsid w:val="002F757B"/>
    <w:rsid w:val="00303405"/>
    <w:rsid w:val="00303682"/>
    <w:rsid w:val="003047D8"/>
    <w:rsid w:val="00307A5E"/>
    <w:rsid w:val="003153C8"/>
    <w:rsid w:val="00315FF3"/>
    <w:rsid w:val="00320E49"/>
    <w:rsid w:val="00323CC7"/>
    <w:rsid w:val="0032502A"/>
    <w:rsid w:val="00337518"/>
    <w:rsid w:val="0034162F"/>
    <w:rsid w:val="003452B8"/>
    <w:rsid w:val="0034579E"/>
    <w:rsid w:val="00347E8A"/>
    <w:rsid w:val="00350151"/>
    <w:rsid w:val="0035123D"/>
    <w:rsid w:val="00357925"/>
    <w:rsid w:val="00360C93"/>
    <w:rsid w:val="0036309C"/>
    <w:rsid w:val="0036699B"/>
    <w:rsid w:val="00370F1F"/>
    <w:rsid w:val="003774CE"/>
    <w:rsid w:val="00381322"/>
    <w:rsid w:val="00381992"/>
    <w:rsid w:val="00381B09"/>
    <w:rsid w:val="00382B14"/>
    <w:rsid w:val="00385761"/>
    <w:rsid w:val="00386024"/>
    <w:rsid w:val="003870FE"/>
    <w:rsid w:val="00393835"/>
    <w:rsid w:val="00394304"/>
    <w:rsid w:val="00396EC1"/>
    <w:rsid w:val="0039726B"/>
    <w:rsid w:val="00397610"/>
    <w:rsid w:val="003A01C6"/>
    <w:rsid w:val="003A084E"/>
    <w:rsid w:val="003A359F"/>
    <w:rsid w:val="003A3D4F"/>
    <w:rsid w:val="003A4BDD"/>
    <w:rsid w:val="003A7C59"/>
    <w:rsid w:val="003B242E"/>
    <w:rsid w:val="003B2DCF"/>
    <w:rsid w:val="003B4035"/>
    <w:rsid w:val="003B51B5"/>
    <w:rsid w:val="003B7073"/>
    <w:rsid w:val="003C04D1"/>
    <w:rsid w:val="003C5F01"/>
    <w:rsid w:val="003C6D89"/>
    <w:rsid w:val="003D07BC"/>
    <w:rsid w:val="003D1274"/>
    <w:rsid w:val="003D12EB"/>
    <w:rsid w:val="003D55D4"/>
    <w:rsid w:val="003D5951"/>
    <w:rsid w:val="003D5B96"/>
    <w:rsid w:val="003D7441"/>
    <w:rsid w:val="003D74C2"/>
    <w:rsid w:val="003D781D"/>
    <w:rsid w:val="003E114D"/>
    <w:rsid w:val="003E16F9"/>
    <w:rsid w:val="003E18BC"/>
    <w:rsid w:val="003E343F"/>
    <w:rsid w:val="003E3DA4"/>
    <w:rsid w:val="003E3F8D"/>
    <w:rsid w:val="003E4FC9"/>
    <w:rsid w:val="003E5E2E"/>
    <w:rsid w:val="003E7518"/>
    <w:rsid w:val="003F13DF"/>
    <w:rsid w:val="003F33B6"/>
    <w:rsid w:val="003F378B"/>
    <w:rsid w:val="003F4326"/>
    <w:rsid w:val="003F7419"/>
    <w:rsid w:val="003F79DC"/>
    <w:rsid w:val="00401300"/>
    <w:rsid w:val="004015F9"/>
    <w:rsid w:val="004042F9"/>
    <w:rsid w:val="00404DEB"/>
    <w:rsid w:val="004069DF"/>
    <w:rsid w:val="004072C1"/>
    <w:rsid w:val="0041082C"/>
    <w:rsid w:val="0041542A"/>
    <w:rsid w:val="00417A5A"/>
    <w:rsid w:val="004206DE"/>
    <w:rsid w:val="00421B61"/>
    <w:rsid w:val="00422F5E"/>
    <w:rsid w:val="00423485"/>
    <w:rsid w:val="004247C7"/>
    <w:rsid w:val="004253F5"/>
    <w:rsid w:val="004256DF"/>
    <w:rsid w:val="00425FD9"/>
    <w:rsid w:val="00426EFC"/>
    <w:rsid w:val="0042764B"/>
    <w:rsid w:val="004407CB"/>
    <w:rsid w:val="0044259A"/>
    <w:rsid w:val="00446F7B"/>
    <w:rsid w:val="0044764F"/>
    <w:rsid w:val="00452E02"/>
    <w:rsid w:val="0046122A"/>
    <w:rsid w:val="00461BE7"/>
    <w:rsid w:val="004625B1"/>
    <w:rsid w:val="004626A2"/>
    <w:rsid w:val="004632D5"/>
    <w:rsid w:val="00463954"/>
    <w:rsid w:val="00466D92"/>
    <w:rsid w:val="00467C75"/>
    <w:rsid w:val="004723F8"/>
    <w:rsid w:val="00472D8F"/>
    <w:rsid w:val="00474F31"/>
    <w:rsid w:val="004754AA"/>
    <w:rsid w:val="0047642C"/>
    <w:rsid w:val="00476DA7"/>
    <w:rsid w:val="00477F77"/>
    <w:rsid w:val="0048048B"/>
    <w:rsid w:val="00481835"/>
    <w:rsid w:val="00483DB5"/>
    <w:rsid w:val="004843C6"/>
    <w:rsid w:val="0048653B"/>
    <w:rsid w:val="00486BEF"/>
    <w:rsid w:val="0049019C"/>
    <w:rsid w:val="004924BB"/>
    <w:rsid w:val="004937C3"/>
    <w:rsid w:val="004938E3"/>
    <w:rsid w:val="00493B55"/>
    <w:rsid w:val="004A0DF8"/>
    <w:rsid w:val="004A0E80"/>
    <w:rsid w:val="004A3764"/>
    <w:rsid w:val="004A66E1"/>
    <w:rsid w:val="004A7798"/>
    <w:rsid w:val="004A7F6B"/>
    <w:rsid w:val="004B2D90"/>
    <w:rsid w:val="004B7221"/>
    <w:rsid w:val="004B7A00"/>
    <w:rsid w:val="004B7CC1"/>
    <w:rsid w:val="004C19C7"/>
    <w:rsid w:val="004C23FD"/>
    <w:rsid w:val="004C39CB"/>
    <w:rsid w:val="004C7DD9"/>
    <w:rsid w:val="004D1A2E"/>
    <w:rsid w:val="004D2E72"/>
    <w:rsid w:val="004D36D8"/>
    <w:rsid w:val="004D6A3A"/>
    <w:rsid w:val="004D7739"/>
    <w:rsid w:val="004E0F20"/>
    <w:rsid w:val="004E2516"/>
    <w:rsid w:val="004E2D6C"/>
    <w:rsid w:val="004E4667"/>
    <w:rsid w:val="004E49C0"/>
    <w:rsid w:val="004E645F"/>
    <w:rsid w:val="004E7058"/>
    <w:rsid w:val="004F0951"/>
    <w:rsid w:val="004F1C6C"/>
    <w:rsid w:val="004F1E03"/>
    <w:rsid w:val="004F38EC"/>
    <w:rsid w:val="004F6C37"/>
    <w:rsid w:val="004F7501"/>
    <w:rsid w:val="00502722"/>
    <w:rsid w:val="00505E08"/>
    <w:rsid w:val="00505E22"/>
    <w:rsid w:val="00510529"/>
    <w:rsid w:val="00510D9C"/>
    <w:rsid w:val="00511DBE"/>
    <w:rsid w:val="00513332"/>
    <w:rsid w:val="00514DBD"/>
    <w:rsid w:val="00515968"/>
    <w:rsid w:val="00520F0A"/>
    <w:rsid w:val="00521050"/>
    <w:rsid w:val="00521C4E"/>
    <w:rsid w:val="00522178"/>
    <w:rsid w:val="00523114"/>
    <w:rsid w:val="00523A46"/>
    <w:rsid w:val="005240DA"/>
    <w:rsid w:val="00527167"/>
    <w:rsid w:val="00527C4B"/>
    <w:rsid w:val="00530763"/>
    <w:rsid w:val="005307EE"/>
    <w:rsid w:val="00530EB7"/>
    <w:rsid w:val="00535308"/>
    <w:rsid w:val="005409DE"/>
    <w:rsid w:val="00543433"/>
    <w:rsid w:val="005542F1"/>
    <w:rsid w:val="005543BA"/>
    <w:rsid w:val="005550CF"/>
    <w:rsid w:val="005554CF"/>
    <w:rsid w:val="005578D1"/>
    <w:rsid w:val="00557F99"/>
    <w:rsid w:val="00560574"/>
    <w:rsid w:val="00562B44"/>
    <w:rsid w:val="0056503C"/>
    <w:rsid w:val="00567C5E"/>
    <w:rsid w:val="005709FF"/>
    <w:rsid w:val="005710EB"/>
    <w:rsid w:val="005716B3"/>
    <w:rsid w:val="00575EEE"/>
    <w:rsid w:val="005765A5"/>
    <w:rsid w:val="00576F73"/>
    <w:rsid w:val="00577133"/>
    <w:rsid w:val="0057780A"/>
    <w:rsid w:val="00580203"/>
    <w:rsid w:val="00580A49"/>
    <w:rsid w:val="0058292A"/>
    <w:rsid w:val="0058414E"/>
    <w:rsid w:val="00586277"/>
    <w:rsid w:val="00586463"/>
    <w:rsid w:val="00587B70"/>
    <w:rsid w:val="005909FF"/>
    <w:rsid w:val="00592EEE"/>
    <w:rsid w:val="0059303E"/>
    <w:rsid w:val="0059308D"/>
    <w:rsid w:val="00593689"/>
    <w:rsid w:val="005938AB"/>
    <w:rsid w:val="0059670F"/>
    <w:rsid w:val="005971EB"/>
    <w:rsid w:val="005A39F0"/>
    <w:rsid w:val="005A58ED"/>
    <w:rsid w:val="005B0E7C"/>
    <w:rsid w:val="005B1363"/>
    <w:rsid w:val="005B20AD"/>
    <w:rsid w:val="005B3C51"/>
    <w:rsid w:val="005B588E"/>
    <w:rsid w:val="005B5C86"/>
    <w:rsid w:val="005B7585"/>
    <w:rsid w:val="005B7CB2"/>
    <w:rsid w:val="005C3600"/>
    <w:rsid w:val="005C4E4E"/>
    <w:rsid w:val="005C4FBE"/>
    <w:rsid w:val="005C7592"/>
    <w:rsid w:val="005C7BE6"/>
    <w:rsid w:val="005D041C"/>
    <w:rsid w:val="005D0F94"/>
    <w:rsid w:val="005D4513"/>
    <w:rsid w:val="005E0052"/>
    <w:rsid w:val="005E11F4"/>
    <w:rsid w:val="005E133D"/>
    <w:rsid w:val="005E2374"/>
    <w:rsid w:val="005E31B3"/>
    <w:rsid w:val="005E3719"/>
    <w:rsid w:val="005E3F23"/>
    <w:rsid w:val="005E4319"/>
    <w:rsid w:val="005E48A0"/>
    <w:rsid w:val="005E4E1A"/>
    <w:rsid w:val="005E7A3B"/>
    <w:rsid w:val="005F1EB0"/>
    <w:rsid w:val="005F2E8C"/>
    <w:rsid w:val="005F3338"/>
    <w:rsid w:val="005F381F"/>
    <w:rsid w:val="005F414F"/>
    <w:rsid w:val="005F71C5"/>
    <w:rsid w:val="005F79C5"/>
    <w:rsid w:val="006026EF"/>
    <w:rsid w:val="00603596"/>
    <w:rsid w:val="00605762"/>
    <w:rsid w:val="00605D2D"/>
    <w:rsid w:val="006111D1"/>
    <w:rsid w:val="006120ED"/>
    <w:rsid w:val="006138A3"/>
    <w:rsid w:val="006157FC"/>
    <w:rsid w:val="006201F9"/>
    <w:rsid w:val="006202A5"/>
    <w:rsid w:val="00630817"/>
    <w:rsid w:val="006325BB"/>
    <w:rsid w:val="0063289D"/>
    <w:rsid w:val="006331E7"/>
    <w:rsid w:val="00634E4B"/>
    <w:rsid w:val="006368FD"/>
    <w:rsid w:val="00637E6C"/>
    <w:rsid w:val="00640EE8"/>
    <w:rsid w:val="006414D8"/>
    <w:rsid w:val="00642341"/>
    <w:rsid w:val="006443A2"/>
    <w:rsid w:val="0064605C"/>
    <w:rsid w:val="006474CE"/>
    <w:rsid w:val="006501B2"/>
    <w:rsid w:val="0065203A"/>
    <w:rsid w:val="00654752"/>
    <w:rsid w:val="00655B2D"/>
    <w:rsid w:val="00661071"/>
    <w:rsid w:val="00661EE3"/>
    <w:rsid w:val="006650D9"/>
    <w:rsid w:val="00665309"/>
    <w:rsid w:val="00666761"/>
    <w:rsid w:val="0066750A"/>
    <w:rsid w:val="0067018C"/>
    <w:rsid w:val="006707B6"/>
    <w:rsid w:val="006729C6"/>
    <w:rsid w:val="0067542F"/>
    <w:rsid w:val="00675594"/>
    <w:rsid w:val="006756B4"/>
    <w:rsid w:val="0067644A"/>
    <w:rsid w:val="006770A2"/>
    <w:rsid w:val="00684014"/>
    <w:rsid w:val="00687CDD"/>
    <w:rsid w:val="00691BD9"/>
    <w:rsid w:val="00693A99"/>
    <w:rsid w:val="006966EB"/>
    <w:rsid w:val="00696D31"/>
    <w:rsid w:val="006971F6"/>
    <w:rsid w:val="006A2A9F"/>
    <w:rsid w:val="006A4CED"/>
    <w:rsid w:val="006B244D"/>
    <w:rsid w:val="006B3689"/>
    <w:rsid w:val="006B3B6C"/>
    <w:rsid w:val="006B4DB4"/>
    <w:rsid w:val="006B65CB"/>
    <w:rsid w:val="006C07BC"/>
    <w:rsid w:val="006C3A9A"/>
    <w:rsid w:val="006C7277"/>
    <w:rsid w:val="006D0069"/>
    <w:rsid w:val="006D319F"/>
    <w:rsid w:val="006D4D7F"/>
    <w:rsid w:val="006E0301"/>
    <w:rsid w:val="006E11D9"/>
    <w:rsid w:val="006E13B1"/>
    <w:rsid w:val="006E4FF6"/>
    <w:rsid w:val="006E6757"/>
    <w:rsid w:val="006E6F87"/>
    <w:rsid w:val="006F5FD5"/>
    <w:rsid w:val="006F7730"/>
    <w:rsid w:val="00700540"/>
    <w:rsid w:val="0070126B"/>
    <w:rsid w:val="00701B35"/>
    <w:rsid w:val="00702564"/>
    <w:rsid w:val="00703EE7"/>
    <w:rsid w:val="00704720"/>
    <w:rsid w:val="00705A2B"/>
    <w:rsid w:val="00705C7F"/>
    <w:rsid w:val="00705FFE"/>
    <w:rsid w:val="00707DB6"/>
    <w:rsid w:val="0071036A"/>
    <w:rsid w:val="007111CF"/>
    <w:rsid w:val="00713C1D"/>
    <w:rsid w:val="00715EF3"/>
    <w:rsid w:val="007172B6"/>
    <w:rsid w:val="00717E1B"/>
    <w:rsid w:val="00720093"/>
    <w:rsid w:val="007252BB"/>
    <w:rsid w:val="00733A1C"/>
    <w:rsid w:val="007361D6"/>
    <w:rsid w:val="0074010C"/>
    <w:rsid w:val="00741569"/>
    <w:rsid w:val="00742584"/>
    <w:rsid w:val="00742798"/>
    <w:rsid w:val="00742DC5"/>
    <w:rsid w:val="007434C3"/>
    <w:rsid w:val="0074353F"/>
    <w:rsid w:val="0074738D"/>
    <w:rsid w:val="007475FD"/>
    <w:rsid w:val="007560CD"/>
    <w:rsid w:val="00757A34"/>
    <w:rsid w:val="00762ADD"/>
    <w:rsid w:val="00764C9C"/>
    <w:rsid w:val="00775128"/>
    <w:rsid w:val="00775774"/>
    <w:rsid w:val="00776BDF"/>
    <w:rsid w:val="007775C7"/>
    <w:rsid w:val="00780D31"/>
    <w:rsid w:val="00782974"/>
    <w:rsid w:val="00784606"/>
    <w:rsid w:val="00786BB4"/>
    <w:rsid w:val="00787DD5"/>
    <w:rsid w:val="00790018"/>
    <w:rsid w:val="007913AB"/>
    <w:rsid w:val="007928BD"/>
    <w:rsid w:val="00794B5B"/>
    <w:rsid w:val="00794CC4"/>
    <w:rsid w:val="00795845"/>
    <w:rsid w:val="007958E7"/>
    <w:rsid w:val="00797764"/>
    <w:rsid w:val="007A04DA"/>
    <w:rsid w:val="007A0972"/>
    <w:rsid w:val="007A16E4"/>
    <w:rsid w:val="007A1BCD"/>
    <w:rsid w:val="007A1E0C"/>
    <w:rsid w:val="007A1E11"/>
    <w:rsid w:val="007A36E4"/>
    <w:rsid w:val="007A4D9C"/>
    <w:rsid w:val="007A684B"/>
    <w:rsid w:val="007A69EE"/>
    <w:rsid w:val="007A77F2"/>
    <w:rsid w:val="007A7F1B"/>
    <w:rsid w:val="007B02DF"/>
    <w:rsid w:val="007B12DF"/>
    <w:rsid w:val="007B1DBF"/>
    <w:rsid w:val="007B23B8"/>
    <w:rsid w:val="007B29F5"/>
    <w:rsid w:val="007B2A8D"/>
    <w:rsid w:val="007B2C8C"/>
    <w:rsid w:val="007B34ED"/>
    <w:rsid w:val="007B78E7"/>
    <w:rsid w:val="007C1199"/>
    <w:rsid w:val="007C4D8D"/>
    <w:rsid w:val="007C4FCF"/>
    <w:rsid w:val="007C6560"/>
    <w:rsid w:val="007D38AC"/>
    <w:rsid w:val="007D4CDB"/>
    <w:rsid w:val="007D623D"/>
    <w:rsid w:val="007D6B92"/>
    <w:rsid w:val="007E183B"/>
    <w:rsid w:val="007E2F3C"/>
    <w:rsid w:val="007E328D"/>
    <w:rsid w:val="007E43BC"/>
    <w:rsid w:val="007E499D"/>
    <w:rsid w:val="007E4F0D"/>
    <w:rsid w:val="007E5EC8"/>
    <w:rsid w:val="007E6A39"/>
    <w:rsid w:val="007F206D"/>
    <w:rsid w:val="007F224F"/>
    <w:rsid w:val="007F2730"/>
    <w:rsid w:val="007F4614"/>
    <w:rsid w:val="007F645D"/>
    <w:rsid w:val="007F6D28"/>
    <w:rsid w:val="0080187C"/>
    <w:rsid w:val="008018B2"/>
    <w:rsid w:val="00801A33"/>
    <w:rsid w:val="0080450D"/>
    <w:rsid w:val="0080479D"/>
    <w:rsid w:val="00805B2B"/>
    <w:rsid w:val="00805C4D"/>
    <w:rsid w:val="00806AC4"/>
    <w:rsid w:val="0080718E"/>
    <w:rsid w:val="0080757C"/>
    <w:rsid w:val="00807AEA"/>
    <w:rsid w:val="00810C2E"/>
    <w:rsid w:val="00811D07"/>
    <w:rsid w:val="0081452B"/>
    <w:rsid w:val="00814D5E"/>
    <w:rsid w:val="00815184"/>
    <w:rsid w:val="00815B5B"/>
    <w:rsid w:val="008161CE"/>
    <w:rsid w:val="00820479"/>
    <w:rsid w:val="00821D4E"/>
    <w:rsid w:val="00822DD8"/>
    <w:rsid w:val="00823214"/>
    <w:rsid w:val="00824B58"/>
    <w:rsid w:val="00826A21"/>
    <w:rsid w:val="00826EFB"/>
    <w:rsid w:val="00830479"/>
    <w:rsid w:val="00830805"/>
    <w:rsid w:val="008331DE"/>
    <w:rsid w:val="00835D0E"/>
    <w:rsid w:val="00836D6C"/>
    <w:rsid w:val="008370A7"/>
    <w:rsid w:val="008405CB"/>
    <w:rsid w:val="00840EFB"/>
    <w:rsid w:val="00841E87"/>
    <w:rsid w:val="00846D0F"/>
    <w:rsid w:val="0085177E"/>
    <w:rsid w:val="0085377E"/>
    <w:rsid w:val="008557E8"/>
    <w:rsid w:val="00856692"/>
    <w:rsid w:val="00861446"/>
    <w:rsid w:val="00863046"/>
    <w:rsid w:val="008633B5"/>
    <w:rsid w:val="00863B89"/>
    <w:rsid w:val="00863F56"/>
    <w:rsid w:val="0086520A"/>
    <w:rsid w:val="00874B1A"/>
    <w:rsid w:val="00877808"/>
    <w:rsid w:val="00881AB0"/>
    <w:rsid w:val="0088217D"/>
    <w:rsid w:val="0088295C"/>
    <w:rsid w:val="00885B3B"/>
    <w:rsid w:val="00890B77"/>
    <w:rsid w:val="00891F0C"/>
    <w:rsid w:val="00896DEC"/>
    <w:rsid w:val="008A147D"/>
    <w:rsid w:val="008A326F"/>
    <w:rsid w:val="008A3E91"/>
    <w:rsid w:val="008A6B75"/>
    <w:rsid w:val="008A6E2B"/>
    <w:rsid w:val="008B09D2"/>
    <w:rsid w:val="008C1048"/>
    <w:rsid w:val="008C3AEB"/>
    <w:rsid w:val="008C44A3"/>
    <w:rsid w:val="008C6004"/>
    <w:rsid w:val="008C6704"/>
    <w:rsid w:val="008D0D3D"/>
    <w:rsid w:val="008D257D"/>
    <w:rsid w:val="008D2E58"/>
    <w:rsid w:val="008D2FC2"/>
    <w:rsid w:val="008D3076"/>
    <w:rsid w:val="008D3B0E"/>
    <w:rsid w:val="008D5BA4"/>
    <w:rsid w:val="008D63A9"/>
    <w:rsid w:val="008E03CF"/>
    <w:rsid w:val="008E3BD3"/>
    <w:rsid w:val="008E438C"/>
    <w:rsid w:val="008E43BC"/>
    <w:rsid w:val="008E44BF"/>
    <w:rsid w:val="008E4B67"/>
    <w:rsid w:val="008E54BB"/>
    <w:rsid w:val="008E6354"/>
    <w:rsid w:val="008E7AA8"/>
    <w:rsid w:val="008E7E6B"/>
    <w:rsid w:val="008E7E99"/>
    <w:rsid w:val="008F32E4"/>
    <w:rsid w:val="008F3AF5"/>
    <w:rsid w:val="008F64B7"/>
    <w:rsid w:val="00900003"/>
    <w:rsid w:val="00901A79"/>
    <w:rsid w:val="0090448A"/>
    <w:rsid w:val="00905C38"/>
    <w:rsid w:val="009064D6"/>
    <w:rsid w:val="00906650"/>
    <w:rsid w:val="00906A7C"/>
    <w:rsid w:val="009077BE"/>
    <w:rsid w:val="009169C1"/>
    <w:rsid w:val="00917DDB"/>
    <w:rsid w:val="0092218C"/>
    <w:rsid w:val="009254EE"/>
    <w:rsid w:val="00925D1F"/>
    <w:rsid w:val="009318A3"/>
    <w:rsid w:val="0093348C"/>
    <w:rsid w:val="00935D85"/>
    <w:rsid w:val="0093625A"/>
    <w:rsid w:val="00936F9B"/>
    <w:rsid w:val="0093797C"/>
    <w:rsid w:val="00940BE1"/>
    <w:rsid w:val="0094551A"/>
    <w:rsid w:val="0095141B"/>
    <w:rsid w:val="00955249"/>
    <w:rsid w:val="00955D26"/>
    <w:rsid w:val="00956489"/>
    <w:rsid w:val="0095751B"/>
    <w:rsid w:val="00957902"/>
    <w:rsid w:val="00960686"/>
    <w:rsid w:val="00963C48"/>
    <w:rsid w:val="00963E61"/>
    <w:rsid w:val="00964934"/>
    <w:rsid w:val="0097159F"/>
    <w:rsid w:val="0097196C"/>
    <w:rsid w:val="00974C4D"/>
    <w:rsid w:val="00974C74"/>
    <w:rsid w:val="009752D5"/>
    <w:rsid w:val="00976A13"/>
    <w:rsid w:val="0097709B"/>
    <w:rsid w:val="009821DC"/>
    <w:rsid w:val="00982D4F"/>
    <w:rsid w:val="00983F21"/>
    <w:rsid w:val="00985AF5"/>
    <w:rsid w:val="00987342"/>
    <w:rsid w:val="00990AE6"/>
    <w:rsid w:val="009922D2"/>
    <w:rsid w:val="00992F45"/>
    <w:rsid w:val="00993AE6"/>
    <w:rsid w:val="0099764A"/>
    <w:rsid w:val="009A0A68"/>
    <w:rsid w:val="009A1EFC"/>
    <w:rsid w:val="009A6796"/>
    <w:rsid w:val="009A7EEA"/>
    <w:rsid w:val="009B0985"/>
    <w:rsid w:val="009B4FB6"/>
    <w:rsid w:val="009B5F97"/>
    <w:rsid w:val="009B6C70"/>
    <w:rsid w:val="009C1220"/>
    <w:rsid w:val="009C39BA"/>
    <w:rsid w:val="009C59D7"/>
    <w:rsid w:val="009C5AFB"/>
    <w:rsid w:val="009C6CD9"/>
    <w:rsid w:val="009C7429"/>
    <w:rsid w:val="009C7D01"/>
    <w:rsid w:val="009D21C9"/>
    <w:rsid w:val="009D388E"/>
    <w:rsid w:val="009D40B4"/>
    <w:rsid w:val="009D5E10"/>
    <w:rsid w:val="009E1F0E"/>
    <w:rsid w:val="009E2401"/>
    <w:rsid w:val="009E2DE5"/>
    <w:rsid w:val="009E724D"/>
    <w:rsid w:val="009E7584"/>
    <w:rsid w:val="009E75E0"/>
    <w:rsid w:val="009F08B9"/>
    <w:rsid w:val="009F4003"/>
    <w:rsid w:val="009F4409"/>
    <w:rsid w:val="009F4AEC"/>
    <w:rsid w:val="009F7BA9"/>
    <w:rsid w:val="00A046E8"/>
    <w:rsid w:val="00A05BE4"/>
    <w:rsid w:val="00A06D00"/>
    <w:rsid w:val="00A10DEA"/>
    <w:rsid w:val="00A12C43"/>
    <w:rsid w:val="00A12E4A"/>
    <w:rsid w:val="00A23861"/>
    <w:rsid w:val="00A24AED"/>
    <w:rsid w:val="00A24B45"/>
    <w:rsid w:val="00A2590A"/>
    <w:rsid w:val="00A261F8"/>
    <w:rsid w:val="00A278C0"/>
    <w:rsid w:val="00A3002F"/>
    <w:rsid w:val="00A319DB"/>
    <w:rsid w:val="00A35C62"/>
    <w:rsid w:val="00A408F6"/>
    <w:rsid w:val="00A423CF"/>
    <w:rsid w:val="00A424F9"/>
    <w:rsid w:val="00A43498"/>
    <w:rsid w:val="00A44071"/>
    <w:rsid w:val="00A456C1"/>
    <w:rsid w:val="00A47290"/>
    <w:rsid w:val="00A47862"/>
    <w:rsid w:val="00A5609D"/>
    <w:rsid w:val="00A560BF"/>
    <w:rsid w:val="00A56CDE"/>
    <w:rsid w:val="00A61E73"/>
    <w:rsid w:val="00A65C38"/>
    <w:rsid w:val="00A72236"/>
    <w:rsid w:val="00A72742"/>
    <w:rsid w:val="00A763B6"/>
    <w:rsid w:val="00A81892"/>
    <w:rsid w:val="00A82D78"/>
    <w:rsid w:val="00A8655C"/>
    <w:rsid w:val="00A901F5"/>
    <w:rsid w:val="00A914C6"/>
    <w:rsid w:val="00A92528"/>
    <w:rsid w:val="00A92C86"/>
    <w:rsid w:val="00A93BE9"/>
    <w:rsid w:val="00A956EE"/>
    <w:rsid w:val="00A96615"/>
    <w:rsid w:val="00A966D2"/>
    <w:rsid w:val="00A97C19"/>
    <w:rsid w:val="00AA1A92"/>
    <w:rsid w:val="00AA4B2C"/>
    <w:rsid w:val="00AA5E67"/>
    <w:rsid w:val="00AA6292"/>
    <w:rsid w:val="00AA6833"/>
    <w:rsid w:val="00AB1965"/>
    <w:rsid w:val="00AB270E"/>
    <w:rsid w:val="00AB3DCA"/>
    <w:rsid w:val="00AB58ED"/>
    <w:rsid w:val="00AB7EC8"/>
    <w:rsid w:val="00AB7F07"/>
    <w:rsid w:val="00AC07EE"/>
    <w:rsid w:val="00AC0C38"/>
    <w:rsid w:val="00AC1A70"/>
    <w:rsid w:val="00AC260B"/>
    <w:rsid w:val="00AC387C"/>
    <w:rsid w:val="00AC3B8E"/>
    <w:rsid w:val="00AC3D97"/>
    <w:rsid w:val="00AC6C48"/>
    <w:rsid w:val="00AD004F"/>
    <w:rsid w:val="00AD0433"/>
    <w:rsid w:val="00AD20B6"/>
    <w:rsid w:val="00AD2132"/>
    <w:rsid w:val="00AD2348"/>
    <w:rsid w:val="00AD4971"/>
    <w:rsid w:val="00AD5860"/>
    <w:rsid w:val="00AD62BE"/>
    <w:rsid w:val="00AD7E41"/>
    <w:rsid w:val="00AE12C5"/>
    <w:rsid w:val="00AE2670"/>
    <w:rsid w:val="00AE3AFA"/>
    <w:rsid w:val="00AE4657"/>
    <w:rsid w:val="00AE4B44"/>
    <w:rsid w:val="00AF1819"/>
    <w:rsid w:val="00AF1BC5"/>
    <w:rsid w:val="00AF2CC9"/>
    <w:rsid w:val="00AF3115"/>
    <w:rsid w:val="00AF3723"/>
    <w:rsid w:val="00AF3CE7"/>
    <w:rsid w:val="00B00059"/>
    <w:rsid w:val="00B00F86"/>
    <w:rsid w:val="00B03AEC"/>
    <w:rsid w:val="00B03F0F"/>
    <w:rsid w:val="00B044F8"/>
    <w:rsid w:val="00B04554"/>
    <w:rsid w:val="00B06006"/>
    <w:rsid w:val="00B146FC"/>
    <w:rsid w:val="00B14F0E"/>
    <w:rsid w:val="00B15CD5"/>
    <w:rsid w:val="00B16136"/>
    <w:rsid w:val="00B20B10"/>
    <w:rsid w:val="00B21F94"/>
    <w:rsid w:val="00B23212"/>
    <w:rsid w:val="00B2398E"/>
    <w:rsid w:val="00B26DCC"/>
    <w:rsid w:val="00B3041A"/>
    <w:rsid w:val="00B32A2E"/>
    <w:rsid w:val="00B33A71"/>
    <w:rsid w:val="00B33F7A"/>
    <w:rsid w:val="00B35EC6"/>
    <w:rsid w:val="00B41635"/>
    <w:rsid w:val="00B45CD6"/>
    <w:rsid w:val="00B5288D"/>
    <w:rsid w:val="00B52D83"/>
    <w:rsid w:val="00B5301E"/>
    <w:rsid w:val="00B566FF"/>
    <w:rsid w:val="00B60A56"/>
    <w:rsid w:val="00B614C7"/>
    <w:rsid w:val="00B649BA"/>
    <w:rsid w:val="00B679AE"/>
    <w:rsid w:val="00B73A6B"/>
    <w:rsid w:val="00B7466B"/>
    <w:rsid w:val="00B74A05"/>
    <w:rsid w:val="00B76FB3"/>
    <w:rsid w:val="00B8180E"/>
    <w:rsid w:val="00B821BB"/>
    <w:rsid w:val="00B83A47"/>
    <w:rsid w:val="00B868DE"/>
    <w:rsid w:val="00B910DA"/>
    <w:rsid w:val="00B933B4"/>
    <w:rsid w:val="00B96E1B"/>
    <w:rsid w:val="00BA388B"/>
    <w:rsid w:val="00BA7497"/>
    <w:rsid w:val="00BB1D4A"/>
    <w:rsid w:val="00BB35B6"/>
    <w:rsid w:val="00BB7EAF"/>
    <w:rsid w:val="00BC2938"/>
    <w:rsid w:val="00BC44D5"/>
    <w:rsid w:val="00BC52F4"/>
    <w:rsid w:val="00BD0727"/>
    <w:rsid w:val="00BD5921"/>
    <w:rsid w:val="00BD5D61"/>
    <w:rsid w:val="00BD6F47"/>
    <w:rsid w:val="00BE1B53"/>
    <w:rsid w:val="00BE28B0"/>
    <w:rsid w:val="00BE3727"/>
    <w:rsid w:val="00BE663F"/>
    <w:rsid w:val="00BE6C1E"/>
    <w:rsid w:val="00BF050E"/>
    <w:rsid w:val="00BF0684"/>
    <w:rsid w:val="00BF0E0A"/>
    <w:rsid w:val="00BF2119"/>
    <w:rsid w:val="00BF3E22"/>
    <w:rsid w:val="00BF45C1"/>
    <w:rsid w:val="00BF47B8"/>
    <w:rsid w:val="00BF68EE"/>
    <w:rsid w:val="00BF6E39"/>
    <w:rsid w:val="00C000E7"/>
    <w:rsid w:val="00C002BD"/>
    <w:rsid w:val="00C02821"/>
    <w:rsid w:val="00C07362"/>
    <w:rsid w:val="00C1272D"/>
    <w:rsid w:val="00C13080"/>
    <w:rsid w:val="00C1335F"/>
    <w:rsid w:val="00C15D89"/>
    <w:rsid w:val="00C234B9"/>
    <w:rsid w:val="00C23998"/>
    <w:rsid w:val="00C277D0"/>
    <w:rsid w:val="00C27F1E"/>
    <w:rsid w:val="00C30A53"/>
    <w:rsid w:val="00C31102"/>
    <w:rsid w:val="00C31773"/>
    <w:rsid w:val="00C36DD0"/>
    <w:rsid w:val="00C37D85"/>
    <w:rsid w:val="00C40410"/>
    <w:rsid w:val="00C41B2B"/>
    <w:rsid w:val="00C42ABC"/>
    <w:rsid w:val="00C44625"/>
    <w:rsid w:val="00C45162"/>
    <w:rsid w:val="00C460EA"/>
    <w:rsid w:val="00C46E3D"/>
    <w:rsid w:val="00C4776C"/>
    <w:rsid w:val="00C47932"/>
    <w:rsid w:val="00C54067"/>
    <w:rsid w:val="00C5725E"/>
    <w:rsid w:val="00C577AA"/>
    <w:rsid w:val="00C6019A"/>
    <w:rsid w:val="00C60BBA"/>
    <w:rsid w:val="00C6770E"/>
    <w:rsid w:val="00C711D9"/>
    <w:rsid w:val="00C71ED2"/>
    <w:rsid w:val="00C7397D"/>
    <w:rsid w:val="00C75497"/>
    <w:rsid w:val="00C77D4A"/>
    <w:rsid w:val="00C838B4"/>
    <w:rsid w:val="00C862E2"/>
    <w:rsid w:val="00C92583"/>
    <w:rsid w:val="00C950CB"/>
    <w:rsid w:val="00C96F97"/>
    <w:rsid w:val="00CA0DB9"/>
    <w:rsid w:val="00CA189C"/>
    <w:rsid w:val="00CA1E0D"/>
    <w:rsid w:val="00CB0400"/>
    <w:rsid w:val="00CB3981"/>
    <w:rsid w:val="00CB4805"/>
    <w:rsid w:val="00CB4ACF"/>
    <w:rsid w:val="00CB7D84"/>
    <w:rsid w:val="00CC0A4B"/>
    <w:rsid w:val="00CC0BA0"/>
    <w:rsid w:val="00CC231A"/>
    <w:rsid w:val="00CC5D76"/>
    <w:rsid w:val="00CC65F9"/>
    <w:rsid w:val="00CC75A1"/>
    <w:rsid w:val="00CC7C0B"/>
    <w:rsid w:val="00CD1905"/>
    <w:rsid w:val="00CD1CF3"/>
    <w:rsid w:val="00CD2808"/>
    <w:rsid w:val="00CD2F71"/>
    <w:rsid w:val="00CD4783"/>
    <w:rsid w:val="00CE0303"/>
    <w:rsid w:val="00CE09F4"/>
    <w:rsid w:val="00CE4578"/>
    <w:rsid w:val="00CE4A23"/>
    <w:rsid w:val="00CE7ACB"/>
    <w:rsid w:val="00CF0D1A"/>
    <w:rsid w:val="00CF17DF"/>
    <w:rsid w:val="00CF3756"/>
    <w:rsid w:val="00CF7244"/>
    <w:rsid w:val="00D0043A"/>
    <w:rsid w:val="00D02513"/>
    <w:rsid w:val="00D03A09"/>
    <w:rsid w:val="00D05CA9"/>
    <w:rsid w:val="00D05F94"/>
    <w:rsid w:val="00D11F72"/>
    <w:rsid w:val="00D135AA"/>
    <w:rsid w:val="00D14F4F"/>
    <w:rsid w:val="00D16C8A"/>
    <w:rsid w:val="00D20775"/>
    <w:rsid w:val="00D21777"/>
    <w:rsid w:val="00D231ED"/>
    <w:rsid w:val="00D258DA"/>
    <w:rsid w:val="00D26559"/>
    <w:rsid w:val="00D303DB"/>
    <w:rsid w:val="00D32A9E"/>
    <w:rsid w:val="00D3329C"/>
    <w:rsid w:val="00D33332"/>
    <w:rsid w:val="00D33E25"/>
    <w:rsid w:val="00D341B0"/>
    <w:rsid w:val="00D34C62"/>
    <w:rsid w:val="00D40526"/>
    <w:rsid w:val="00D426BE"/>
    <w:rsid w:val="00D449DD"/>
    <w:rsid w:val="00D45F35"/>
    <w:rsid w:val="00D517F9"/>
    <w:rsid w:val="00D5271F"/>
    <w:rsid w:val="00D545C5"/>
    <w:rsid w:val="00D555FB"/>
    <w:rsid w:val="00D60B56"/>
    <w:rsid w:val="00D62E2E"/>
    <w:rsid w:val="00D632AA"/>
    <w:rsid w:val="00D64EBB"/>
    <w:rsid w:val="00D65CE9"/>
    <w:rsid w:val="00D6742A"/>
    <w:rsid w:val="00D67761"/>
    <w:rsid w:val="00D72ADE"/>
    <w:rsid w:val="00D7440D"/>
    <w:rsid w:val="00D74F66"/>
    <w:rsid w:val="00D82F33"/>
    <w:rsid w:val="00D83E24"/>
    <w:rsid w:val="00D86A26"/>
    <w:rsid w:val="00D86E1C"/>
    <w:rsid w:val="00D87AD7"/>
    <w:rsid w:val="00D90067"/>
    <w:rsid w:val="00D915EB"/>
    <w:rsid w:val="00D928A3"/>
    <w:rsid w:val="00D940A9"/>
    <w:rsid w:val="00DA01CD"/>
    <w:rsid w:val="00DA3A3B"/>
    <w:rsid w:val="00DA58E5"/>
    <w:rsid w:val="00DA6224"/>
    <w:rsid w:val="00DA70BF"/>
    <w:rsid w:val="00DB3952"/>
    <w:rsid w:val="00DB4168"/>
    <w:rsid w:val="00DB5597"/>
    <w:rsid w:val="00DB7BDC"/>
    <w:rsid w:val="00DC0A7A"/>
    <w:rsid w:val="00DC2A9C"/>
    <w:rsid w:val="00DC581F"/>
    <w:rsid w:val="00DC727C"/>
    <w:rsid w:val="00DD1E03"/>
    <w:rsid w:val="00DD392A"/>
    <w:rsid w:val="00DE20F4"/>
    <w:rsid w:val="00DE21B1"/>
    <w:rsid w:val="00DE248F"/>
    <w:rsid w:val="00DE4AF9"/>
    <w:rsid w:val="00DE4B3A"/>
    <w:rsid w:val="00DE4DE0"/>
    <w:rsid w:val="00DE684C"/>
    <w:rsid w:val="00DE6D43"/>
    <w:rsid w:val="00DF073A"/>
    <w:rsid w:val="00DF08E1"/>
    <w:rsid w:val="00DF3CA6"/>
    <w:rsid w:val="00DF42D2"/>
    <w:rsid w:val="00DF684E"/>
    <w:rsid w:val="00DF6908"/>
    <w:rsid w:val="00DF6B93"/>
    <w:rsid w:val="00DF6DBC"/>
    <w:rsid w:val="00DF767A"/>
    <w:rsid w:val="00DF7D7E"/>
    <w:rsid w:val="00E00302"/>
    <w:rsid w:val="00E0117B"/>
    <w:rsid w:val="00E0395C"/>
    <w:rsid w:val="00E03A00"/>
    <w:rsid w:val="00E0527E"/>
    <w:rsid w:val="00E057BF"/>
    <w:rsid w:val="00E0593E"/>
    <w:rsid w:val="00E05FA4"/>
    <w:rsid w:val="00E1159E"/>
    <w:rsid w:val="00E12938"/>
    <w:rsid w:val="00E141ED"/>
    <w:rsid w:val="00E1492C"/>
    <w:rsid w:val="00E243D8"/>
    <w:rsid w:val="00E25441"/>
    <w:rsid w:val="00E26089"/>
    <w:rsid w:val="00E276C8"/>
    <w:rsid w:val="00E27F32"/>
    <w:rsid w:val="00E30367"/>
    <w:rsid w:val="00E30850"/>
    <w:rsid w:val="00E30C3C"/>
    <w:rsid w:val="00E327ED"/>
    <w:rsid w:val="00E334D9"/>
    <w:rsid w:val="00E33AB4"/>
    <w:rsid w:val="00E342DF"/>
    <w:rsid w:val="00E350AD"/>
    <w:rsid w:val="00E35B51"/>
    <w:rsid w:val="00E361E2"/>
    <w:rsid w:val="00E40F74"/>
    <w:rsid w:val="00E434FB"/>
    <w:rsid w:val="00E46705"/>
    <w:rsid w:val="00E52780"/>
    <w:rsid w:val="00E5427B"/>
    <w:rsid w:val="00E560EF"/>
    <w:rsid w:val="00E56184"/>
    <w:rsid w:val="00E5664A"/>
    <w:rsid w:val="00E5713E"/>
    <w:rsid w:val="00E600E5"/>
    <w:rsid w:val="00E61C1D"/>
    <w:rsid w:val="00E62FD1"/>
    <w:rsid w:val="00E65850"/>
    <w:rsid w:val="00E715FE"/>
    <w:rsid w:val="00E726D5"/>
    <w:rsid w:val="00E74832"/>
    <w:rsid w:val="00E77714"/>
    <w:rsid w:val="00E83519"/>
    <w:rsid w:val="00E840BC"/>
    <w:rsid w:val="00E91109"/>
    <w:rsid w:val="00E91DA3"/>
    <w:rsid w:val="00E931EE"/>
    <w:rsid w:val="00E939CE"/>
    <w:rsid w:val="00E9577A"/>
    <w:rsid w:val="00E96F14"/>
    <w:rsid w:val="00E97EED"/>
    <w:rsid w:val="00EA1C3C"/>
    <w:rsid w:val="00EA4BF9"/>
    <w:rsid w:val="00EA6BDF"/>
    <w:rsid w:val="00EB01C7"/>
    <w:rsid w:val="00EB0225"/>
    <w:rsid w:val="00EB10DB"/>
    <w:rsid w:val="00EB39B6"/>
    <w:rsid w:val="00EB3A38"/>
    <w:rsid w:val="00EB42BC"/>
    <w:rsid w:val="00EC0627"/>
    <w:rsid w:val="00EC2104"/>
    <w:rsid w:val="00EC2794"/>
    <w:rsid w:val="00EC2F51"/>
    <w:rsid w:val="00EC48D0"/>
    <w:rsid w:val="00EC6581"/>
    <w:rsid w:val="00EC7F16"/>
    <w:rsid w:val="00ED04FC"/>
    <w:rsid w:val="00ED2A0F"/>
    <w:rsid w:val="00ED57A5"/>
    <w:rsid w:val="00EE1770"/>
    <w:rsid w:val="00EE32A0"/>
    <w:rsid w:val="00EE40F3"/>
    <w:rsid w:val="00EE7292"/>
    <w:rsid w:val="00EE7BB7"/>
    <w:rsid w:val="00EF5771"/>
    <w:rsid w:val="00EF595D"/>
    <w:rsid w:val="00F02787"/>
    <w:rsid w:val="00F031A1"/>
    <w:rsid w:val="00F034B8"/>
    <w:rsid w:val="00F03CF2"/>
    <w:rsid w:val="00F056A5"/>
    <w:rsid w:val="00F06D37"/>
    <w:rsid w:val="00F07596"/>
    <w:rsid w:val="00F11385"/>
    <w:rsid w:val="00F146D2"/>
    <w:rsid w:val="00F15921"/>
    <w:rsid w:val="00F176DC"/>
    <w:rsid w:val="00F17A1C"/>
    <w:rsid w:val="00F20048"/>
    <w:rsid w:val="00F211B3"/>
    <w:rsid w:val="00F226E7"/>
    <w:rsid w:val="00F22873"/>
    <w:rsid w:val="00F22F0F"/>
    <w:rsid w:val="00F26922"/>
    <w:rsid w:val="00F307B3"/>
    <w:rsid w:val="00F31167"/>
    <w:rsid w:val="00F31DBF"/>
    <w:rsid w:val="00F33846"/>
    <w:rsid w:val="00F339C2"/>
    <w:rsid w:val="00F36B1C"/>
    <w:rsid w:val="00F41705"/>
    <w:rsid w:val="00F421E7"/>
    <w:rsid w:val="00F4342F"/>
    <w:rsid w:val="00F43605"/>
    <w:rsid w:val="00F46957"/>
    <w:rsid w:val="00F47005"/>
    <w:rsid w:val="00F4740E"/>
    <w:rsid w:val="00F51120"/>
    <w:rsid w:val="00F527BE"/>
    <w:rsid w:val="00F5499C"/>
    <w:rsid w:val="00F569E3"/>
    <w:rsid w:val="00F56D56"/>
    <w:rsid w:val="00F57C57"/>
    <w:rsid w:val="00F62227"/>
    <w:rsid w:val="00F6366F"/>
    <w:rsid w:val="00F646FF"/>
    <w:rsid w:val="00F67441"/>
    <w:rsid w:val="00F67543"/>
    <w:rsid w:val="00F71498"/>
    <w:rsid w:val="00F73228"/>
    <w:rsid w:val="00F75E1B"/>
    <w:rsid w:val="00F8044C"/>
    <w:rsid w:val="00F80B98"/>
    <w:rsid w:val="00F815E7"/>
    <w:rsid w:val="00F85458"/>
    <w:rsid w:val="00F85F58"/>
    <w:rsid w:val="00F86DF4"/>
    <w:rsid w:val="00F908F7"/>
    <w:rsid w:val="00F923DC"/>
    <w:rsid w:val="00F93BF3"/>
    <w:rsid w:val="00F94E7F"/>
    <w:rsid w:val="00F97A9F"/>
    <w:rsid w:val="00F97B0B"/>
    <w:rsid w:val="00FA3054"/>
    <w:rsid w:val="00FA3576"/>
    <w:rsid w:val="00FA5167"/>
    <w:rsid w:val="00FA53FB"/>
    <w:rsid w:val="00FA56CE"/>
    <w:rsid w:val="00FA660A"/>
    <w:rsid w:val="00FA76FB"/>
    <w:rsid w:val="00FA7DFE"/>
    <w:rsid w:val="00FB1204"/>
    <w:rsid w:val="00FB13ED"/>
    <w:rsid w:val="00FB3277"/>
    <w:rsid w:val="00FB4D6B"/>
    <w:rsid w:val="00FB657A"/>
    <w:rsid w:val="00FC0811"/>
    <w:rsid w:val="00FC1904"/>
    <w:rsid w:val="00FC7B1A"/>
    <w:rsid w:val="00FC7CCA"/>
    <w:rsid w:val="00FD005A"/>
    <w:rsid w:val="00FD00E4"/>
    <w:rsid w:val="00FD2CD3"/>
    <w:rsid w:val="00FD58E7"/>
    <w:rsid w:val="00FD5F2E"/>
    <w:rsid w:val="00FE053A"/>
    <w:rsid w:val="00FE20BD"/>
    <w:rsid w:val="00FE263D"/>
    <w:rsid w:val="00FF27B5"/>
    <w:rsid w:val="00FF3485"/>
    <w:rsid w:val="00FF38A5"/>
    <w:rsid w:val="00FF5A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F77"/>
    <w:pPr>
      <w:suppressAutoHyphens/>
    </w:pPr>
    <w:rPr>
      <w:sz w:val="24"/>
      <w:szCs w:val="24"/>
      <w:lang w:val="en-GB" w:eastAsia="ar-SA"/>
    </w:rPr>
  </w:style>
  <w:style w:type="paragraph" w:styleId="Heading1">
    <w:name w:val="heading 1"/>
    <w:basedOn w:val="Normal"/>
    <w:next w:val="Normal"/>
    <w:qFormat/>
    <w:rsid w:val="00B21F94"/>
    <w:pPr>
      <w:keepNext/>
      <w:numPr>
        <w:numId w:val="1"/>
      </w:numPr>
      <w:outlineLvl w:val="0"/>
    </w:pPr>
    <w:rPr>
      <w:rFonts w:ascii="MAC C Times" w:hAnsi="MAC C Times"/>
      <w:b/>
      <w:szCs w:val="20"/>
      <w:lang w:val="en-US"/>
    </w:rPr>
  </w:style>
  <w:style w:type="paragraph" w:styleId="Heading2">
    <w:name w:val="heading 2"/>
    <w:basedOn w:val="Normal"/>
    <w:next w:val="Normal"/>
    <w:qFormat/>
    <w:rsid w:val="00B21F94"/>
    <w:pPr>
      <w:keepNext/>
      <w:numPr>
        <w:ilvl w:val="1"/>
        <w:numId w:val="1"/>
      </w:numPr>
      <w:ind w:left="284"/>
      <w:outlineLvl w:val="1"/>
    </w:pPr>
    <w:rPr>
      <w:b/>
      <w:szCs w:val="20"/>
      <w:lang w:val="en-US"/>
    </w:rPr>
  </w:style>
  <w:style w:type="paragraph" w:styleId="Heading3">
    <w:name w:val="heading 3"/>
    <w:basedOn w:val="Normal"/>
    <w:next w:val="Normal"/>
    <w:qFormat/>
    <w:rsid w:val="00B21F94"/>
    <w:pPr>
      <w:keepNext/>
      <w:spacing w:before="240" w:after="60"/>
      <w:outlineLvl w:val="2"/>
    </w:pPr>
    <w:rPr>
      <w:rFonts w:cs="Arial"/>
      <w:b/>
      <w:bCs/>
      <w:sz w:val="26"/>
      <w:szCs w:val="26"/>
    </w:rPr>
  </w:style>
  <w:style w:type="paragraph" w:styleId="Heading4">
    <w:name w:val="heading 4"/>
    <w:basedOn w:val="Normal"/>
    <w:next w:val="Normal"/>
    <w:qFormat/>
    <w:rsid w:val="00AB7EC8"/>
    <w:pPr>
      <w:keepNext/>
      <w:spacing w:before="240" w:after="60"/>
      <w:outlineLvl w:val="3"/>
    </w:pPr>
    <w:rPr>
      <w:b/>
      <w:bCs/>
      <w:sz w:val="28"/>
      <w:szCs w:val="28"/>
    </w:rPr>
  </w:style>
  <w:style w:type="paragraph" w:styleId="Heading5">
    <w:name w:val="heading 5"/>
    <w:basedOn w:val="Normal"/>
    <w:next w:val="Normal"/>
    <w:qFormat/>
    <w:rsid w:val="00B21F94"/>
    <w:pPr>
      <w:keepNext/>
      <w:numPr>
        <w:ilvl w:val="4"/>
        <w:numId w:val="1"/>
      </w:numPr>
      <w:outlineLvl w:val="4"/>
    </w:pPr>
    <w:rPr>
      <w:rFonts w:ascii="MAC C Times" w:hAnsi="MAC C Times"/>
      <w:b/>
      <w:i/>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21F94"/>
    <w:rPr>
      <w:rFonts w:ascii="Symbol" w:hAnsi="Symbol" w:cs="Times New Roman"/>
    </w:rPr>
  </w:style>
  <w:style w:type="character" w:customStyle="1" w:styleId="WW8Num3z0">
    <w:name w:val="WW8Num3z0"/>
    <w:rsid w:val="00B21F94"/>
    <w:rPr>
      <w:rFonts w:ascii="Symbol" w:hAnsi="Symbol" w:cs="Times New Roman"/>
    </w:rPr>
  </w:style>
  <w:style w:type="character" w:customStyle="1" w:styleId="WW8Num4z0">
    <w:name w:val="WW8Num4z0"/>
    <w:rsid w:val="00B21F94"/>
    <w:rPr>
      <w:rFonts w:ascii="Symbol" w:hAnsi="Symbol" w:cs="Times New Roman"/>
    </w:rPr>
  </w:style>
  <w:style w:type="character" w:customStyle="1" w:styleId="WW8Num5z0">
    <w:name w:val="WW8Num5z0"/>
    <w:rsid w:val="00B21F94"/>
    <w:rPr>
      <w:rFonts w:ascii="Symbol" w:hAnsi="Symbol" w:cs="Times New Roman"/>
    </w:rPr>
  </w:style>
  <w:style w:type="character" w:customStyle="1" w:styleId="WW8Num6z0">
    <w:name w:val="WW8Num6z0"/>
    <w:rsid w:val="00B21F94"/>
    <w:rPr>
      <w:rFonts w:ascii="Times New Roman" w:eastAsia="Times New Roman" w:hAnsi="Times New Roman" w:cs="Times New Roman"/>
    </w:rPr>
  </w:style>
  <w:style w:type="character" w:customStyle="1" w:styleId="WW8Num6z1">
    <w:name w:val="WW8Num6z1"/>
    <w:rsid w:val="00B21F94"/>
    <w:rPr>
      <w:rFonts w:ascii="Courier New" w:hAnsi="Courier New" w:cs="Courier New"/>
    </w:rPr>
  </w:style>
  <w:style w:type="character" w:customStyle="1" w:styleId="WW8Num6z2">
    <w:name w:val="WW8Num6z2"/>
    <w:rsid w:val="00B21F94"/>
    <w:rPr>
      <w:rFonts w:ascii="Wingdings" w:hAnsi="Wingdings"/>
    </w:rPr>
  </w:style>
  <w:style w:type="character" w:customStyle="1" w:styleId="WW8Num6z3">
    <w:name w:val="WW8Num6z3"/>
    <w:rsid w:val="00B21F94"/>
    <w:rPr>
      <w:rFonts w:ascii="Symbol" w:hAnsi="Symbol"/>
    </w:rPr>
  </w:style>
  <w:style w:type="character" w:customStyle="1" w:styleId="WW8Num7z0">
    <w:name w:val="WW8Num7z0"/>
    <w:rsid w:val="00B21F94"/>
    <w:rPr>
      <w:rFonts w:ascii="Times New Roman" w:eastAsia="Times New Roman" w:hAnsi="Times New Roman" w:cs="Times New Roman"/>
    </w:rPr>
  </w:style>
  <w:style w:type="character" w:customStyle="1" w:styleId="WW8Num7z1">
    <w:name w:val="WW8Num7z1"/>
    <w:rsid w:val="00B21F94"/>
    <w:rPr>
      <w:rFonts w:ascii="Courier New" w:hAnsi="Courier New" w:cs="Courier New"/>
    </w:rPr>
  </w:style>
  <w:style w:type="character" w:customStyle="1" w:styleId="WW8Num7z2">
    <w:name w:val="WW8Num7z2"/>
    <w:rsid w:val="00B21F94"/>
    <w:rPr>
      <w:rFonts w:ascii="Wingdings" w:hAnsi="Wingdings"/>
    </w:rPr>
  </w:style>
  <w:style w:type="character" w:customStyle="1" w:styleId="WW8Num7z3">
    <w:name w:val="WW8Num7z3"/>
    <w:rsid w:val="00B21F94"/>
    <w:rPr>
      <w:rFonts w:ascii="Symbol" w:hAnsi="Symbol"/>
    </w:rPr>
  </w:style>
  <w:style w:type="character" w:customStyle="1" w:styleId="WW8Num8z0">
    <w:name w:val="WW8Num8z0"/>
    <w:rsid w:val="00B21F94"/>
    <w:rPr>
      <w:rFonts w:ascii="Symbol" w:eastAsia="Times New Roman" w:hAnsi="Symbol" w:cs="Times New Roman"/>
      <w:color w:val="000000"/>
    </w:rPr>
  </w:style>
  <w:style w:type="character" w:customStyle="1" w:styleId="WW8Num8z1">
    <w:name w:val="WW8Num8z1"/>
    <w:rsid w:val="00B21F94"/>
    <w:rPr>
      <w:rFonts w:ascii="Courier New" w:hAnsi="Courier New" w:cs="Courier New"/>
    </w:rPr>
  </w:style>
  <w:style w:type="character" w:customStyle="1" w:styleId="WW8Num8z2">
    <w:name w:val="WW8Num8z2"/>
    <w:rsid w:val="00B21F94"/>
    <w:rPr>
      <w:rFonts w:ascii="Wingdings" w:hAnsi="Wingdings"/>
    </w:rPr>
  </w:style>
  <w:style w:type="character" w:customStyle="1" w:styleId="WW8Num8z3">
    <w:name w:val="WW8Num8z3"/>
    <w:rsid w:val="00B21F94"/>
    <w:rPr>
      <w:rFonts w:ascii="Symbol" w:hAnsi="Symbol"/>
    </w:rPr>
  </w:style>
  <w:style w:type="character" w:customStyle="1" w:styleId="WW8Num9z0">
    <w:name w:val="WW8Num9z0"/>
    <w:rsid w:val="00B21F94"/>
    <w:rPr>
      <w:rFonts w:ascii="Times New Roman" w:eastAsia="Times New Roman" w:hAnsi="Times New Roman" w:cs="Times New Roman"/>
      <w:color w:val="000000"/>
    </w:rPr>
  </w:style>
  <w:style w:type="character" w:customStyle="1" w:styleId="WW8Num9z1">
    <w:name w:val="WW8Num9z1"/>
    <w:rsid w:val="00B21F94"/>
    <w:rPr>
      <w:rFonts w:ascii="Courier New" w:hAnsi="Courier New" w:cs="Courier New"/>
    </w:rPr>
  </w:style>
  <w:style w:type="character" w:customStyle="1" w:styleId="WW8Num9z2">
    <w:name w:val="WW8Num9z2"/>
    <w:rsid w:val="00B21F94"/>
    <w:rPr>
      <w:rFonts w:ascii="Wingdings" w:hAnsi="Wingdings"/>
    </w:rPr>
  </w:style>
  <w:style w:type="character" w:customStyle="1" w:styleId="WW8Num9z3">
    <w:name w:val="WW8Num9z3"/>
    <w:rsid w:val="00B21F94"/>
    <w:rPr>
      <w:rFonts w:ascii="Symbol" w:hAnsi="Symbol"/>
    </w:rPr>
  </w:style>
  <w:style w:type="character" w:customStyle="1" w:styleId="WW8Num10z0">
    <w:name w:val="WW8Num10z0"/>
    <w:rsid w:val="00B21F94"/>
    <w:rPr>
      <w:rFonts w:ascii="Times New Roman" w:eastAsia="Times New Roman" w:hAnsi="Times New Roman" w:cs="Times New Roman"/>
      <w:color w:val="000000"/>
    </w:rPr>
  </w:style>
  <w:style w:type="character" w:customStyle="1" w:styleId="WW8Num10z1">
    <w:name w:val="WW8Num10z1"/>
    <w:rsid w:val="00B21F94"/>
    <w:rPr>
      <w:rFonts w:ascii="Courier New" w:hAnsi="Courier New" w:cs="Courier New"/>
      <w:color w:val="000000"/>
    </w:rPr>
  </w:style>
  <w:style w:type="character" w:customStyle="1" w:styleId="WW8Num10z2">
    <w:name w:val="WW8Num10z2"/>
    <w:rsid w:val="00B21F94"/>
    <w:rPr>
      <w:rFonts w:ascii="Wingdings" w:hAnsi="Wingdings"/>
    </w:rPr>
  </w:style>
  <w:style w:type="character" w:customStyle="1" w:styleId="WW8Num10z3">
    <w:name w:val="WW8Num10z3"/>
    <w:rsid w:val="00B21F94"/>
    <w:rPr>
      <w:rFonts w:ascii="Symbol" w:hAnsi="Symbol"/>
    </w:rPr>
  </w:style>
  <w:style w:type="character" w:customStyle="1" w:styleId="WW8Num10z4">
    <w:name w:val="WW8Num10z4"/>
    <w:rsid w:val="00B21F94"/>
    <w:rPr>
      <w:rFonts w:ascii="Courier New" w:hAnsi="Courier New" w:cs="Courier New"/>
    </w:rPr>
  </w:style>
  <w:style w:type="character" w:customStyle="1" w:styleId="WW8Num11z0">
    <w:name w:val="WW8Num11z0"/>
    <w:rsid w:val="00B21F94"/>
    <w:rPr>
      <w:rFonts w:ascii="Times New Roman" w:eastAsia="Times New Roman" w:hAnsi="Times New Roman" w:cs="Times New Roman"/>
    </w:rPr>
  </w:style>
  <w:style w:type="character" w:customStyle="1" w:styleId="WW8Num11z1">
    <w:name w:val="WW8Num11z1"/>
    <w:rsid w:val="00B21F94"/>
    <w:rPr>
      <w:rFonts w:ascii="Courier New" w:hAnsi="Courier New" w:cs="Courier New"/>
    </w:rPr>
  </w:style>
  <w:style w:type="character" w:customStyle="1" w:styleId="WW8Num11z2">
    <w:name w:val="WW8Num11z2"/>
    <w:rsid w:val="00B21F94"/>
    <w:rPr>
      <w:rFonts w:ascii="Wingdings" w:hAnsi="Wingdings"/>
    </w:rPr>
  </w:style>
  <w:style w:type="character" w:customStyle="1" w:styleId="WW8Num11z3">
    <w:name w:val="WW8Num11z3"/>
    <w:rsid w:val="00B21F94"/>
    <w:rPr>
      <w:rFonts w:ascii="Symbol" w:hAnsi="Symbol"/>
    </w:rPr>
  </w:style>
  <w:style w:type="character" w:customStyle="1" w:styleId="WW8Num12z0">
    <w:name w:val="WW8Num12z0"/>
    <w:rsid w:val="00B21F94"/>
    <w:rPr>
      <w:sz w:val="24"/>
    </w:rPr>
  </w:style>
  <w:style w:type="character" w:customStyle="1" w:styleId="WW8Num13z0">
    <w:name w:val="WW8Num13z0"/>
    <w:rsid w:val="00B21F94"/>
    <w:rPr>
      <w:rFonts w:ascii="Times New Roman" w:eastAsia="Times New Roman" w:hAnsi="Times New Roman" w:cs="Times New Roman"/>
      <w:color w:val="000000"/>
    </w:rPr>
  </w:style>
  <w:style w:type="character" w:customStyle="1" w:styleId="WW8Num13z1">
    <w:name w:val="WW8Num13z1"/>
    <w:rsid w:val="00B21F94"/>
    <w:rPr>
      <w:rFonts w:ascii="Courier New" w:hAnsi="Courier New" w:cs="Courier New"/>
    </w:rPr>
  </w:style>
  <w:style w:type="character" w:customStyle="1" w:styleId="WW8Num13z2">
    <w:name w:val="WW8Num13z2"/>
    <w:rsid w:val="00B21F94"/>
    <w:rPr>
      <w:rFonts w:ascii="Wingdings" w:hAnsi="Wingdings"/>
    </w:rPr>
  </w:style>
  <w:style w:type="character" w:customStyle="1" w:styleId="WW8Num13z3">
    <w:name w:val="WW8Num13z3"/>
    <w:rsid w:val="00B21F94"/>
    <w:rPr>
      <w:rFonts w:ascii="Symbol" w:hAnsi="Symbol"/>
    </w:rPr>
  </w:style>
  <w:style w:type="character" w:customStyle="1" w:styleId="WW8Num14z0">
    <w:name w:val="WW8Num14z0"/>
    <w:rsid w:val="00B21F94"/>
    <w:rPr>
      <w:rFonts w:ascii="Times New Roman" w:eastAsia="Times New Roman" w:hAnsi="Times New Roman" w:cs="Times New Roman"/>
      <w:color w:val="000000"/>
    </w:rPr>
  </w:style>
  <w:style w:type="character" w:customStyle="1" w:styleId="WW8Num14z1">
    <w:name w:val="WW8Num14z1"/>
    <w:rsid w:val="00B21F94"/>
    <w:rPr>
      <w:rFonts w:ascii="Courier New" w:hAnsi="Courier New" w:cs="Courier New"/>
    </w:rPr>
  </w:style>
  <w:style w:type="character" w:customStyle="1" w:styleId="WW8Num14z2">
    <w:name w:val="WW8Num14z2"/>
    <w:rsid w:val="00B21F94"/>
    <w:rPr>
      <w:rFonts w:ascii="Wingdings" w:hAnsi="Wingdings"/>
    </w:rPr>
  </w:style>
  <w:style w:type="character" w:customStyle="1" w:styleId="WW8Num14z3">
    <w:name w:val="WW8Num14z3"/>
    <w:rsid w:val="00B21F94"/>
    <w:rPr>
      <w:rFonts w:ascii="Symbol" w:hAnsi="Symbol"/>
    </w:rPr>
  </w:style>
  <w:style w:type="character" w:customStyle="1" w:styleId="WW8Num15z0">
    <w:name w:val="WW8Num15z0"/>
    <w:rsid w:val="00B21F94"/>
    <w:rPr>
      <w:rFonts w:ascii="Courier New" w:hAnsi="Courier New" w:cs="Courier New"/>
    </w:rPr>
  </w:style>
  <w:style w:type="character" w:customStyle="1" w:styleId="WW8Num15z2">
    <w:name w:val="WW8Num15z2"/>
    <w:rsid w:val="00B21F94"/>
    <w:rPr>
      <w:rFonts w:ascii="Wingdings" w:hAnsi="Wingdings"/>
    </w:rPr>
  </w:style>
  <w:style w:type="character" w:customStyle="1" w:styleId="WW8Num15z3">
    <w:name w:val="WW8Num15z3"/>
    <w:rsid w:val="00B21F94"/>
    <w:rPr>
      <w:rFonts w:ascii="Symbol" w:hAnsi="Symbol"/>
    </w:rPr>
  </w:style>
  <w:style w:type="character" w:customStyle="1" w:styleId="Heading3Char">
    <w:name w:val="Heading 3 Char"/>
    <w:rsid w:val="00B21F94"/>
    <w:rPr>
      <w:rFonts w:cs="Arial"/>
      <w:b/>
      <w:bCs/>
      <w:sz w:val="26"/>
      <w:szCs w:val="26"/>
      <w:lang w:val="en-GB" w:eastAsia="ar-SA" w:bidi="ar-SA"/>
    </w:rPr>
  </w:style>
  <w:style w:type="character" w:customStyle="1" w:styleId="StyleHeading311ptChar">
    <w:name w:val="Style Heading 3 + 11 pt Char"/>
    <w:rsid w:val="00B21F94"/>
    <w:rPr>
      <w:rFonts w:cs="Arial"/>
      <w:b/>
      <w:bCs/>
      <w:sz w:val="24"/>
      <w:szCs w:val="26"/>
      <w:lang w:val="en-GB" w:eastAsia="ar-SA" w:bidi="ar-SA"/>
    </w:rPr>
  </w:style>
  <w:style w:type="character" w:styleId="Hyperlink">
    <w:name w:val="Hyperlink"/>
    <w:uiPriority w:val="99"/>
    <w:rsid w:val="00B21F94"/>
    <w:rPr>
      <w:color w:val="0000FF"/>
      <w:u w:val="single"/>
    </w:rPr>
  </w:style>
  <w:style w:type="paragraph" w:customStyle="1" w:styleId="Heading">
    <w:name w:val="Heading"/>
    <w:basedOn w:val="Normal"/>
    <w:next w:val="BodyText"/>
    <w:rsid w:val="00B21F94"/>
    <w:pPr>
      <w:keepNext/>
      <w:spacing w:before="240" w:after="120"/>
    </w:pPr>
    <w:rPr>
      <w:rFonts w:ascii="Arial" w:eastAsia="MS Mincho" w:hAnsi="Arial" w:cs="Tahoma"/>
      <w:sz w:val="28"/>
      <w:szCs w:val="28"/>
    </w:rPr>
  </w:style>
  <w:style w:type="paragraph" w:styleId="BodyText">
    <w:name w:val="Body Text"/>
    <w:basedOn w:val="Normal"/>
    <w:rsid w:val="00B21F94"/>
    <w:pPr>
      <w:jc w:val="center"/>
    </w:pPr>
    <w:rPr>
      <w:rFonts w:ascii="Arial" w:hAnsi="Arial"/>
      <w:sz w:val="28"/>
      <w:lang w:val="en-US"/>
    </w:rPr>
  </w:style>
  <w:style w:type="paragraph" w:styleId="List">
    <w:name w:val="List"/>
    <w:basedOn w:val="BodyText"/>
    <w:rsid w:val="00B21F94"/>
    <w:rPr>
      <w:rFonts w:cs="Tahoma"/>
    </w:rPr>
  </w:style>
  <w:style w:type="paragraph" w:styleId="Caption">
    <w:name w:val="caption"/>
    <w:basedOn w:val="Normal"/>
    <w:qFormat/>
    <w:rsid w:val="00B21F94"/>
    <w:pPr>
      <w:suppressLineNumbers/>
      <w:spacing w:before="120" w:after="120"/>
    </w:pPr>
    <w:rPr>
      <w:rFonts w:cs="Tahoma"/>
      <w:i/>
      <w:iCs/>
    </w:rPr>
  </w:style>
  <w:style w:type="paragraph" w:customStyle="1" w:styleId="Index">
    <w:name w:val="Index"/>
    <w:basedOn w:val="Normal"/>
    <w:rsid w:val="00B21F94"/>
    <w:pPr>
      <w:suppressLineNumbers/>
    </w:pPr>
    <w:rPr>
      <w:rFonts w:cs="Tahoma"/>
    </w:rPr>
  </w:style>
  <w:style w:type="paragraph" w:customStyle="1" w:styleId="StyleHeading1TimesNewRoman11ptCentered">
    <w:name w:val="Style Heading 1 + Times New Roman 11 pt Centered"/>
    <w:basedOn w:val="Heading1"/>
    <w:rsid w:val="00B21F94"/>
    <w:pPr>
      <w:numPr>
        <w:numId w:val="0"/>
      </w:numPr>
      <w:jc w:val="center"/>
      <w:outlineLvl w:val="9"/>
    </w:pPr>
    <w:rPr>
      <w:rFonts w:ascii="Times New Roman" w:hAnsi="Times New Roman"/>
      <w:bCs/>
      <w:sz w:val="28"/>
    </w:rPr>
  </w:style>
  <w:style w:type="paragraph" w:customStyle="1" w:styleId="StyleHeading311pt">
    <w:name w:val="Style Heading 3 + 11 pt"/>
    <w:basedOn w:val="Heading3"/>
    <w:rsid w:val="00B21F94"/>
    <w:pPr>
      <w:spacing w:before="120"/>
    </w:pPr>
    <w:rPr>
      <w:sz w:val="24"/>
    </w:rPr>
  </w:style>
  <w:style w:type="paragraph" w:customStyle="1" w:styleId="StyleHeading3Right005cm">
    <w:name w:val="Style Heading 3 + Right:  005 cm"/>
    <w:basedOn w:val="Heading3"/>
    <w:rsid w:val="00B21F94"/>
    <w:pPr>
      <w:ind w:right="26"/>
    </w:pPr>
    <w:rPr>
      <w:rFonts w:cs="Times New Roman"/>
      <w:sz w:val="24"/>
      <w:szCs w:val="20"/>
    </w:rPr>
  </w:style>
  <w:style w:type="paragraph" w:styleId="BalloonText">
    <w:name w:val="Balloon Text"/>
    <w:basedOn w:val="Normal"/>
    <w:rsid w:val="00B21F94"/>
    <w:rPr>
      <w:rFonts w:ascii="Tahoma" w:hAnsi="Tahoma" w:cs="Tahoma"/>
      <w:sz w:val="16"/>
      <w:szCs w:val="16"/>
    </w:rPr>
  </w:style>
  <w:style w:type="paragraph" w:styleId="TOC2">
    <w:name w:val="toc 2"/>
    <w:basedOn w:val="Normal"/>
    <w:next w:val="Normal"/>
    <w:semiHidden/>
    <w:rsid w:val="00B21F94"/>
    <w:pPr>
      <w:ind w:left="240"/>
    </w:pPr>
  </w:style>
  <w:style w:type="paragraph" w:styleId="TOC1">
    <w:name w:val="toc 1"/>
    <w:basedOn w:val="Normal"/>
    <w:next w:val="Normal"/>
    <w:semiHidden/>
    <w:rsid w:val="00B21F94"/>
  </w:style>
  <w:style w:type="paragraph" w:styleId="TOC3">
    <w:name w:val="toc 3"/>
    <w:basedOn w:val="Normal"/>
    <w:next w:val="Normal"/>
    <w:semiHidden/>
    <w:rsid w:val="00B21F94"/>
    <w:pPr>
      <w:ind w:left="480"/>
    </w:pPr>
  </w:style>
  <w:style w:type="paragraph" w:customStyle="1" w:styleId="TableContents">
    <w:name w:val="Table Contents"/>
    <w:basedOn w:val="Normal"/>
    <w:rsid w:val="00B21F94"/>
    <w:pPr>
      <w:suppressLineNumbers/>
    </w:pPr>
  </w:style>
  <w:style w:type="paragraph" w:customStyle="1" w:styleId="TableHeading">
    <w:name w:val="Table Heading"/>
    <w:basedOn w:val="TableContents"/>
    <w:rsid w:val="00B21F94"/>
    <w:pPr>
      <w:jc w:val="center"/>
    </w:pPr>
    <w:rPr>
      <w:b/>
      <w:bCs/>
    </w:rPr>
  </w:style>
  <w:style w:type="paragraph" w:styleId="TOC4">
    <w:name w:val="toc 4"/>
    <w:basedOn w:val="Index"/>
    <w:semiHidden/>
    <w:rsid w:val="00B21F94"/>
    <w:pPr>
      <w:tabs>
        <w:tab w:val="right" w:leader="dot" w:pos="9637"/>
      </w:tabs>
      <w:ind w:left="849"/>
    </w:pPr>
  </w:style>
  <w:style w:type="paragraph" w:styleId="TOC5">
    <w:name w:val="toc 5"/>
    <w:basedOn w:val="Index"/>
    <w:semiHidden/>
    <w:rsid w:val="00B21F94"/>
    <w:pPr>
      <w:tabs>
        <w:tab w:val="right" w:leader="dot" w:pos="9637"/>
      </w:tabs>
      <w:ind w:left="1132"/>
    </w:pPr>
  </w:style>
  <w:style w:type="paragraph" w:styleId="TOC6">
    <w:name w:val="toc 6"/>
    <w:basedOn w:val="Index"/>
    <w:semiHidden/>
    <w:rsid w:val="00B21F94"/>
    <w:pPr>
      <w:tabs>
        <w:tab w:val="right" w:leader="dot" w:pos="9637"/>
      </w:tabs>
      <w:ind w:left="1415"/>
    </w:pPr>
  </w:style>
  <w:style w:type="paragraph" w:styleId="TOC7">
    <w:name w:val="toc 7"/>
    <w:basedOn w:val="Index"/>
    <w:semiHidden/>
    <w:rsid w:val="00B21F94"/>
    <w:pPr>
      <w:tabs>
        <w:tab w:val="right" w:leader="dot" w:pos="9637"/>
      </w:tabs>
      <w:ind w:left="1698"/>
    </w:pPr>
  </w:style>
  <w:style w:type="paragraph" w:styleId="TOC8">
    <w:name w:val="toc 8"/>
    <w:basedOn w:val="Index"/>
    <w:semiHidden/>
    <w:rsid w:val="00B21F94"/>
    <w:pPr>
      <w:tabs>
        <w:tab w:val="right" w:leader="dot" w:pos="9637"/>
      </w:tabs>
      <w:ind w:left="1981"/>
    </w:pPr>
  </w:style>
  <w:style w:type="paragraph" w:styleId="TOC9">
    <w:name w:val="toc 9"/>
    <w:basedOn w:val="Index"/>
    <w:semiHidden/>
    <w:rsid w:val="00B21F94"/>
    <w:pPr>
      <w:tabs>
        <w:tab w:val="right" w:leader="dot" w:pos="9637"/>
      </w:tabs>
      <w:ind w:left="2264"/>
    </w:pPr>
  </w:style>
  <w:style w:type="paragraph" w:customStyle="1" w:styleId="Contents10">
    <w:name w:val="Contents 10"/>
    <w:basedOn w:val="Index"/>
    <w:rsid w:val="00B21F94"/>
    <w:pPr>
      <w:tabs>
        <w:tab w:val="right" w:leader="dot" w:pos="9637"/>
      </w:tabs>
      <w:ind w:left="2547"/>
    </w:pPr>
  </w:style>
  <w:style w:type="paragraph" w:customStyle="1" w:styleId="Style2Bold">
    <w:name w:val="Style Булет 2 + Bold"/>
    <w:basedOn w:val="Normal"/>
    <w:rsid w:val="00421B61"/>
    <w:pPr>
      <w:keepNext/>
      <w:keepLines/>
      <w:widowControl w:val="0"/>
      <w:tabs>
        <w:tab w:val="num" w:pos="1080"/>
      </w:tabs>
      <w:suppressAutoHyphens w:val="0"/>
      <w:ind w:left="1080" w:hanging="360"/>
      <w:jc w:val="both"/>
    </w:pPr>
    <w:rPr>
      <w:rFonts w:ascii="Arial" w:hAnsi="Arial"/>
      <w:bCs/>
      <w:sz w:val="22"/>
      <w:lang w:val="mk-MK" w:eastAsia="en-US"/>
    </w:rPr>
  </w:style>
  <w:style w:type="paragraph" w:customStyle="1" w:styleId="a">
    <w:name w:val="Алинеја"/>
    <w:basedOn w:val="Normal"/>
    <w:rsid w:val="00421B61"/>
    <w:pPr>
      <w:keepNext/>
      <w:keepLines/>
      <w:widowControl w:val="0"/>
      <w:numPr>
        <w:numId w:val="10"/>
      </w:numPr>
      <w:tabs>
        <w:tab w:val="left" w:pos="1418"/>
      </w:tabs>
      <w:ind w:left="1412" w:hanging="562"/>
      <w:jc w:val="both"/>
    </w:pPr>
    <w:rPr>
      <w:rFonts w:ascii="Arial" w:hAnsi="Arial"/>
      <w:sz w:val="22"/>
      <w:szCs w:val="22"/>
      <w:lang w:val="mk-MK"/>
    </w:rPr>
  </w:style>
  <w:style w:type="character" w:customStyle="1" w:styleId="tw4winMark">
    <w:name w:val="tw4winMark"/>
    <w:rsid w:val="006202A5"/>
    <w:rPr>
      <w:rFonts w:ascii="Courier New" w:hAnsi="Courier New" w:cs="Courier New"/>
      <w:b w:val="0"/>
      <w:i w:val="0"/>
      <w:dstrike w:val="0"/>
      <w:noProof/>
      <w:vanish/>
      <w:color w:val="800080"/>
      <w:sz w:val="22"/>
      <w:effect w:val="none"/>
      <w:vertAlign w:val="subscript"/>
      <w:lang w:val="en-GB"/>
    </w:rPr>
  </w:style>
  <w:style w:type="paragraph" w:customStyle="1" w:styleId="2">
    <w:name w:val="Булет 2"/>
    <w:basedOn w:val="Normal"/>
    <w:rsid w:val="006202A5"/>
    <w:pPr>
      <w:keepNext/>
      <w:keepLines/>
      <w:widowControl w:val="0"/>
      <w:numPr>
        <w:numId w:val="9"/>
      </w:numPr>
      <w:suppressAutoHyphens w:val="0"/>
      <w:jc w:val="both"/>
    </w:pPr>
    <w:rPr>
      <w:rFonts w:ascii="Arial" w:hAnsi="Arial"/>
      <w:bCs/>
      <w:sz w:val="22"/>
      <w:lang w:val="mk-MK" w:eastAsia="en-US"/>
    </w:rPr>
  </w:style>
  <w:style w:type="character" w:customStyle="1" w:styleId="Style2BoldChar">
    <w:name w:val="Style Булет 2 + Bold Char"/>
    <w:rsid w:val="006202A5"/>
    <w:rPr>
      <w:bCs/>
      <w:sz w:val="24"/>
      <w:szCs w:val="24"/>
      <w:lang w:val="mk-MK" w:eastAsia="en-US" w:bidi="ar-SA"/>
    </w:rPr>
  </w:style>
  <w:style w:type="paragraph" w:customStyle="1" w:styleId="a0">
    <w:name w:val="Текст"/>
    <w:basedOn w:val="Normal"/>
    <w:rsid w:val="007913AB"/>
    <w:pPr>
      <w:keepNext/>
      <w:keepLines/>
      <w:widowControl w:val="0"/>
      <w:suppressAutoHyphens w:val="0"/>
      <w:ind w:firstLine="720"/>
      <w:jc w:val="both"/>
    </w:pPr>
    <w:rPr>
      <w:rFonts w:ascii="Arial" w:hAnsi="Arial"/>
      <w:sz w:val="22"/>
      <w:lang w:val="mk-MK" w:eastAsia="en-US"/>
    </w:rPr>
  </w:style>
  <w:style w:type="paragraph" w:customStyle="1" w:styleId="normalen">
    <w:name w:val="normalen"/>
    <w:basedOn w:val="Normal"/>
    <w:rsid w:val="00D20775"/>
    <w:pPr>
      <w:widowControl w:val="0"/>
      <w:suppressAutoHyphens w:val="0"/>
      <w:spacing w:before="120" w:after="120"/>
      <w:ind w:firstLine="720"/>
      <w:jc w:val="both"/>
    </w:pPr>
    <w:rPr>
      <w:rFonts w:ascii="MAC C Times" w:hAnsi="MAC C Times"/>
      <w:sz w:val="28"/>
      <w:szCs w:val="20"/>
      <w:lang w:val="en-US" w:eastAsia="en-US"/>
    </w:rPr>
  </w:style>
  <w:style w:type="paragraph" w:styleId="FootnoteText">
    <w:name w:val="footnote text"/>
    <w:basedOn w:val="Normal"/>
    <w:rsid w:val="005240DA"/>
    <w:rPr>
      <w:sz w:val="20"/>
      <w:szCs w:val="20"/>
    </w:rPr>
  </w:style>
  <w:style w:type="character" w:styleId="FootnoteReference">
    <w:name w:val="footnote reference"/>
    <w:rsid w:val="005240DA"/>
    <w:rPr>
      <w:vertAlign w:val="superscript"/>
    </w:rPr>
  </w:style>
  <w:style w:type="table" w:styleId="TableGrid">
    <w:name w:val="Table Grid"/>
    <w:basedOn w:val="TableNormal"/>
    <w:uiPriority w:val="59"/>
    <w:rsid w:val="00461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locked/>
    <w:rsid w:val="00AB7EC8"/>
    <w:rPr>
      <w:sz w:val="24"/>
      <w:szCs w:val="24"/>
      <w:lang w:val="en-GB" w:eastAsia="ar-SA" w:bidi="ar-SA"/>
    </w:rPr>
  </w:style>
  <w:style w:type="paragraph" w:styleId="Header">
    <w:name w:val="header"/>
    <w:basedOn w:val="Normal"/>
    <w:link w:val="HeaderChar"/>
    <w:uiPriority w:val="99"/>
    <w:rsid w:val="00AB7EC8"/>
    <w:pPr>
      <w:tabs>
        <w:tab w:val="center" w:pos="4513"/>
        <w:tab w:val="right" w:pos="9026"/>
      </w:tabs>
    </w:pPr>
  </w:style>
  <w:style w:type="paragraph" w:styleId="BodyText2">
    <w:name w:val="Body Text 2"/>
    <w:basedOn w:val="Normal"/>
    <w:rsid w:val="00AB7EC8"/>
    <w:pPr>
      <w:spacing w:after="120" w:line="480" w:lineRule="auto"/>
    </w:pPr>
  </w:style>
  <w:style w:type="paragraph" w:styleId="DocumentMap">
    <w:name w:val="Document Map"/>
    <w:basedOn w:val="Normal"/>
    <w:semiHidden/>
    <w:rsid w:val="004F6C37"/>
    <w:pPr>
      <w:shd w:val="clear" w:color="auto" w:fill="000080"/>
    </w:pPr>
    <w:rPr>
      <w:rFonts w:ascii="Tahoma" w:hAnsi="Tahoma" w:cs="Tahoma"/>
      <w:sz w:val="20"/>
      <w:szCs w:val="20"/>
    </w:rPr>
  </w:style>
  <w:style w:type="character" w:styleId="CommentReference">
    <w:name w:val="annotation reference"/>
    <w:semiHidden/>
    <w:rsid w:val="00A966D2"/>
    <w:rPr>
      <w:sz w:val="16"/>
      <w:szCs w:val="16"/>
    </w:rPr>
  </w:style>
  <w:style w:type="paragraph" w:styleId="CommentText">
    <w:name w:val="annotation text"/>
    <w:basedOn w:val="Normal"/>
    <w:link w:val="CommentTextChar"/>
    <w:semiHidden/>
    <w:rsid w:val="00A966D2"/>
    <w:rPr>
      <w:sz w:val="20"/>
      <w:szCs w:val="20"/>
    </w:rPr>
  </w:style>
  <w:style w:type="paragraph" w:styleId="CommentSubject">
    <w:name w:val="annotation subject"/>
    <w:basedOn w:val="CommentText"/>
    <w:next w:val="CommentText"/>
    <w:link w:val="CommentSubjectChar"/>
    <w:rsid w:val="00F02787"/>
    <w:rPr>
      <w:b/>
      <w:bCs/>
    </w:rPr>
  </w:style>
  <w:style w:type="character" w:customStyle="1" w:styleId="CommentTextChar">
    <w:name w:val="Comment Text Char"/>
    <w:link w:val="CommentText"/>
    <w:semiHidden/>
    <w:rsid w:val="00F02787"/>
    <w:rPr>
      <w:lang w:val="en-GB" w:eastAsia="ar-SA"/>
    </w:rPr>
  </w:style>
  <w:style w:type="character" w:customStyle="1" w:styleId="CommentSubjectChar">
    <w:name w:val="Comment Subject Char"/>
    <w:basedOn w:val="CommentTextChar"/>
    <w:link w:val="CommentSubject"/>
    <w:rsid w:val="00F02787"/>
    <w:rPr>
      <w:lang w:val="en-GB" w:eastAsia="ar-SA"/>
    </w:rPr>
  </w:style>
  <w:style w:type="paragraph" w:styleId="EndnoteText">
    <w:name w:val="endnote text"/>
    <w:basedOn w:val="Normal"/>
    <w:link w:val="EndnoteTextChar"/>
    <w:rsid w:val="00974C74"/>
    <w:rPr>
      <w:sz w:val="20"/>
      <w:szCs w:val="20"/>
    </w:rPr>
  </w:style>
  <w:style w:type="character" w:customStyle="1" w:styleId="EndnoteTextChar">
    <w:name w:val="Endnote Text Char"/>
    <w:link w:val="EndnoteText"/>
    <w:rsid w:val="00974C74"/>
    <w:rPr>
      <w:lang w:val="en-GB" w:eastAsia="ar-SA"/>
    </w:rPr>
  </w:style>
  <w:style w:type="character" w:styleId="EndnoteReference">
    <w:name w:val="endnote reference"/>
    <w:rsid w:val="00974C74"/>
    <w:rPr>
      <w:vertAlign w:val="superscript"/>
    </w:rPr>
  </w:style>
  <w:style w:type="paragraph" w:styleId="Revision">
    <w:name w:val="Revision"/>
    <w:hidden/>
    <w:uiPriority w:val="99"/>
    <w:semiHidden/>
    <w:rsid w:val="009E724D"/>
    <w:rPr>
      <w:sz w:val="24"/>
      <w:szCs w:val="24"/>
      <w:lang w:val="en-GB" w:eastAsia="ar-SA"/>
    </w:rPr>
  </w:style>
  <w:style w:type="paragraph" w:styleId="BodyText3">
    <w:name w:val="Body Text 3"/>
    <w:basedOn w:val="Normal"/>
    <w:link w:val="BodyText3Char"/>
    <w:rsid w:val="005C7592"/>
    <w:pPr>
      <w:spacing w:after="120"/>
    </w:pPr>
    <w:rPr>
      <w:sz w:val="16"/>
      <w:szCs w:val="16"/>
    </w:rPr>
  </w:style>
  <w:style w:type="character" w:customStyle="1" w:styleId="BodyText3Char">
    <w:name w:val="Body Text 3 Char"/>
    <w:link w:val="BodyText3"/>
    <w:rsid w:val="005C7592"/>
    <w:rPr>
      <w:sz w:val="16"/>
      <w:szCs w:val="16"/>
      <w:lang w:val="en-GB" w:eastAsia="ar-SA"/>
    </w:rPr>
  </w:style>
  <w:style w:type="paragraph" w:styleId="ListParagraph">
    <w:name w:val="List Paragraph"/>
    <w:basedOn w:val="Normal"/>
    <w:link w:val="ListParagraphChar"/>
    <w:uiPriority w:val="34"/>
    <w:qFormat/>
    <w:rsid w:val="00A72236"/>
    <w:pPr>
      <w:suppressAutoHyphens w:val="0"/>
      <w:ind w:left="720"/>
    </w:pPr>
    <w:rPr>
      <w:rFonts w:ascii="Calibri" w:hAnsi="Calibri"/>
      <w:sz w:val="22"/>
      <w:szCs w:val="22"/>
      <w:lang w:val="mk-MK" w:eastAsia="mk-MK"/>
    </w:rPr>
  </w:style>
  <w:style w:type="character" w:customStyle="1" w:styleId="ListParagraphChar">
    <w:name w:val="List Paragraph Char"/>
    <w:basedOn w:val="DefaultParagraphFont"/>
    <w:link w:val="ListParagraph"/>
    <w:uiPriority w:val="34"/>
    <w:qFormat/>
    <w:rsid w:val="00140E50"/>
    <w:rPr>
      <w:rFonts w:ascii="Calibri" w:hAnsi="Calibri"/>
      <w:sz w:val="22"/>
      <w:szCs w:val="22"/>
      <w:lang w:val="mk-MK" w:eastAsia="mk-MK"/>
    </w:rPr>
  </w:style>
  <w:style w:type="paragraph" w:customStyle="1" w:styleId="20">
    <w:name w:val="2"/>
    <w:basedOn w:val="Normal"/>
    <w:rsid w:val="008C44A3"/>
    <w:pPr>
      <w:suppressAutoHyphens w:val="0"/>
      <w:autoSpaceDN w:val="0"/>
      <w:spacing w:before="100" w:after="100"/>
    </w:pPr>
    <w:rPr>
      <w:lang w:val="en-US" w:eastAsia="en-US"/>
    </w:rPr>
  </w:style>
  <w:style w:type="paragraph" w:styleId="Footer">
    <w:name w:val="footer"/>
    <w:basedOn w:val="Normal"/>
    <w:link w:val="FooterChar"/>
    <w:uiPriority w:val="99"/>
    <w:unhideWhenUsed/>
    <w:rsid w:val="00A261F8"/>
    <w:pPr>
      <w:tabs>
        <w:tab w:val="center" w:pos="4680"/>
        <w:tab w:val="right" w:pos="9360"/>
      </w:tabs>
    </w:pPr>
  </w:style>
  <w:style w:type="character" w:customStyle="1" w:styleId="FooterChar">
    <w:name w:val="Footer Char"/>
    <w:basedOn w:val="DefaultParagraphFont"/>
    <w:link w:val="Footer"/>
    <w:uiPriority w:val="99"/>
    <w:rsid w:val="00A261F8"/>
    <w:rPr>
      <w:sz w:val="24"/>
      <w:szCs w:val="24"/>
      <w:lang w:val="en-GB" w:eastAsia="ar-SA"/>
    </w:rPr>
  </w:style>
  <w:style w:type="character" w:customStyle="1" w:styleId="Heading1Char">
    <w:name w:val="Heading 1 Char"/>
    <w:rsid w:val="00861446"/>
    <w:rPr>
      <w:rFonts w:ascii="MAC C Times" w:eastAsia="MAC C Times" w:hAnsi="MAC C Times" w:cs="MAC C Times"/>
      <w:b/>
      <w:szCs w:val="20"/>
      <w:lang w:val="en-US" w:bidi="ar-SA"/>
    </w:rPr>
  </w:style>
  <w:style w:type="numbering" w:customStyle="1" w:styleId="NoList1">
    <w:name w:val="No List1"/>
    <w:next w:val="NoList"/>
    <w:uiPriority w:val="99"/>
    <w:semiHidden/>
    <w:unhideWhenUsed/>
    <w:rsid w:val="003E16F9"/>
  </w:style>
  <w:style w:type="character" w:styleId="FollowedHyperlink">
    <w:name w:val="FollowedHyperlink"/>
    <w:uiPriority w:val="99"/>
    <w:semiHidden/>
    <w:unhideWhenUsed/>
    <w:rsid w:val="003E16F9"/>
    <w:rPr>
      <w:color w:val="800080"/>
      <w:u w:val="single"/>
    </w:rPr>
  </w:style>
  <w:style w:type="paragraph" w:customStyle="1" w:styleId="xl65">
    <w:name w:val="xl65"/>
    <w:basedOn w:val="Normal"/>
    <w:rsid w:val="003E16F9"/>
    <w:pPr>
      <w:suppressAutoHyphens w:val="0"/>
      <w:spacing w:before="100" w:beforeAutospacing="1" w:after="100" w:afterAutospacing="1"/>
      <w:jc w:val="center"/>
    </w:pPr>
    <w:rPr>
      <w:lang w:val="mk-MK" w:eastAsia="mk-MK"/>
    </w:rPr>
  </w:style>
  <w:style w:type="paragraph" w:customStyle="1" w:styleId="xl66">
    <w:name w:val="xl66"/>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mk-MK" w:eastAsia="mk-MK"/>
    </w:rPr>
  </w:style>
  <w:style w:type="paragraph" w:customStyle="1" w:styleId="xl67">
    <w:name w:val="xl67"/>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mk-MK" w:eastAsia="mk-MK"/>
    </w:rPr>
  </w:style>
  <w:style w:type="paragraph" w:customStyle="1" w:styleId="xl68">
    <w:name w:val="xl68"/>
    <w:basedOn w:val="Normal"/>
    <w:rsid w:val="003E16F9"/>
    <w:pPr>
      <w:shd w:val="clear" w:color="000000" w:fill="FF0000"/>
      <w:suppressAutoHyphens w:val="0"/>
      <w:spacing w:before="100" w:beforeAutospacing="1" w:after="100" w:afterAutospacing="1"/>
    </w:pPr>
    <w:rPr>
      <w:lang w:val="mk-MK" w:eastAsia="mk-MK"/>
    </w:rPr>
  </w:style>
  <w:style w:type="paragraph" w:customStyle="1" w:styleId="xl69">
    <w:name w:val="xl69"/>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36"/>
      <w:szCs w:val="36"/>
      <w:lang w:val="mk-MK" w:eastAsia="mk-MK"/>
    </w:rPr>
  </w:style>
  <w:style w:type="paragraph" w:customStyle="1" w:styleId="xl70">
    <w:name w:val="xl70"/>
    <w:basedOn w:val="Normal"/>
    <w:rsid w:val="003E16F9"/>
    <w:pPr>
      <w:shd w:val="clear" w:color="000000" w:fill="FFFF00"/>
      <w:suppressAutoHyphens w:val="0"/>
      <w:spacing w:before="100" w:beforeAutospacing="1" w:after="100" w:afterAutospacing="1"/>
    </w:pPr>
    <w:rPr>
      <w:lang w:val="mk-MK" w:eastAsia="mk-MK"/>
    </w:rPr>
  </w:style>
  <w:style w:type="paragraph" w:customStyle="1" w:styleId="xl71">
    <w:name w:val="xl71"/>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mk-MK" w:eastAsia="mk-MK"/>
    </w:rPr>
  </w:style>
  <w:style w:type="paragraph" w:customStyle="1" w:styleId="xl72">
    <w:name w:val="xl72"/>
    <w:basedOn w:val="Normal"/>
    <w:rsid w:val="003E1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color w:val="000000"/>
      <w:lang w:val="mk-MK" w:eastAsia="mk-MK"/>
    </w:rPr>
  </w:style>
  <w:style w:type="paragraph" w:customStyle="1" w:styleId="xl73">
    <w:name w:val="xl73"/>
    <w:basedOn w:val="Normal"/>
    <w:rsid w:val="003E1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b/>
      <w:bCs/>
      <w:color w:val="000000"/>
      <w:lang w:val="mk-MK" w:eastAsia="mk-MK"/>
    </w:rPr>
  </w:style>
  <w:style w:type="paragraph" w:customStyle="1" w:styleId="xl74">
    <w:name w:val="xl74"/>
    <w:basedOn w:val="Normal"/>
    <w:rsid w:val="003E1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b/>
      <w:bCs/>
      <w:lang w:val="mk-MK" w:eastAsia="mk-MK"/>
    </w:rPr>
  </w:style>
  <w:style w:type="paragraph" w:customStyle="1" w:styleId="xl75">
    <w:name w:val="xl75"/>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mk-MK" w:eastAsia="mk-MK"/>
    </w:rPr>
  </w:style>
  <w:style w:type="paragraph" w:customStyle="1" w:styleId="xl76">
    <w:name w:val="xl76"/>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val="mk-MK" w:eastAsia="mk-MK"/>
    </w:rPr>
  </w:style>
  <w:style w:type="paragraph" w:customStyle="1" w:styleId="xl77">
    <w:name w:val="xl77"/>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mk-MK" w:eastAsia="mk-MK"/>
    </w:rPr>
  </w:style>
  <w:style w:type="paragraph" w:customStyle="1" w:styleId="xl78">
    <w:name w:val="xl78"/>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val="mk-MK" w:eastAsia="mk-MK"/>
    </w:rPr>
  </w:style>
  <w:style w:type="paragraph" w:customStyle="1" w:styleId="xl79">
    <w:name w:val="xl79"/>
    <w:basedOn w:val="Normal"/>
    <w:rsid w:val="003E1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b/>
      <w:bCs/>
      <w:color w:val="000000"/>
      <w:lang w:val="mk-MK" w:eastAsia="mk-MK"/>
    </w:rPr>
  </w:style>
  <w:style w:type="paragraph" w:customStyle="1" w:styleId="xl80">
    <w:name w:val="xl80"/>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mk-MK" w:eastAsia="mk-MK"/>
    </w:rPr>
  </w:style>
  <w:style w:type="paragraph" w:customStyle="1" w:styleId="xl81">
    <w:name w:val="xl81"/>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mk-MK" w:eastAsia="mk-MK"/>
    </w:rPr>
  </w:style>
  <w:style w:type="paragraph" w:customStyle="1" w:styleId="xl82">
    <w:name w:val="xl82"/>
    <w:basedOn w:val="Normal"/>
    <w:rsid w:val="003E16F9"/>
    <w:pPr>
      <w:suppressAutoHyphens w:val="0"/>
      <w:spacing w:before="100" w:beforeAutospacing="1" w:after="100" w:afterAutospacing="1"/>
    </w:pPr>
    <w:rPr>
      <w:lang w:val="mk-MK" w:eastAsia="mk-MK"/>
    </w:rPr>
  </w:style>
  <w:style w:type="paragraph" w:customStyle="1" w:styleId="xl83">
    <w:name w:val="xl83"/>
    <w:basedOn w:val="Normal"/>
    <w:rsid w:val="003E16F9"/>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lang w:val="mk-MK" w:eastAsia="mk-MK"/>
    </w:rPr>
  </w:style>
  <w:style w:type="paragraph" w:customStyle="1" w:styleId="xl84">
    <w:name w:val="xl84"/>
    <w:basedOn w:val="Normal"/>
    <w:rsid w:val="003E16F9"/>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mk-MK" w:eastAsia="mk-MK"/>
    </w:rPr>
  </w:style>
  <w:style w:type="paragraph" w:customStyle="1" w:styleId="xl85">
    <w:name w:val="xl85"/>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mk-MK" w:eastAsia="mk-MK"/>
    </w:rPr>
  </w:style>
  <w:style w:type="paragraph" w:customStyle="1" w:styleId="xl86">
    <w:name w:val="xl86"/>
    <w:basedOn w:val="Normal"/>
    <w:rsid w:val="003E16F9"/>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lang w:val="mk-MK" w:eastAsia="mk-MK"/>
    </w:rPr>
  </w:style>
  <w:style w:type="paragraph" w:customStyle="1" w:styleId="xl87">
    <w:name w:val="xl87"/>
    <w:basedOn w:val="Normal"/>
    <w:rsid w:val="003E16F9"/>
    <w:pPr>
      <w:pBdr>
        <w:left w:val="single" w:sz="8" w:space="0" w:color="auto"/>
        <w:bottom w:val="single" w:sz="8" w:space="0" w:color="auto"/>
        <w:right w:val="single" w:sz="8" w:space="0" w:color="auto"/>
      </w:pBdr>
      <w:suppressAutoHyphens w:val="0"/>
      <w:spacing w:before="100" w:beforeAutospacing="1" w:after="100" w:afterAutospacing="1"/>
      <w:textAlignment w:val="center"/>
    </w:pPr>
    <w:rPr>
      <w:color w:val="000000"/>
      <w:lang w:val="mk-MK" w:eastAsia="mk-MK"/>
    </w:rPr>
  </w:style>
  <w:style w:type="paragraph" w:customStyle="1" w:styleId="xl88">
    <w:name w:val="xl88"/>
    <w:basedOn w:val="Normal"/>
    <w:rsid w:val="003E16F9"/>
    <w:pPr>
      <w:pBdr>
        <w:bottom w:val="single" w:sz="8" w:space="0" w:color="auto"/>
        <w:right w:val="single" w:sz="8" w:space="0" w:color="auto"/>
      </w:pBdr>
      <w:suppressAutoHyphens w:val="0"/>
      <w:spacing w:before="100" w:beforeAutospacing="1" w:after="100" w:afterAutospacing="1"/>
      <w:textAlignment w:val="center"/>
    </w:pPr>
    <w:rPr>
      <w:color w:val="000000"/>
      <w:lang w:val="mk-MK" w:eastAsia="mk-MK"/>
    </w:rPr>
  </w:style>
  <w:style w:type="paragraph" w:customStyle="1" w:styleId="xl89">
    <w:name w:val="xl89"/>
    <w:basedOn w:val="Normal"/>
    <w:rsid w:val="003E16F9"/>
    <w:pPr>
      <w:pBdr>
        <w:bottom w:val="single" w:sz="8" w:space="0" w:color="auto"/>
        <w:right w:val="single" w:sz="8" w:space="0" w:color="auto"/>
      </w:pBdr>
      <w:suppressAutoHyphens w:val="0"/>
      <w:spacing w:before="100" w:beforeAutospacing="1" w:after="100" w:afterAutospacing="1"/>
      <w:textAlignment w:val="center"/>
    </w:pPr>
    <w:rPr>
      <w:color w:val="000000"/>
      <w:lang w:val="mk-MK" w:eastAsia="mk-MK"/>
    </w:rPr>
  </w:style>
  <w:style w:type="paragraph" w:customStyle="1" w:styleId="xl90">
    <w:name w:val="xl90"/>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val="mk-MK" w:eastAsia="mk-MK"/>
    </w:rPr>
  </w:style>
  <w:style w:type="paragraph" w:customStyle="1" w:styleId="xl91">
    <w:name w:val="xl91"/>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val="mk-MK" w:eastAsia="mk-MK"/>
    </w:rPr>
  </w:style>
  <w:style w:type="paragraph" w:customStyle="1" w:styleId="xl92">
    <w:name w:val="xl92"/>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mk-MK" w:eastAsia="mk-MK"/>
    </w:rPr>
  </w:style>
  <w:style w:type="paragraph" w:customStyle="1" w:styleId="xl93">
    <w:name w:val="xl93"/>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val="mk-MK" w:eastAsia="mk-MK"/>
    </w:rPr>
  </w:style>
  <w:style w:type="paragraph" w:customStyle="1" w:styleId="xl94">
    <w:name w:val="xl94"/>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mk-MK" w:eastAsia="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F77"/>
    <w:pPr>
      <w:suppressAutoHyphens/>
    </w:pPr>
    <w:rPr>
      <w:sz w:val="24"/>
      <w:szCs w:val="24"/>
      <w:lang w:val="en-GB" w:eastAsia="ar-SA"/>
    </w:rPr>
  </w:style>
  <w:style w:type="paragraph" w:styleId="Heading1">
    <w:name w:val="heading 1"/>
    <w:basedOn w:val="Normal"/>
    <w:next w:val="Normal"/>
    <w:qFormat/>
    <w:rsid w:val="00B21F94"/>
    <w:pPr>
      <w:keepNext/>
      <w:numPr>
        <w:numId w:val="1"/>
      </w:numPr>
      <w:outlineLvl w:val="0"/>
    </w:pPr>
    <w:rPr>
      <w:rFonts w:ascii="MAC C Times" w:hAnsi="MAC C Times"/>
      <w:b/>
      <w:szCs w:val="20"/>
      <w:lang w:val="en-US"/>
    </w:rPr>
  </w:style>
  <w:style w:type="paragraph" w:styleId="Heading2">
    <w:name w:val="heading 2"/>
    <w:basedOn w:val="Normal"/>
    <w:next w:val="Normal"/>
    <w:qFormat/>
    <w:rsid w:val="00B21F94"/>
    <w:pPr>
      <w:keepNext/>
      <w:numPr>
        <w:ilvl w:val="1"/>
        <w:numId w:val="1"/>
      </w:numPr>
      <w:ind w:left="284"/>
      <w:outlineLvl w:val="1"/>
    </w:pPr>
    <w:rPr>
      <w:b/>
      <w:szCs w:val="20"/>
      <w:lang w:val="en-US"/>
    </w:rPr>
  </w:style>
  <w:style w:type="paragraph" w:styleId="Heading3">
    <w:name w:val="heading 3"/>
    <w:basedOn w:val="Normal"/>
    <w:next w:val="Normal"/>
    <w:qFormat/>
    <w:rsid w:val="00B21F94"/>
    <w:pPr>
      <w:keepNext/>
      <w:spacing w:before="240" w:after="60"/>
      <w:outlineLvl w:val="2"/>
    </w:pPr>
    <w:rPr>
      <w:rFonts w:cs="Arial"/>
      <w:b/>
      <w:bCs/>
      <w:sz w:val="26"/>
      <w:szCs w:val="26"/>
    </w:rPr>
  </w:style>
  <w:style w:type="paragraph" w:styleId="Heading4">
    <w:name w:val="heading 4"/>
    <w:basedOn w:val="Normal"/>
    <w:next w:val="Normal"/>
    <w:qFormat/>
    <w:rsid w:val="00AB7EC8"/>
    <w:pPr>
      <w:keepNext/>
      <w:spacing w:before="240" w:after="60"/>
      <w:outlineLvl w:val="3"/>
    </w:pPr>
    <w:rPr>
      <w:b/>
      <w:bCs/>
      <w:sz w:val="28"/>
      <w:szCs w:val="28"/>
    </w:rPr>
  </w:style>
  <w:style w:type="paragraph" w:styleId="Heading5">
    <w:name w:val="heading 5"/>
    <w:basedOn w:val="Normal"/>
    <w:next w:val="Normal"/>
    <w:qFormat/>
    <w:rsid w:val="00B21F94"/>
    <w:pPr>
      <w:keepNext/>
      <w:numPr>
        <w:ilvl w:val="4"/>
        <w:numId w:val="1"/>
      </w:numPr>
      <w:outlineLvl w:val="4"/>
    </w:pPr>
    <w:rPr>
      <w:rFonts w:ascii="MAC C Times" w:hAnsi="MAC C Times"/>
      <w:b/>
      <w:i/>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21F94"/>
    <w:rPr>
      <w:rFonts w:ascii="Symbol" w:hAnsi="Symbol" w:cs="Times New Roman"/>
    </w:rPr>
  </w:style>
  <w:style w:type="character" w:customStyle="1" w:styleId="WW8Num3z0">
    <w:name w:val="WW8Num3z0"/>
    <w:rsid w:val="00B21F94"/>
    <w:rPr>
      <w:rFonts w:ascii="Symbol" w:hAnsi="Symbol" w:cs="Times New Roman"/>
    </w:rPr>
  </w:style>
  <w:style w:type="character" w:customStyle="1" w:styleId="WW8Num4z0">
    <w:name w:val="WW8Num4z0"/>
    <w:rsid w:val="00B21F94"/>
    <w:rPr>
      <w:rFonts w:ascii="Symbol" w:hAnsi="Symbol" w:cs="Times New Roman"/>
    </w:rPr>
  </w:style>
  <w:style w:type="character" w:customStyle="1" w:styleId="WW8Num5z0">
    <w:name w:val="WW8Num5z0"/>
    <w:rsid w:val="00B21F94"/>
    <w:rPr>
      <w:rFonts w:ascii="Symbol" w:hAnsi="Symbol" w:cs="Times New Roman"/>
    </w:rPr>
  </w:style>
  <w:style w:type="character" w:customStyle="1" w:styleId="WW8Num6z0">
    <w:name w:val="WW8Num6z0"/>
    <w:rsid w:val="00B21F94"/>
    <w:rPr>
      <w:rFonts w:ascii="Times New Roman" w:eastAsia="Times New Roman" w:hAnsi="Times New Roman" w:cs="Times New Roman"/>
    </w:rPr>
  </w:style>
  <w:style w:type="character" w:customStyle="1" w:styleId="WW8Num6z1">
    <w:name w:val="WW8Num6z1"/>
    <w:rsid w:val="00B21F94"/>
    <w:rPr>
      <w:rFonts w:ascii="Courier New" w:hAnsi="Courier New" w:cs="Courier New"/>
    </w:rPr>
  </w:style>
  <w:style w:type="character" w:customStyle="1" w:styleId="WW8Num6z2">
    <w:name w:val="WW8Num6z2"/>
    <w:rsid w:val="00B21F94"/>
    <w:rPr>
      <w:rFonts w:ascii="Wingdings" w:hAnsi="Wingdings"/>
    </w:rPr>
  </w:style>
  <w:style w:type="character" w:customStyle="1" w:styleId="WW8Num6z3">
    <w:name w:val="WW8Num6z3"/>
    <w:rsid w:val="00B21F94"/>
    <w:rPr>
      <w:rFonts w:ascii="Symbol" w:hAnsi="Symbol"/>
    </w:rPr>
  </w:style>
  <w:style w:type="character" w:customStyle="1" w:styleId="WW8Num7z0">
    <w:name w:val="WW8Num7z0"/>
    <w:rsid w:val="00B21F94"/>
    <w:rPr>
      <w:rFonts w:ascii="Times New Roman" w:eastAsia="Times New Roman" w:hAnsi="Times New Roman" w:cs="Times New Roman"/>
    </w:rPr>
  </w:style>
  <w:style w:type="character" w:customStyle="1" w:styleId="WW8Num7z1">
    <w:name w:val="WW8Num7z1"/>
    <w:rsid w:val="00B21F94"/>
    <w:rPr>
      <w:rFonts w:ascii="Courier New" w:hAnsi="Courier New" w:cs="Courier New"/>
    </w:rPr>
  </w:style>
  <w:style w:type="character" w:customStyle="1" w:styleId="WW8Num7z2">
    <w:name w:val="WW8Num7z2"/>
    <w:rsid w:val="00B21F94"/>
    <w:rPr>
      <w:rFonts w:ascii="Wingdings" w:hAnsi="Wingdings"/>
    </w:rPr>
  </w:style>
  <w:style w:type="character" w:customStyle="1" w:styleId="WW8Num7z3">
    <w:name w:val="WW8Num7z3"/>
    <w:rsid w:val="00B21F94"/>
    <w:rPr>
      <w:rFonts w:ascii="Symbol" w:hAnsi="Symbol"/>
    </w:rPr>
  </w:style>
  <w:style w:type="character" w:customStyle="1" w:styleId="WW8Num8z0">
    <w:name w:val="WW8Num8z0"/>
    <w:rsid w:val="00B21F94"/>
    <w:rPr>
      <w:rFonts w:ascii="Symbol" w:eastAsia="Times New Roman" w:hAnsi="Symbol" w:cs="Times New Roman"/>
      <w:color w:val="000000"/>
    </w:rPr>
  </w:style>
  <w:style w:type="character" w:customStyle="1" w:styleId="WW8Num8z1">
    <w:name w:val="WW8Num8z1"/>
    <w:rsid w:val="00B21F94"/>
    <w:rPr>
      <w:rFonts w:ascii="Courier New" w:hAnsi="Courier New" w:cs="Courier New"/>
    </w:rPr>
  </w:style>
  <w:style w:type="character" w:customStyle="1" w:styleId="WW8Num8z2">
    <w:name w:val="WW8Num8z2"/>
    <w:rsid w:val="00B21F94"/>
    <w:rPr>
      <w:rFonts w:ascii="Wingdings" w:hAnsi="Wingdings"/>
    </w:rPr>
  </w:style>
  <w:style w:type="character" w:customStyle="1" w:styleId="WW8Num8z3">
    <w:name w:val="WW8Num8z3"/>
    <w:rsid w:val="00B21F94"/>
    <w:rPr>
      <w:rFonts w:ascii="Symbol" w:hAnsi="Symbol"/>
    </w:rPr>
  </w:style>
  <w:style w:type="character" w:customStyle="1" w:styleId="WW8Num9z0">
    <w:name w:val="WW8Num9z0"/>
    <w:rsid w:val="00B21F94"/>
    <w:rPr>
      <w:rFonts w:ascii="Times New Roman" w:eastAsia="Times New Roman" w:hAnsi="Times New Roman" w:cs="Times New Roman"/>
      <w:color w:val="000000"/>
    </w:rPr>
  </w:style>
  <w:style w:type="character" w:customStyle="1" w:styleId="WW8Num9z1">
    <w:name w:val="WW8Num9z1"/>
    <w:rsid w:val="00B21F94"/>
    <w:rPr>
      <w:rFonts w:ascii="Courier New" w:hAnsi="Courier New" w:cs="Courier New"/>
    </w:rPr>
  </w:style>
  <w:style w:type="character" w:customStyle="1" w:styleId="WW8Num9z2">
    <w:name w:val="WW8Num9z2"/>
    <w:rsid w:val="00B21F94"/>
    <w:rPr>
      <w:rFonts w:ascii="Wingdings" w:hAnsi="Wingdings"/>
    </w:rPr>
  </w:style>
  <w:style w:type="character" w:customStyle="1" w:styleId="WW8Num9z3">
    <w:name w:val="WW8Num9z3"/>
    <w:rsid w:val="00B21F94"/>
    <w:rPr>
      <w:rFonts w:ascii="Symbol" w:hAnsi="Symbol"/>
    </w:rPr>
  </w:style>
  <w:style w:type="character" w:customStyle="1" w:styleId="WW8Num10z0">
    <w:name w:val="WW8Num10z0"/>
    <w:rsid w:val="00B21F94"/>
    <w:rPr>
      <w:rFonts w:ascii="Times New Roman" w:eastAsia="Times New Roman" w:hAnsi="Times New Roman" w:cs="Times New Roman"/>
      <w:color w:val="000000"/>
    </w:rPr>
  </w:style>
  <w:style w:type="character" w:customStyle="1" w:styleId="WW8Num10z1">
    <w:name w:val="WW8Num10z1"/>
    <w:rsid w:val="00B21F94"/>
    <w:rPr>
      <w:rFonts w:ascii="Courier New" w:hAnsi="Courier New" w:cs="Courier New"/>
      <w:color w:val="000000"/>
    </w:rPr>
  </w:style>
  <w:style w:type="character" w:customStyle="1" w:styleId="WW8Num10z2">
    <w:name w:val="WW8Num10z2"/>
    <w:rsid w:val="00B21F94"/>
    <w:rPr>
      <w:rFonts w:ascii="Wingdings" w:hAnsi="Wingdings"/>
    </w:rPr>
  </w:style>
  <w:style w:type="character" w:customStyle="1" w:styleId="WW8Num10z3">
    <w:name w:val="WW8Num10z3"/>
    <w:rsid w:val="00B21F94"/>
    <w:rPr>
      <w:rFonts w:ascii="Symbol" w:hAnsi="Symbol"/>
    </w:rPr>
  </w:style>
  <w:style w:type="character" w:customStyle="1" w:styleId="WW8Num10z4">
    <w:name w:val="WW8Num10z4"/>
    <w:rsid w:val="00B21F94"/>
    <w:rPr>
      <w:rFonts w:ascii="Courier New" w:hAnsi="Courier New" w:cs="Courier New"/>
    </w:rPr>
  </w:style>
  <w:style w:type="character" w:customStyle="1" w:styleId="WW8Num11z0">
    <w:name w:val="WW8Num11z0"/>
    <w:rsid w:val="00B21F94"/>
    <w:rPr>
      <w:rFonts w:ascii="Times New Roman" w:eastAsia="Times New Roman" w:hAnsi="Times New Roman" w:cs="Times New Roman"/>
    </w:rPr>
  </w:style>
  <w:style w:type="character" w:customStyle="1" w:styleId="WW8Num11z1">
    <w:name w:val="WW8Num11z1"/>
    <w:rsid w:val="00B21F94"/>
    <w:rPr>
      <w:rFonts w:ascii="Courier New" w:hAnsi="Courier New" w:cs="Courier New"/>
    </w:rPr>
  </w:style>
  <w:style w:type="character" w:customStyle="1" w:styleId="WW8Num11z2">
    <w:name w:val="WW8Num11z2"/>
    <w:rsid w:val="00B21F94"/>
    <w:rPr>
      <w:rFonts w:ascii="Wingdings" w:hAnsi="Wingdings"/>
    </w:rPr>
  </w:style>
  <w:style w:type="character" w:customStyle="1" w:styleId="WW8Num11z3">
    <w:name w:val="WW8Num11z3"/>
    <w:rsid w:val="00B21F94"/>
    <w:rPr>
      <w:rFonts w:ascii="Symbol" w:hAnsi="Symbol"/>
    </w:rPr>
  </w:style>
  <w:style w:type="character" w:customStyle="1" w:styleId="WW8Num12z0">
    <w:name w:val="WW8Num12z0"/>
    <w:rsid w:val="00B21F94"/>
    <w:rPr>
      <w:sz w:val="24"/>
    </w:rPr>
  </w:style>
  <w:style w:type="character" w:customStyle="1" w:styleId="WW8Num13z0">
    <w:name w:val="WW8Num13z0"/>
    <w:rsid w:val="00B21F94"/>
    <w:rPr>
      <w:rFonts w:ascii="Times New Roman" w:eastAsia="Times New Roman" w:hAnsi="Times New Roman" w:cs="Times New Roman"/>
      <w:color w:val="000000"/>
    </w:rPr>
  </w:style>
  <w:style w:type="character" w:customStyle="1" w:styleId="WW8Num13z1">
    <w:name w:val="WW8Num13z1"/>
    <w:rsid w:val="00B21F94"/>
    <w:rPr>
      <w:rFonts w:ascii="Courier New" w:hAnsi="Courier New" w:cs="Courier New"/>
    </w:rPr>
  </w:style>
  <w:style w:type="character" w:customStyle="1" w:styleId="WW8Num13z2">
    <w:name w:val="WW8Num13z2"/>
    <w:rsid w:val="00B21F94"/>
    <w:rPr>
      <w:rFonts w:ascii="Wingdings" w:hAnsi="Wingdings"/>
    </w:rPr>
  </w:style>
  <w:style w:type="character" w:customStyle="1" w:styleId="WW8Num13z3">
    <w:name w:val="WW8Num13z3"/>
    <w:rsid w:val="00B21F94"/>
    <w:rPr>
      <w:rFonts w:ascii="Symbol" w:hAnsi="Symbol"/>
    </w:rPr>
  </w:style>
  <w:style w:type="character" w:customStyle="1" w:styleId="WW8Num14z0">
    <w:name w:val="WW8Num14z0"/>
    <w:rsid w:val="00B21F94"/>
    <w:rPr>
      <w:rFonts w:ascii="Times New Roman" w:eastAsia="Times New Roman" w:hAnsi="Times New Roman" w:cs="Times New Roman"/>
      <w:color w:val="000000"/>
    </w:rPr>
  </w:style>
  <w:style w:type="character" w:customStyle="1" w:styleId="WW8Num14z1">
    <w:name w:val="WW8Num14z1"/>
    <w:rsid w:val="00B21F94"/>
    <w:rPr>
      <w:rFonts w:ascii="Courier New" w:hAnsi="Courier New" w:cs="Courier New"/>
    </w:rPr>
  </w:style>
  <w:style w:type="character" w:customStyle="1" w:styleId="WW8Num14z2">
    <w:name w:val="WW8Num14z2"/>
    <w:rsid w:val="00B21F94"/>
    <w:rPr>
      <w:rFonts w:ascii="Wingdings" w:hAnsi="Wingdings"/>
    </w:rPr>
  </w:style>
  <w:style w:type="character" w:customStyle="1" w:styleId="WW8Num14z3">
    <w:name w:val="WW8Num14z3"/>
    <w:rsid w:val="00B21F94"/>
    <w:rPr>
      <w:rFonts w:ascii="Symbol" w:hAnsi="Symbol"/>
    </w:rPr>
  </w:style>
  <w:style w:type="character" w:customStyle="1" w:styleId="WW8Num15z0">
    <w:name w:val="WW8Num15z0"/>
    <w:rsid w:val="00B21F94"/>
    <w:rPr>
      <w:rFonts w:ascii="Courier New" w:hAnsi="Courier New" w:cs="Courier New"/>
    </w:rPr>
  </w:style>
  <w:style w:type="character" w:customStyle="1" w:styleId="WW8Num15z2">
    <w:name w:val="WW8Num15z2"/>
    <w:rsid w:val="00B21F94"/>
    <w:rPr>
      <w:rFonts w:ascii="Wingdings" w:hAnsi="Wingdings"/>
    </w:rPr>
  </w:style>
  <w:style w:type="character" w:customStyle="1" w:styleId="WW8Num15z3">
    <w:name w:val="WW8Num15z3"/>
    <w:rsid w:val="00B21F94"/>
    <w:rPr>
      <w:rFonts w:ascii="Symbol" w:hAnsi="Symbol"/>
    </w:rPr>
  </w:style>
  <w:style w:type="character" w:customStyle="1" w:styleId="Heading3Char">
    <w:name w:val="Heading 3 Char"/>
    <w:rsid w:val="00B21F94"/>
    <w:rPr>
      <w:rFonts w:cs="Arial"/>
      <w:b/>
      <w:bCs/>
      <w:sz w:val="26"/>
      <w:szCs w:val="26"/>
      <w:lang w:val="en-GB" w:eastAsia="ar-SA" w:bidi="ar-SA"/>
    </w:rPr>
  </w:style>
  <w:style w:type="character" w:customStyle="1" w:styleId="StyleHeading311ptChar">
    <w:name w:val="Style Heading 3 + 11 pt Char"/>
    <w:rsid w:val="00B21F94"/>
    <w:rPr>
      <w:rFonts w:cs="Arial"/>
      <w:b/>
      <w:bCs/>
      <w:sz w:val="24"/>
      <w:szCs w:val="26"/>
      <w:lang w:val="en-GB" w:eastAsia="ar-SA" w:bidi="ar-SA"/>
    </w:rPr>
  </w:style>
  <w:style w:type="character" w:styleId="Hyperlink">
    <w:name w:val="Hyperlink"/>
    <w:uiPriority w:val="99"/>
    <w:rsid w:val="00B21F94"/>
    <w:rPr>
      <w:color w:val="0000FF"/>
      <w:u w:val="single"/>
    </w:rPr>
  </w:style>
  <w:style w:type="paragraph" w:customStyle="1" w:styleId="Heading">
    <w:name w:val="Heading"/>
    <w:basedOn w:val="Normal"/>
    <w:next w:val="BodyText"/>
    <w:rsid w:val="00B21F94"/>
    <w:pPr>
      <w:keepNext/>
      <w:spacing w:before="240" w:after="120"/>
    </w:pPr>
    <w:rPr>
      <w:rFonts w:ascii="Arial" w:eastAsia="MS Mincho" w:hAnsi="Arial" w:cs="Tahoma"/>
      <w:sz w:val="28"/>
      <w:szCs w:val="28"/>
    </w:rPr>
  </w:style>
  <w:style w:type="paragraph" w:styleId="BodyText">
    <w:name w:val="Body Text"/>
    <w:basedOn w:val="Normal"/>
    <w:rsid w:val="00B21F94"/>
    <w:pPr>
      <w:jc w:val="center"/>
    </w:pPr>
    <w:rPr>
      <w:rFonts w:ascii="Arial" w:hAnsi="Arial"/>
      <w:sz w:val="28"/>
      <w:lang w:val="en-US"/>
    </w:rPr>
  </w:style>
  <w:style w:type="paragraph" w:styleId="List">
    <w:name w:val="List"/>
    <w:basedOn w:val="BodyText"/>
    <w:rsid w:val="00B21F94"/>
    <w:rPr>
      <w:rFonts w:cs="Tahoma"/>
    </w:rPr>
  </w:style>
  <w:style w:type="paragraph" w:styleId="Caption">
    <w:name w:val="caption"/>
    <w:basedOn w:val="Normal"/>
    <w:qFormat/>
    <w:rsid w:val="00B21F94"/>
    <w:pPr>
      <w:suppressLineNumbers/>
      <w:spacing w:before="120" w:after="120"/>
    </w:pPr>
    <w:rPr>
      <w:rFonts w:cs="Tahoma"/>
      <w:i/>
      <w:iCs/>
    </w:rPr>
  </w:style>
  <w:style w:type="paragraph" w:customStyle="1" w:styleId="Index">
    <w:name w:val="Index"/>
    <w:basedOn w:val="Normal"/>
    <w:rsid w:val="00B21F94"/>
    <w:pPr>
      <w:suppressLineNumbers/>
    </w:pPr>
    <w:rPr>
      <w:rFonts w:cs="Tahoma"/>
    </w:rPr>
  </w:style>
  <w:style w:type="paragraph" w:customStyle="1" w:styleId="StyleHeading1TimesNewRoman11ptCentered">
    <w:name w:val="Style Heading 1 + Times New Roman 11 pt Centered"/>
    <w:basedOn w:val="Heading1"/>
    <w:rsid w:val="00B21F94"/>
    <w:pPr>
      <w:numPr>
        <w:numId w:val="0"/>
      </w:numPr>
      <w:jc w:val="center"/>
      <w:outlineLvl w:val="9"/>
    </w:pPr>
    <w:rPr>
      <w:rFonts w:ascii="Times New Roman" w:hAnsi="Times New Roman"/>
      <w:bCs/>
      <w:sz w:val="28"/>
    </w:rPr>
  </w:style>
  <w:style w:type="paragraph" w:customStyle="1" w:styleId="StyleHeading311pt">
    <w:name w:val="Style Heading 3 + 11 pt"/>
    <w:basedOn w:val="Heading3"/>
    <w:rsid w:val="00B21F94"/>
    <w:pPr>
      <w:spacing w:before="120"/>
    </w:pPr>
    <w:rPr>
      <w:sz w:val="24"/>
    </w:rPr>
  </w:style>
  <w:style w:type="paragraph" w:customStyle="1" w:styleId="StyleHeading3Right005cm">
    <w:name w:val="Style Heading 3 + Right:  005 cm"/>
    <w:basedOn w:val="Heading3"/>
    <w:rsid w:val="00B21F94"/>
    <w:pPr>
      <w:ind w:right="26"/>
    </w:pPr>
    <w:rPr>
      <w:rFonts w:cs="Times New Roman"/>
      <w:sz w:val="24"/>
      <w:szCs w:val="20"/>
    </w:rPr>
  </w:style>
  <w:style w:type="paragraph" w:styleId="BalloonText">
    <w:name w:val="Balloon Text"/>
    <w:basedOn w:val="Normal"/>
    <w:rsid w:val="00B21F94"/>
    <w:rPr>
      <w:rFonts w:ascii="Tahoma" w:hAnsi="Tahoma" w:cs="Tahoma"/>
      <w:sz w:val="16"/>
      <w:szCs w:val="16"/>
    </w:rPr>
  </w:style>
  <w:style w:type="paragraph" w:styleId="TOC2">
    <w:name w:val="toc 2"/>
    <w:basedOn w:val="Normal"/>
    <w:next w:val="Normal"/>
    <w:semiHidden/>
    <w:rsid w:val="00B21F94"/>
    <w:pPr>
      <w:ind w:left="240"/>
    </w:pPr>
  </w:style>
  <w:style w:type="paragraph" w:styleId="TOC1">
    <w:name w:val="toc 1"/>
    <w:basedOn w:val="Normal"/>
    <w:next w:val="Normal"/>
    <w:semiHidden/>
    <w:rsid w:val="00B21F94"/>
  </w:style>
  <w:style w:type="paragraph" w:styleId="TOC3">
    <w:name w:val="toc 3"/>
    <w:basedOn w:val="Normal"/>
    <w:next w:val="Normal"/>
    <w:semiHidden/>
    <w:rsid w:val="00B21F94"/>
    <w:pPr>
      <w:ind w:left="480"/>
    </w:pPr>
  </w:style>
  <w:style w:type="paragraph" w:customStyle="1" w:styleId="TableContents">
    <w:name w:val="Table Contents"/>
    <w:basedOn w:val="Normal"/>
    <w:rsid w:val="00B21F94"/>
    <w:pPr>
      <w:suppressLineNumbers/>
    </w:pPr>
  </w:style>
  <w:style w:type="paragraph" w:customStyle="1" w:styleId="TableHeading">
    <w:name w:val="Table Heading"/>
    <w:basedOn w:val="TableContents"/>
    <w:rsid w:val="00B21F94"/>
    <w:pPr>
      <w:jc w:val="center"/>
    </w:pPr>
    <w:rPr>
      <w:b/>
      <w:bCs/>
    </w:rPr>
  </w:style>
  <w:style w:type="paragraph" w:styleId="TOC4">
    <w:name w:val="toc 4"/>
    <w:basedOn w:val="Index"/>
    <w:semiHidden/>
    <w:rsid w:val="00B21F94"/>
    <w:pPr>
      <w:tabs>
        <w:tab w:val="right" w:leader="dot" w:pos="9637"/>
      </w:tabs>
      <w:ind w:left="849"/>
    </w:pPr>
  </w:style>
  <w:style w:type="paragraph" w:styleId="TOC5">
    <w:name w:val="toc 5"/>
    <w:basedOn w:val="Index"/>
    <w:semiHidden/>
    <w:rsid w:val="00B21F94"/>
    <w:pPr>
      <w:tabs>
        <w:tab w:val="right" w:leader="dot" w:pos="9637"/>
      </w:tabs>
      <w:ind w:left="1132"/>
    </w:pPr>
  </w:style>
  <w:style w:type="paragraph" w:styleId="TOC6">
    <w:name w:val="toc 6"/>
    <w:basedOn w:val="Index"/>
    <w:semiHidden/>
    <w:rsid w:val="00B21F94"/>
    <w:pPr>
      <w:tabs>
        <w:tab w:val="right" w:leader="dot" w:pos="9637"/>
      </w:tabs>
      <w:ind w:left="1415"/>
    </w:pPr>
  </w:style>
  <w:style w:type="paragraph" w:styleId="TOC7">
    <w:name w:val="toc 7"/>
    <w:basedOn w:val="Index"/>
    <w:semiHidden/>
    <w:rsid w:val="00B21F94"/>
    <w:pPr>
      <w:tabs>
        <w:tab w:val="right" w:leader="dot" w:pos="9637"/>
      </w:tabs>
      <w:ind w:left="1698"/>
    </w:pPr>
  </w:style>
  <w:style w:type="paragraph" w:styleId="TOC8">
    <w:name w:val="toc 8"/>
    <w:basedOn w:val="Index"/>
    <w:semiHidden/>
    <w:rsid w:val="00B21F94"/>
    <w:pPr>
      <w:tabs>
        <w:tab w:val="right" w:leader="dot" w:pos="9637"/>
      </w:tabs>
      <w:ind w:left="1981"/>
    </w:pPr>
  </w:style>
  <w:style w:type="paragraph" w:styleId="TOC9">
    <w:name w:val="toc 9"/>
    <w:basedOn w:val="Index"/>
    <w:semiHidden/>
    <w:rsid w:val="00B21F94"/>
    <w:pPr>
      <w:tabs>
        <w:tab w:val="right" w:leader="dot" w:pos="9637"/>
      </w:tabs>
      <w:ind w:left="2264"/>
    </w:pPr>
  </w:style>
  <w:style w:type="paragraph" w:customStyle="1" w:styleId="Contents10">
    <w:name w:val="Contents 10"/>
    <w:basedOn w:val="Index"/>
    <w:rsid w:val="00B21F94"/>
    <w:pPr>
      <w:tabs>
        <w:tab w:val="right" w:leader="dot" w:pos="9637"/>
      </w:tabs>
      <w:ind w:left="2547"/>
    </w:pPr>
  </w:style>
  <w:style w:type="paragraph" w:customStyle="1" w:styleId="Style2Bold">
    <w:name w:val="Style Булет 2 + Bold"/>
    <w:basedOn w:val="Normal"/>
    <w:rsid w:val="00421B61"/>
    <w:pPr>
      <w:keepNext/>
      <w:keepLines/>
      <w:widowControl w:val="0"/>
      <w:tabs>
        <w:tab w:val="num" w:pos="1080"/>
      </w:tabs>
      <w:suppressAutoHyphens w:val="0"/>
      <w:ind w:left="1080" w:hanging="360"/>
      <w:jc w:val="both"/>
    </w:pPr>
    <w:rPr>
      <w:rFonts w:ascii="Arial" w:hAnsi="Arial"/>
      <w:bCs/>
      <w:sz w:val="22"/>
      <w:lang w:val="mk-MK" w:eastAsia="en-US"/>
    </w:rPr>
  </w:style>
  <w:style w:type="paragraph" w:customStyle="1" w:styleId="a">
    <w:name w:val="Алинеја"/>
    <w:basedOn w:val="Normal"/>
    <w:rsid w:val="00421B61"/>
    <w:pPr>
      <w:keepNext/>
      <w:keepLines/>
      <w:widowControl w:val="0"/>
      <w:numPr>
        <w:numId w:val="10"/>
      </w:numPr>
      <w:tabs>
        <w:tab w:val="left" w:pos="1418"/>
      </w:tabs>
      <w:ind w:left="1412" w:hanging="562"/>
      <w:jc w:val="both"/>
    </w:pPr>
    <w:rPr>
      <w:rFonts w:ascii="Arial" w:hAnsi="Arial"/>
      <w:sz w:val="22"/>
      <w:szCs w:val="22"/>
      <w:lang w:val="mk-MK"/>
    </w:rPr>
  </w:style>
  <w:style w:type="character" w:customStyle="1" w:styleId="tw4winMark">
    <w:name w:val="tw4winMark"/>
    <w:rsid w:val="006202A5"/>
    <w:rPr>
      <w:rFonts w:ascii="Courier New" w:hAnsi="Courier New" w:cs="Courier New"/>
      <w:b w:val="0"/>
      <w:i w:val="0"/>
      <w:dstrike w:val="0"/>
      <w:noProof/>
      <w:vanish/>
      <w:color w:val="800080"/>
      <w:sz w:val="22"/>
      <w:effect w:val="none"/>
      <w:vertAlign w:val="subscript"/>
      <w:lang w:val="en-GB"/>
    </w:rPr>
  </w:style>
  <w:style w:type="paragraph" w:customStyle="1" w:styleId="2">
    <w:name w:val="Булет 2"/>
    <w:basedOn w:val="Normal"/>
    <w:rsid w:val="006202A5"/>
    <w:pPr>
      <w:keepNext/>
      <w:keepLines/>
      <w:widowControl w:val="0"/>
      <w:numPr>
        <w:numId w:val="9"/>
      </w:numPr>
      <w:suppressAutoHyphens w:val="0"/>
      <w:jc w:val="both"/>
    </w:pPr>
    <w:rPr>
      <w:rFonts w:ascii="Arial" w:hAnsi="Arial"/>
      <w:bCs/>
      <w:sz w:val="22"/>
      <w:lang w:val="mk-MK" w:eastAsia="en-US"/>
    </w:rPr>
  </w:style>
  <w:style w:type="character" w:customStyle="1" w:styleId="Style2BoldChar">
    <w:name w:val="Style Булет 2 + Bold Char"/>
    <w:rsid w:val="006202A5"/>
    <w:rPr>
      <w:bCs/>
      <w:sz w:val="24"/>
      <w:szCs w:val="24"/>
      <w:lang w:val="mk-MK" w:eastAsia="en-US" w:bidi="ar-SA"/>
    </w:rPr>
  </w:style>
  <w:style w:type="paragraph" w:customStyle="1" w:styleId="a0">
    <w:name w:val="Текст"/>
    <w:basedOn w:val="Normal"/>
    <w:rsid w:val="007913AB"/>
    <w:pPr>
      <w:keepNext/>
      <w:keepLines/>
      <w:widowControl w:val="0"/>
      <w:suppressAutoHyphens w:val="0"/>
      <w:ind w:firstLine="720"/>
      <w:jc w:val="both"/>
    </w:pPr>
    <w:rPr>
      <w:rFonts w:ascii="Arial" w:hAnsi="Arial"/>
      <w:sz w:val="22"/>
      <w:lang w:val="mk-MK" w:eastAsia="en-US"/>
    </w:rPr>
  </w:style>
  <w:style w:type="paragraph" w:customStyle="1" w:styleId="normalen">
    <w:name w:val="normalen"/>
    <w:basedOn w:val="Normal"/>
    <w:rsid w:val="00D20775"/>
    <w:pPr>
      <w:widowControl w:val="0"/>
      <w:suppressAutoHyphens w:val="0"/>
      <w:spacing w:before="120" w:after="120"/>
      <w:ind w:firstLine="720"/>
      <w:jc w:val="both"/>
    </w:pPr>
    <w:rPr>
      <w:rFonts w:ascii="MAC C Times" w:hAnsi="MAC C Times"/>
      <w:sz w:val="28"/>
      <w:szCs w:val="20"/>
      <w:lang w:val="en-US" w:eastAsia="en-US"/>
    </w:rPr>
  </w:style>
  <w:style w:type="paragraph" w:styleId="FootnoteText">
    <w:name w:val="footnote text"/>
    <w:basedOn w:val="Normal"/>
    <w:rsid w:val="005240DA"/>
    <w:rPr>
      <w:sz w:val="20"/>
      <w:szCs w:val="20"/>
    </w:rPr>
  </w:style>
  <w:style w:type="character" w:styleId="FootnoteReference">
    <w:name w:val="footnote reference"/>
    <w:rsid w:val="005240DA"/>
    <w:rPr>
      <w:vertAlign w:val="superscript"/>
    </w:rPr>
  </w:style>
  <w:style w:type="table" w:styleId="TableGrid">
    <w:name w:val="Table Grid"/>
    <w:basedOn w:val="TableNormal"/>
    <w:uiPriority w:val="59"/>
    <w:rsid w:val="00461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locked/>
    <w:rsid w:val="00AB7EC8"/>
    <w:rPr>
      <w:sz w:val="24"/>
      <w:szCs w:val="24"/>
      <w:lang w:val="en-GB" w:eastAsia="ar-SA" w:bidi="ar-SA"/>
    </w:rPr>
  </w:style>
  <w:style w:type="paragraph" w:styleId="Header">
    <w:name w:val="header"/>
    <w:basedOn w:val="Normal"/>
    <w:link w:val="HeaderChar"/>
    <w:uiPriority w:val="99"/>
    <w:rsid w:val="00AB7EC8"/>
    <w:pPr>
      <w:tabs>
        <w:tab w:val="center" w:pos="4513"/>
        <w:tab w:val="right" w:pos="9026"/>
      </w:tabs>
    </w:pPr>
  </w:style>
  <w:style w:type="paragraph" w:styleId="BodyText2">
    <w:name w:val="Body Text 2"/>
    <w:basedOn w:val="Normal"/>
    <w:rsid w:val="00AB7EC8"/>
    <w:pPr>
      <w:spacing w:after="120" w:line="480" w:lineRule="auto"/>
    </w:pPr>
  </w:style>
  <w:style w:type="paragraph" w:styleId="DocumentMap">
    <w:name w:val="Document Map"/>
    <w:basedOn w:val="Normal"/>
    <w:semiHidden/>
    <w:rsid w:val="004F6C37"/>
    <w:pPr>
      <w:shd w:val="clear" w:color="auto" w:fill="000080"/>
    </w:pPr>
    <w:rPr>
      <w:rFonts w:ascii="Tahoma" w:hAnsi="Tahoma" w:cs="Tahoma"/>
      <w:sz w:val="20"/>
      <w:szCs w:val="20"/>
    </w:rPr>
  </w:style>
  <w:style w:type="character" w:styleId="CommentReference">
    <w:name w:val="annotation reference"/>
    <w:semiHidden/>
    <w:rsid w:val="00A966D2"/>
    <w:rPr>
      <w:sz w:val="16"/>
      <w:szCs w:val="16"/>
    </w:rPr>
  </w:style>
  <w:style w:type="paragraph" w:styleId="CommentText">
    <w:name w:val="annotation text"/>
    <w:basedOn w:val="Normal"/>
    <w:link w:val="CommentTextChar"/>
    <w:semiHidden/>
    <w:rsid w:val="00A966D2"/>
    <w:rPr>
      <w:sz w:val="20"/>
      <w:szCs w:val="20"/>
    </w:rPr>
  </w:style>
  <w:style w:type="paragraph" w:styleId="CommentSubject">
    <w:name w:val="annotation subject"/>
    <w:basedOn w:val="CommentText"/>
    <w:next w:val="CommentText"/>
    <w:link w:val="CommentSubjectChar"/>
    <w:rsid w:val="00F02787"/>
    <w:rPr>
      <w:b/>
      <w:bCs/>
    </w:rPr>
  </w:style>
  <w:style w:type="character" w:customStyle="1" w:styleId="CommentTextChar">
    <w:name w:val="Comment Text Char"/>
    <w:link w:val="CommentText"/>
    <w:semiHidden/>
    <w:rsid w:val="00F02787"/>
    <w:rPr>
      <w:lang w:val="en-GB" w:eastAsia="ar-SA"/>
    </w:rPr>
  </w:style>
  <w:style w:type="character" w:customStyle="1" w:styleId="CommentSubjectChar">
    <w:name w:val="Comment Subject Char"/>
    <w:basedOn w:val="CommentTextChar"/>
    <w:link w:val="CommentSubject"/>
    <w:rsid w:val="00F02787"/>
    <w:rPr>
      <w:lang w:val="en-GB" w:eastAsia="ar-SA"/>
    </w:rPr>
  </w:style>
  <w:style w:type="paragraph" w:styleId="EndnoteText">
    <w:name w:val="endnote text"/>
    <w:basedOn w:val="Normal"/>
    <w:link w:val="EndnoteTextChar"/>
    <w:rsid w:val="00974C74"/>
    <w:rPr>
      <w:sz w:val="20"/>
      <w:szCs w:val="20"/>
    </w:rPr>
  </w:style>
  <w:style w:type="character" w:customStyle="1" w:styleId="EndnoteTextChar">
    <w:name w:val="Endnote Text Char"/>
    <w:link w:val="EndnoteText"/>
    <w:rsid w:val="00974C74"/>
    <w:rPr>
      <w:lang w:val="en-GB" w:eastAsia="ar-SA"/>
    </w:rPr>
  </w:style>
  <w:style w:type="character" w:styleId="EndnoteReference">
    <w:name w:val="endnote reference"/>
    <w:rsid w:val="00974C74"/>
    <w:rPr>
      <w:vertAlign w:val="superscript"/>
    </w:rPr>
  </w:style>
  <w:style w:type="paragraph" w:styleId="Revision">
    <w:name w:val="Revision"/>
    <w:hidden/>
    <w:uiPriority w:val="99"/>
    <w:semiHidden/>
    <w:rsid w:val="009E724D"/>
    <w:rPr>
      <w:sz w:val="24"/>
      <w:szCs w:val="24"/>
      <w:lang w:val="en-GB" w:eastAsia="ar-SA"/>
    </w:rPr>
  </w:style>
  <w:style w:type="paragraph" w:styleId="BodyText3">
    <w:name w:val="Body Text 3"/>
    <w:basedOn w:val="Normal"/>
    <w:link w:val="BodyText3Char"/>
    <w:rsid w:val="005C7592"/>
    <w:pPr>
      <w:spacing w:after="120"/>
    </w:pPr>
    <w:rPr>
      <w:sz w:val="16"/>
      <w:szCs w:val="16"/>
    </w:rPr>
  </w:style>
  <w:style w:type="character" w:customStyle="1" w:styleId="BodyText3Char">
    <w:name w:val="Body Text 3 Char"/>
    <w:link w:val="BodyText3"/>
    <w:rsid w:val="005C7592"/>
    <w:rPr>
      <w:sz w:val="16"/>
      <w:szCs w:val="16"/>
      <w:lang w:val="en-GB" w:eastAsia="ar-SA"/>
    </w:rPr>
  </w:style>
  <w:style w:type="paragraph" w:styleId="ListParagraph">
    <w:name w:val="List Paragraph"/>
    <w:basedOn w:val="Normal"/>
    <w:link w:val="ListParagraphChar"/>
    <w:uiPriority w:val="34"/>
    <w:qFormat/>
    <w:rsid w:val="00A72236"/>
    <w:pPr>
      <w:suppressAutoHyphens w:val="0"/>
      <w:ind w:left="720"/>
    </w:pPr>
    <w:rPr>
      <w:rFonts w:ascii="Calibri" w:hAnsi="Calibri"/>
      <w:sz w:val="22"/>
      <w:szCs w:val="22"/>
      <w:lang w:val="mk-MK" w:eastAsia="mk-MK"/>
    </w:rPr>
  </w:style>
  <w:style w:type="character" w:customStyle="1" w:styleId="ListParagraphChar">
    <w:name w:val="List Paragraph Char"/>
    <w:basedOn w:val="DefaultParagraphFont"/>
    <w:link w:val="ListParagraph"/>
    <w:uiPriority w:val="34"/>
    <w:qFormat/>
    <w:rsid w:val="00140E50"/>
    <w:rPr>
      <w:rFonts w:ascii="Calibri" w:hAnsi="Calibri"/>
      <w:sz w:val="22"/>
      <w:szCs w:val="22"/>
      <w:lang w:val="mk-MK" w:eastAsia="mk-MK"/>
    </w:rPr>
  </w:style>
  <w:style w:type="paragraph" w:customStyle="1" w:styleId="20">
    <w:name w:val="2"/>
    <w:basedOn w:val="Normal"/>
    <w:rsid w:val="008C44A3"/>
    <w:pPr>
      <w:suppressAutoHyphens w:val="0"/>
      <w:autoSpaceDN w:val="0"/>
      <w:spacing w:before="100" w:after="100"/>
    </w:pPr>
    <w:rPr>
      <w:lang w:val="en-US" w:eastAsia="en-US"/>
    </w:rPr>
  </w:style>
  <w:style w:type="paragraph" w:styleId="Footer">
    <w:name w:val="footer"/>
    <w:basedOn w:val="Normal"/>
    <w:link w:val="FooterChar"/>
    <w:uiPriority w:val="99"/>
    <w:unhideWhenUsed/>
    <w:rsid w:val="00A261F8"/>
    <w:pPr>
      <w:tabs>
        <w:tab w:val="center" w:pos="4680"/>
        <w:tab w:val="right" w:pos="9360"/>
      </w:tabs>
    </w:pPr>
  </w:style>
  <w:style w:type="character" w:customStyle="1" w:styleId="FooterChar">
    <w:name w:val="Footer Char"/>
    <w:basedOn w:val="DefaultParagraphFont"/>
    <w:link w:val="Footer"/>
    <w:uiPriority w:val="99"/>
    <w:rsid w:val="00A261F8"/>
    <w:rPr>
      <w:sz w:val="24"/>
      <w:szCs w:val="24"/>
      <w:lang w:val="en-GB" w:eastAsia="ar-SA"/>
    </w:rPr>
  </w:style>
  <w:style w:type="character" w:customStyle="1" w:styleId="Heading1Char">
    <w:name w:val="Heading 1 Char"/>
    <w:rsid w:val="00861446"/>
    <w:rPr>
      <w:rFonts w:ascii="MAC C Times" w:eastAsia="MAC C Times" w:hAnsi="MAC C Times" w:cs="MAC C Times"/>
      <w:b/>
      <w:szCs w:val="20"/>
      <w:lang w:val="en-US" w:bidi="ar-SA"/>
    </w:rPr>
  </w:style>
  <w:style w:type="numbering" w:customStyle="1" w:styleId="NoList1">
    <w:name w:val="No List1"/>
    <w:next w:val="NoList"/>
    <w:uiPriority w:val="99"/>
    <w:semiHidden/>
    <w:unhideWhenUsed/>
    <w:rsid w:val="003E16F9"/>
  </w:style>
  <w:style w:type="character" w:styleId="FollowedHyperlink">
    <w:name w:val="FollowedHyperlink"/>
    <w:uiPriority w:val="99"/>
    <w:semiHidden/>
    <w:unhideWhenUsed/>
    <w:rsid w:val="003E16F9"/>
    <w:rPr>
      <w:color w:val="800080"/>
      <w:u w:val="single"/>
    </w:rPr>
  </w:style>
  <w:style w:type="paragraph" w:customStyle="1" w:styleId="xl65">
    <w:name w:val="xl65"/>
    <w:basedOn w:val="Normal"/>
    <w:rsid w:val="003E16F9"/>
    <w:pPr>
      <w:suppressAutoHyphens w:val="0"/>
      <w:spacing w:before="100" w:beforeAutospacing="1" w:after="100" w:afterAutospacing="1"/>
      <w:jc w:val="center"/>
    </w:pPr>
    <w:rPr>
      <w:lang w:val="mk-MK" w:eastAsia="mk-MK"/>
    </w:rPr>
  </w:style>
  <w:style w:type="paragraph" w:customStyle="1" w:styleId="xl66">
    <w:name w:val="xl66"/>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mk-MK" w:eastAsia="mk-MK"/>
    </w:rPr>
  </w:style>
  <w:style w:type="paragraph" w:customStyle="1" w:styleId="xl67">
    <w:name w:val="xl67"/>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mk-MK" w:eastAsia="mk-MK"/>
    </w:rPr>
  </w:style>
  <w:style w:type="paragraph" w:customStyle="1" w:styleId="xl68">
    <w:name w:val="xl68"/>
    <w:basedOn w:val="Normal"/>
    <w:rsid w:val="003E16F9"/>
    <w:pPr>
      <w:shd w:val="clear" w:color="000000" w:fill="FF0000"/>
      <w:suppressAutoHyphens w:val="0"/>
      <w:spacing w:before="100" w:beforeAutospacing="1" w:after="100" w:afterAutospacing="1"/>
    </w:pPr>
    <w:rPr>
      <w:lang w:val="mk-MK" w:eastAsia="mk-MK"/>
    </w:rPr>
  </w:style>
  <w:style w:type="paragraph" w:customStyle="1" w:styleId="xl69">
    <w:name w:val="xl69"/>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36"/>
      <w:szCs w:val="36"/>
      <w:lang w:val="mk-MK" w:eastAsia="mk-MK"/>
    </w:rPr>
  </w:style>
  <w:style w:type="paragraph" w:customStyle="1" w:styleId="xl70">
    <w:name w:val="xl70"/>
    <w:basedOn w:val="Normal"/>
    <w:rsid w:val="003E16F9"/>
    <w:pPr>
      <w:shd w:val="clear" w:color="000000" w:fill="FFFF00"/>
      <w:suppressAutoHyphens w:val="0"/>
      <w:spacing w:before="100" w:beforeAutospacing="1" w:after="100" w:afterAutospacing="1"/>
    </w:pPr>
    <w:rPr>
      <w:lang w:val="mk-MK" w:eastAsia="mk-MK"/>
    </w:rPr>
  </w:style>
  <w:style w:type="paragraph" w:customStyle="1" w:styleId="xl71">
    <w:name w:val="xl71"/>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mk-MK" w:eastAsia="mk-MK"/>
    </w:rPr>
  </w:style>
  <w:style w:type="paragraph" w:customStyle="1" w:styleId="xl72">
    <w:name w:val="xl72"/>
    <w:basedOn w:val="Normal"/>
    <w:rsid w:val="003E1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color w:val="000000"/>
      <w:lang w:val="mk-MK" w:eastAsia="mk-MK"/>
    </w:rPr>
  </w:style>
  <w:style w:type="paragraph" w:customStyle="1" w:styleId="xl73">
    <w:name w:val="xl73"/>
    <w:basedOn w:val="Normal"/>
    <w:rsid w:val="003E1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b/>
      <w:bCs/>
      <w:color w:val="000000"/>
      <w:lang w:val="mk-MK" w:eastAsia="mk-MK"/>
    </w:rPr>
  </w:style>
  <w:style w:type="paragraph" w:customStyle="1" w:styleId="xl74">
    <w:name w:val="xl74"/>
    <w:basedOn w:val="Normal"/>
    <w:rsid w:val="003E1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b/>
      <w:bCs/>
      <w:lang w:val="mk-MK" w:eastAsia="mk-MK"/>
    </w:rPr>
  </w:style>
  <w:style w:type="paragraph" w:customStyle="1" w:styleId="xl75">
    <w:name w:val="xl75"/>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mk-MK" w:eastAsia="mk-MK"/>
    </w:rPr>
  </w:style>
  <w:style w:type="paragraph" w:customStyle="1" w:styleId="xl76">
    <w:name w:val="xl76"/>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val="mk-MK" w:eastAsia="mk-MK"/>
    </w:rPr>
  </w:style>
  <w:style w:type="paragraph" w:customStyle="1" w:styleId="xl77">
    <w:name w:val="xl77"/>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mk-MK" w:eastAsia="mk-MK"/>
    </w:rPr>
  </w:style>
  <w:style w:type="paragraph" w:customStyle="1" w:styleId="xl78">
    <w:name w:val="xl78"/>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val="mk-MK" w:eastAsia="mk-MK"/>
    </w:rPr>
  </w:style>
  <w:style w:type="paragraph" w:customStyle="1" w:styleId="xl79">
    <w:name w:val="xl79"/>
    <w:basedOn w:val="Normal"/>
    <w:rsid w:val="003E16F9"/>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b/>
      <w:bCs/>
      <w:color w:val="000000"/>
      <w:lang w:val="mk-MK" w:eastAsia="mk-MK"/>
    </w:rPr>
  </w:style>
  <w:style w:type="paragraph" w:customStyle="1" w:styleId="xl80">
    <w:name w:val="xl80"/>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mk-MK" w:eastAsia="mk-MK"/>
    </w:rPr>
  </w:style>
  <w:style w:type="paragraph" w:customStyle="1" w:styleId="xl81">
    <w:name w:val="xl81"/>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mk-MK" w:eastAsia="mk-MK"/>
    </w:rPr>
  </w:style>
  <w:style w:type="paragraph" w:customStyle="1" w:styleId="xl82">
    <w:name w:val="xl82"/>
    <w:basedOn w:val="Normal"/>
    <w:rsid w:val="003E16F9"/>
    <w:pPr>
      <w:suppressAutoHyphens w:val="0"/>
      <w:spacing w:before="100" w:beforeAutospacing="1" w:after="100" w:afterAutospacing="1"/>
    </w:pPr>
    <w:rPr>
      <w:lang w:val="mk-MK" w:eastAsia="mk-MK"/>
    </w:rPr>
  </w:style>
  <w:style w:type="paragraph" w:customStyle="1" w:styleId="xl83">
    <w:name w:val="xl83"/>
    <w:basedOn w:val="Normal"/>
    <w:rsid w:val="003E16F9"/>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lang w:val="mk-MK" w:eastAsia="mk-MK"/>
    </w:rPr>
  </w:style>
  <w:style w:type="paragraph" w:customStyle="1" w:styleId="xl84">
    <w:name w:val="xl84"/>
    <w:basedOn w:val="Normal"/>
    <w:rsid w:val="003E16F9"/>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mk-MK" w:eastAsia="mk-MK"/>
    </w:rPr>
  </w:style>
  <w:style w:type="paragraph" w:customStyle="1" w:styleId="xl85">
    <w:name w:val="xl85"/>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mk-MK" w:eastAsia="mk-MK"/>
    </w:rPr>
  </w:style>
  <w:style w:type="paragraph" w:customStyle="1" w:styleId="xl86">
    <w:name w:val="xl86"/>
    <w:basedOn w:val="Normal"/>
    <w:rsid w:val="003E16F9"/>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lang w:val="mk-MK" w:eastAsia="mk-MK"/>
    </w:rPr>
  </w:style>
  <w:style w:type="paragraph" w:customStyle="1" w:styleId="xl87">
    <w:name w:val="xl87"/>
    <w:basedOn w:val="Normal"/>
    <w:rsid w:val="003E16F9"/>
    <w:pPr>
      <w:pBdr>
        <w:left w:val="single" w:sz="8" w:space="0" w:color="auto"/>
        <w:bottom w:val="single" w:sz="8" w:space="0" w:color="auto"/>
        <w:right w:val="single" w:sz="8" w:space="0" w:color="auto"/>
      </w:pBdr>
      <w:suppressAutoHyphens w:val="0"/>
      <w:spacing w:before="100" w:beforeAutospacing="1" w:after="100" w:afterAutospacing="1"/>
      <w:textAlignment w:val="center"/>
    </w:pPr>
    <w:rPr>
      <w:color w:val="000000"/>
      <w:lang w:val="mk-MK" w:eastAsia="mk-MK"/>
    </w:rPr>
  </w:style>
  <w:style w:type="paragraph" w:customStyle="1" w:styleId="xl88">
    <w:name w:val="xl88"/>
    <w:basedOn w:val="Normal"/>
    <w:rsid w:val="003E16F9"/>
    <w:pPr>
      <w:pBdr>
        <w:bottom w:val="single" w:sz="8" w:space="0" w:color="auto"/>
        <w:right w:val="single" w:sz="8" w:space="0" w:color="auto"/>
      </w:pBdr>
      <w:suppressAutoHyphens w:val="0"/>
      <w:spacing w:before="100" w:beforeAutospacing="1" w:after="100" w:afterAutospacing="1"/>
      <w:textAlignment w:val="center"/>
    </w:pPr>
    <w:rPr>
      <w:color w:val="000000"/>
      <w:lang w:val="mk-MK" w:eastAsia="mk-MK"/>
    </w:rPr>
  </w:style>
  <w:style w:type="paragraph" w:customStyle="1" w:styleId="xl89">
    <w:name w:val="xl89"/>
    <w:basedOn w:val="Normal"/>
    <w:rsid w:val="003E16F9"/>
    <w:pPr>
      <w:pBdr>
        <w:bottom w:val="single" w:sz="8" w:space="0" w:color="auto"/>
        <w:right w:val="single" w:sz="8" w:space="0" w:color="auto"/>
      </w:pBdr>
      <w:suppressAutoHyphens w:val="0"/>
      <w:spacing w:before="100" w:beforeAutospacing="1" w:after="100" w:afterAutospacing="1"/>
      <w:textAlignment w:val="center"/>
    </w:pPr>
    <w:rPr>
      <w:color w:val="000000"/>
      <w:lang w:val="mk-MK" w:eastAsia="mk-MK"/>
    </w:rPr>
  </w:style>
  <w:style w:type="paragraph" w:customStyle="1" w:styleId="xl90">
    <w:name w:val="xl90"/>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val="mk-MK" w:eastAsia="mk-MK"/>
    </w:rPr>
  </w:style>
  <w:style w:type="paragraph" w:customStyle="1" w:styleId="xl91">
    <w:name w:val="xl91"/>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val="mk-MK" w:eastAsia="mk-MK"/>
    </w:rPr>
  </w:style>
  <w:style w:type="paragraph" w:customStyle="1" w:styleId="xl92">
    <w:name w:val="xl92"/>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mk-MK" w:eastAsia="mk-MK"/>
    </w:rPr>
  </w:style>
  <w:style w:type="paragraph" w:customStyle="1" w:styleId="xl93">
    <w:name w:val="xl93"/>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val="mk-MK" w:eastAsia="mk-MK"/>
    </w:rPr>
  </w:style>
  <w:style w:type="paragraph" w:customStyle="1" w:styleId="xl94">
    <w:name w:val="xl94"/>
    <w:basedOn w:val="Normal"/>
    <w:rsid w:val="003E1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8040">
      <w:bodyDiv w:val="1"/>
      <w:marLeft w:val="0"/>
      <w:marRight w:val="0"/>
      <w:marTop w:val="0"/>
      <w:marBottom w:val="0"/>
      <w:divBdr>
        <w:top w:val="none" w:sz="0" w:space="0" w:color="auto"/>
        <w:left w:val="none" w:sz="0" w:space="0" w:color="auto"/>
        <w:bottom w:val="none" w:sz="0" w:space="0" w:color="auto"/>
        <w:right w:val="none" w:sz="0" w:space="0" w:color="auto"/>
      </w:divBdr>
    </w:div>
    <w:div w:id="300772041">
      <w:bodyDiv w:val="1"/>
      <w:marLeft w:val="0"/>
      <w:marRight w:val="0"/>
      <w:marTop w:val="0"/>
      <w:marBottom w:val="0"/>
      <w:divBdr>
        <w:top w:val="none" w:sz="0" w:space="0" w:color="auto"/>
        <w:left w:val="none" w:sz="0" w:space="0" w:color="auto"/>
        <w:bottom w:val="none" w:sz="0" w:space="0" w:color="auto"/>
        <w:right w:val="none" w:sz="0" w:space="0" w:color="auto"/>
      </w:divBdr>
    </w:div>
    <w:div w:id="322122149">
      <w:bodyDiv w:val="1"/>
      <w:marLeft w:val="0"/>
      <w:marRight w:val="0"/>
      <w:marTop w:val="0"/>
      <w:marBottom w:val="0"/>
      <w:divBdr>
        <w:top w:val="none" w:sz="0" w:space="0" w:color="auto"/>
        <w:left w:val="none" w:sz="0" w:space="0" w:color="auto"/>
        <w:bottom w:val="none" w:sz="0" w:space="0" w:color="auto"/>
        <w:right w:val="none" w:sz="0" w:space="0" w:color="auto"/>
      </w:divBdr>
    </w:div>
    <w:div w:id="582758457">
      <w:bodyDiv w:val="1"/>
      <w:marLeft w:val="0"/>
      <w:marRight w:val="0"/>
      <w:marTop w:val="0"/>
      <w:marBottom w:val="0"/>
      <w:divBdr>
        <w:top w:val="none" w:sz="0" w:space="0" w:color="auto"/>
        <w:left w:val="none" w:sz="0" w:space="0" w:color="auto"/>
        <w:bottom w:val="none" w:sz="0" w:space="0" w:color="auto"/>
        <w:right w:val="none" w:sz="0" w:space="0" w:color="auto"/>
      </w:divBdr>
    </w:div>
    <w:div w:id="934244355">
      <w:bodyDiv w:val="1"/>
      <w:marLeft w:val="0"/>
      <w:marRight w:val="0"/>
      <w:marTop w:val="0"/>
      <w:marBottom w:val="0"/>
      <w:divBdr>
        <w:top w:val="none" w:sz="0" w:space="0" w:color="auto"/>
        <w:left w:val="none" w:sz="0" w:space="0" w:color="auto"/>
        <w:bottom w:val="none" w:sz="0" w:space="0" w:color="auto"/>
        <w:right w:val="none" w:sz="0" w:space="0" w:color="auto"/>
      </w:divBdr>
    </w:div>
    <w:div w:id="1048800202">
      <w:bodyDiv w:val="1"/>
      <w:marLeft w:val="0"/>
      <w:marRight w:val="0"/>
      <w:marTop w:val="0"/>
      <w:marBottom w:val="0"/>
      <w:divBdr>
        <w:top w:val="none" w:sz="0" w:space="0" w:color="auto"/>
        <w:left w:val="none" w:sz="0" w:space="0" w:color="auto"/>
        <w:bottom w:val="none" w:sz="0" w:space="0" w:color="auto"/>
        <w:right w:val="none" w:sz="0" w:space="0" w:color="auto"/>
      </w:divBdr>
    </w:div>
    <w:div w:id="1124932107">
      <w:bodyDiv w:val="1"/>
      <w:marLeft w:val="0"/>
      <w:marRight w:val="0"/>
      <w:marTop w:val="0"/>
      <w:marBottom w:val="0"/>
      <w:divBdr>
        <w:top w:val="none" w:sz="0" w:space="0" w:color="auto"/>
        <w:left w:val="none" w:sz="0" w:space="0" w:color="auto"/>
        <w:bottom w:val="none" w:sz="0" w:space="0" w:color="auto"/>
        <w:right w:val="none" w:sz="0" w:space="0" w:color="auto"/>
      </w:divBdr>
    </w:div>
    <w:div w:id="1269508125">
      <w:bodyDiv w:val="1"/>
      <w:marLeft w:val="0"/>
      <w:marRight w:val="0"/>
      <w:marTop w:val="0"/>
      <w:marBottom w:val="0"/>
      <w:divBdr>
        <w:top w:val="none" w:sz="0" w:space="0" w:color="auto"/>
        <w:left w:val="none" w:sz="0" w:space="0" w:color="auto"/>
        <w:bottom w:val="none" w:sz="0" w:space="0" w:color="auto"/>
        <w:right w:val="none" w:sz="0" w:space="0" w:color="auto"/>
      </w:divBdr>
    </w:div>
    <w:div w:id="1338342670">
      <w:bodyDiv w:val="1"/>
      <w:marLeft w:val="0"/>
      <w:marRight w:val="0"/>
      <w:marTop w:val="0"/>
      <w:marBottom w:val="0"/>
      <w:divBdr>
        <w:top w:val="none" w:sz="0" w:space="0" w:color="auto"/>
        <w:left w:val="none" w:sz="0" w:space="0" w:color="auto"/>
        <w:bottom w:val="none" w:sz="0" w:space="0" w:color="auto"/>
        <w:right w:val="none" w:sz="0" w:space="0" w:color="auto"/>
      </w:divBdr>
    </w:div>
    <w:div w:id="1628396006">
      <w:bodyDiv w:val="1"/>
      <w:marLeft w:val="0"/>
      <w:marRight w:val="0"/>
      <w:marTop w:val="0"/>
      <w:marBottom w:val="0"/>
      <w:divBdr>
        <w:top w:val="none" w:sz="0" w:space="0" w:color="auto"/>
        <w:left w:val="none" w:sz="0" w:space="0" w:color="auto"/>
        <w:bottom w:val="none" w:sz="0" w:space="0" w:color="auto"/>
        <w:right w:val="none" w:sz="0" w:space="0" w:color="auto"/>
      </w:divBdr>
    </w:div>
    <w:div w:id="1904677289">
      <w:bodyDiv w:val="1"/>
      <w:marLeft w:val="0"/>
      <w:marRight w:val="0"/>
      <w:marTop w:val="0"/>
      <w:marBottom w:val="0"/>
      <w:divBdr>
        <w:top w:val="none" w:sz="0" w:space="0" w:color="auto"/>
        <w:left w:val="none" w:sz="0" w:space="0" w:color="auto"/>
        <w:bottom w:val="none" w:sz="0" w:space="0" w:color="auto"/>
        <w:right w:val="none" w:sz="0" w:space="0" w:color="auto"/>
      </w:divBdr>
    </w:div>
    <w:div w:id="202678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nopstabolnicaku@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nopstabolnicaku@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abavki.gov.mk)" TargetMode="External"/><Relationship Id="rId5" Type="http://schemas.openxmlformats.org/officeDocument/2006/relationships/settings" Target="settings.xml"/><Relationship Id="rId15" Type="http://schemas.openxmlformats.org/officeDocument/2006/relationships/hyperlink" Target="https://www.e-nabavki.gov.mk/" TargetMode="External"/><Relationship Id="rId10" Type="http://schemas.openxmlformats.org/officeDocument/2006/relationships/hyperlink" Target="mailto:jnopstabolnicaku@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e-nabavki.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xmlns:b="http://schemas.openxmlformats.org/officeDocument/2006/bibliography" xmlns="http://schemas.openxmlformats.org/officeDocument/2006/bibliography">
    <b:Tag>ненад</b:Tag>
    <b:RefOrder>1</b:RefOrder>
  </b:Source>
</b:Sources>
</file>

<file path=customXml/itemProps1.xml><?xml version="1.0" encoding="utf-8"?>
<ds:datastoreItem xmlns:ds="http://schemas.openxmlformats.org/officeDocument/2006/customXml" ds:itemID="{CE1C4234-6B7E-42C6-BD63-2E131344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37</Pages>
  <Words>12268</Words>
  <Characters>69929</Characters>
  <Application>Microsoft Office Word</Application>
  <DocSecurity>0</DocSecurity>
  <Lines>582</Lines>
  <Paragraphs>164</Paragraphs>
  <ScaleCrop>false</ScaleCrop>
  <HeadingPairs>
    <vt:vector size="4" baseType="variant">
      <vt:variant>
        <vt:lpstr>Title</vt:lpstr>
      </vt:variant>
      <vt:variant>
        <vt:i4>1</vt:i4>
      </vt:variant>
      <vt:variant>
        <vt:lpstr>Headings</vt:lpstr>
      </vt:variant>
      <vt:variant>
        <vt:i4>69</vt:i4>
      </vt:variant>
    </vt:vector>
  </HeadingPairs>
  <TitlesOfParts>
    <vt:vector size="70" baseType="lpstr">
      <vt:lpstr/>
      <vt:lpstr>    I. ОПШТИ ИНФОРМАЦИИ</vt:lpstr>
      <vt:lpstr>        </vt:lpstr>
      <vt:lpstr>        Дефиниции</vt:lpstr>
      <vt:lpstr>        </vt:lpstr>
      <vt:lpstr>        1.1.1 Одредени поими употребени во оваа тендерска документација го имаат следнов</vt:lpstr>
      <vt:lpstr>        Договорен орган</vt:lpstr>
      <vt:lpstr>        </vt:lpstr>
      <vt:lpstr>        1.2.1 Договорен орган е ЈЗУ Општа болница - Куманово, со седиште на адреса: „11 </vt:lpstr>
      <vt:lpstr>        </vt:lpstr>
      <vt:lpstr>        1.2.2 Лица за контакт кај договорниот орган се </vt:lpstr>
      <vt:lpstr>        За административни прашања Зорица Петрушевска, тел/моб.031/425-524 лок.1012, 078</vt:lpstr>
      <vt:lpstr>        За прашања поврзани со техничка спецификација Владанка Јовановиќ, тел/ моб.031/4</vt:lpstr>
      <vt:lpstr>        </vt:lpstr>
      <vt:lpstr>        Предмет на договорот за јавна набавка </vt:lpstr>
      <vt:lpstr>        </vt:lpstr>
      <vt:lpstr>        </vt:lpstr>
      <vt:lpstr>        1.7 Применливи прописи</vt:lpstr>
      <vt:lpstr>        1.7.2 При подготовка на својата понуда, понудувачот треба да ги им</vt:lpstr>
      <vt:lpstr>        Сите прописи може да се најдат во соодветните изданија на Службен весник на Репу</vt:lpstr>
      <vt:lpstr>        </vt:lpstr>
      <vt:lpstr>        Право на учество</vt:lpstr>
      <vt:lpstr>        </vt:lpstr>
      <vt:lpstr>        1.8.1 Право да достави понуда има секое заинтересирано домашно и ст</vt:lpstr>
      <vt:lpstr>        1.8.2 Право да достави понуда има и група на понудувачи без обврска</vt:lpstr>
      <vt:lpstr>        1.8.3 Членовите на групата економски оператори одговараат неограниче</vt:lpstr>
      <vt:lpstr>        1.8.4 Член во групата економски оператори не може да се повлече од г</vt:lpstr>
      <vt:lpstr>        1.8.5 Повлекувањето на членот од групата економски оператори спротив</vt:lpstr>
      <vt:lpstr>        1.8.6 Договорниот орган, по извршениот избор на најповолна понуда, о</vt:lpstr>
      <vt:lpstr>        Трошоци за поднесување на понуда</vt:lpstr>
      <vt:lpstr>        </vt:lpstr>
      <vt:lpstr>        </vt:lpstr>
      <vt:lpstr>        1.10 Критериум за доделување на договор</vt:lpstr>
      <vt:lpstr>        </vt:lpstr>
      <vt:lpstr>        Спречување на судир на интереси</vt:lpstr>
      <vt:lpstr>        Начин на комуникација помеѓу договoрниот орган и економските оператори</vt:lpstr>
      <vt:lpstr>        </vt:lpstr>
      <vt:lpstr>    2. СПОСОБНОСТ НА ЕКОНОМСКИТЕ ОПЕРАТОРИ</vt:lpstr>
      <vt:lpstr>        </vt:lpstr>
      <vt:lpstr>        Услови за утврдување способност </vt:lpstr>
      <vt:lpstr>        </vt:lpstr>
      <vt:lpstr>        </vt:lpstr>
      <vt:lpstr>        Утврдување на причини за исклучување од постапката </vt:lpstr>
      <vt:lpstr>        </vt:lpstr>
      <vt:lpstr>        </vt:lpstr>
      <vt:lpstr>        Докажување на способноста дека не постојат причини за исклучување од постапката</vt:lpstr>
      <vt:lpstr>        </vt:lpstr>
      <vt:lpstr>        Утврдување на условите за квалитативен избор </vt:lpstr>
      <vt:lpstr>        </vt:lpstr>
      <vt:lpstr>        2.4.1.2 За докажување на исполнување на условите за професионална дејност економ</vt:lpstr>
      <vt:lpstr>        Појаснување на тендерската документација</vt:lpstr>
      <vt:lpstr>        4.6.1 Гаранција на понудата</vt:lpstr>
      <vt:lpstr>        </vt:lpstr>
      <vt:lpstr>        5.2 Доверливост на процесот на евалуација на понудите</vt:lpstr>
      <vt:lpstr>        </vt:lpstr>
      <vt:lpstr>        6.1.1 Договорниот орган го склучува договорот за јавна набавка со понуду</vt:lpstr>
      <vt:lpstr>        6.1.2 Ако избраниот понудувач се откаже од склучување на договорот или д</vt:lpstr>
      <vt:lpstr>        6.1.3 Договорниот орган, по завршената евалуација, договорот му го додел</vt:lpstr>
      <vt:lpstr>        6.1.4 Доколку две или повеќе понуди имаат иста цена, за најповолен понуд</vt:lpstr>
      <vt:lpstr>        6.1.5 Доколку во текот на постапката за доделување договор за јавна наба</vt:lpstr>
      <vt:lpstr>        6.2 Известување за доделување на договорот за јавна набавка</vt:lpstr>
      <vt:lpstr>        </vt:lpstr>
      <vt:lpstr>    7. ЗАДОЛЖИТЕЛНИ ЕЛЕМЕНТИ ОД ДОГОВОРОТ ЗА ЈАВНА НАБАВКА</vt:lpstr>
      <vt:lpstr>    7.1 Начин и рок на плаќање</vt:lpstr>
      <vt:lpstr>        7.2 Рок и место на испорака</vt:lpstr>
      <vt:lpstr>        </vt:lpstr>
      <vt:lpstr/>
      <vt:lpstr/>
      <vt:lpstr>Прилог 1 - III. ОБРАЗЕЦ НА ПОНУДА</vt:lpstr>
      <vt:lpstr>Прилог 3 - Изјава во согласност со член 88 став 1 од ЗЈН</vt:lpstr>
    </vt:vector>
  </TitlesOfParts>
  <Company>Ministry of Finance</Company>
  <LinksUpToDate>false</LinksUpToDate>
  <CharactersWithSpaces>82033</CharactersWithSpaces>
  <SharedDoc>false</SharedDoc>
  <HLinks>
    <vt:vector size="12" baseType="variant">
      <vt:variant>
        <vt:i4>655434</vt:i4>
      </vt:variant>
      <vt:variant>
        <vt:i4>3</vt:i4>
      </vt:variant>
      <vt:variant>
        <vt:i4>0</vt:i4>
      </vt:variant>
      <vt:variant>
        <vt:i4>5</vt:i4>
      </vt:variant>
      <vt:variant>
        <vt:lpwstr>https://www.e-nabavki.gov.mk/</vt:lpwstr>
      </vt:variant>
      <vt:variant>
        <vt:lpwstr/>
      </vt:variant>
      <vt:variant>
        <vt:i4>2424931</vt:i4>
      </vt:variant>
      <vt:variant>
        <vt:i4>0</vt:i4>
      </vt:variant>
      <vt:variant>
        <vt:i4>0</vt:i4>
      </vt:variant>
      <vt:variant>
        <vt:i4>5</vt:i4>
      </vt:variant>
      <vt:variant>
        <vt:lpwstr>https://www.e-nabavki.gov.mk)/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aleksandara</dc:creator>
  <cp:lastModifiedBy>Windows User</cp:lastModifiedBy>
  <cp:revision>38</cp:revision>
  <cp:lastPrinted>2019-05-07T14:54:00Z</cp:lastPrinted>
  <dcterms:created xsi:type="dcterms:W3CDTF">2022-01-18T07:19:00Z</dcterms:created>
  <dcterms:modified xsi:type="dcterms:W3CDTF">2022-05-11T09:35:00Z</dcterms:modified>
</cp:coreProperties>
</file>