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61EB6B" w14:textId="3A5B1F0A" w:rsidR="005309D3" w:rsidRDefault="009E7CBB" w:rsidP="00335153">
      <w:pPr>
        <w:jc w:val="center"/>
        <w:rPr>
          <w:rFonts w:ascii="StobiSerif Regular" w:hAnsi="StobiSerif Regular"/>
          <w:sz w:val="20"/>
          <w:szCs w:val="20"/>
          <w:lang w:val="mk-MK"/>
        </w:rPr>
      </w:pPr>
      <w:r>
        <w:rPr>
          <w:rFonts w:ascii="StobiSerif Regular" w:hAnsi="StobiSerif Regular"/>
          <w:i/>
          <w:noProof/>
          <w:sz w:val="20"/>
          <w:szCs w:val="20"/>
          <w:lang w:val="en-US"/>
        </w:rPr>
        <w:drawing>
          <wp:anchor distT="0" distB="0" distL="114300" distR="114300" simplePos="0" relativeHeight="251657728" behindDoc="0" locked="0" layoutInCell="1" allowOverlap="1" wp14:anchorId="5D6D7D75" wp14:editId="46440405">
            <wp:simplePos x="0" y="0"/>
            <wp:positionH relativeFrom="column">
              <wp:posOffset>-76200</wp:posOffset>
            </wp:positionH>
            <wp:positionV relativeFrom="paragraph">
              <wp:posOffset>82550</wp:posOffset>
            </wp:positionV>
            <wp:extent cx="5734050" cy="1066800"/>
            <wp:effectExtent l="0" t="0" r="0" b="0"/>
            <wp:wrapSquare wrapText="bothSides"/>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396B">
        <w:rPr>
          <w:rFonts w:ascii="StobiSerif Regular" w:hAnsi="StobiSerif Regular"/>
          <w:i/>
          <w:sz w:val="20"/>
          <w:szCs w:val="20"/>
          <w:lang w:val="en-US"/>
        </w:rPr>
        <w:t xml:space="preserve"> </w:t>
      </w:r>
    </w:p>
    <w:p w14:paraId="239114E8" w14:textId="77777777" w:rsidR="005309D3" w:rsidRDefault="005309D3">
      <w:pPr>
        <w:jc w:val="center"/>
        <w:rPr>
          <w:rFonts w:ascii="StobiSerif Regular" w:hAnsi="StobiSerif Regular"/>
          <w:sz w:val="20"/>
          <w:szCs w:val="20"/>
          <w:lang w:val="mk-MK"/>
        </w:rPr>
      </w:pPr>
    </w:p>
    <w:p w14:paraId="0FDBC221" w14:textId="77777777" w:rsidR="005309D3" w:rsidRDefault="005309D3">
      <w:pPr>
        <w:jc w:val="center"/>
        <w:rPr>
          <w:rFonts w:ascii="StobiSerif Regular" w:hAnsi="StobiSerif Regular"/>
          <w:sz w:val="20"/>
          <w:szCs w:val="20"/>
          <w:lang w:val="mk-MK"/>
        </w:rPr>
      </w:pPr>
    </w:p>
    <w:p w14:paraId="37F0E830" w14:textId="4CAD1602" w:rsidR="005309D3" w:rsidRPr="00AD23EC" w:rsidRDefault="00AD23EC">
      <w:pPr>
        <w:jc w:val="center"/>
        <w:rPr>
          <w:rFonts w:ascii="StobiSerif Regular" w:hAnsi="StobiSerif Regular"/>
          <w:color w:val="FF0000"/>
          <w:sz w:val="22"/>
          <w:szCs w:val="22"/>
          <w:lang w:val="en-US"/>
        </w:rPr>
      </w:pPr>
      <w:r w:rsidRPr="00AD23EC">
        <w:rPr>
          <w:rFonts w:ascii="StobiSerif Regular" w:hAnsi="StobiSerif Regular"/>
          <w:color w:val="FF0000"/>
          <w:sz w:val="22"/>
          <w:szCs w:val="22"/>
          <w:lang w:val="mk-MK"/>
        </w:rPr>
        <w:t>Согласно член 81 став 5 од Законот за јавните набавки, Договорниот орган врши</w:t>
      </w:r>
      <w:r w:rsidRPr="00AD23EC">
        <w:rPr>
          <w:rFonts w:ascii="StobiSerif Regular" w:hAnsi="StobiSerif Regular"/>
          <w:color w:val="FF0000"/>
          <w:sz w:val="22"/>
          <w:szCs w:val="22"/>
          <w:lang w:val="en-US"/>
        </w:rPr>
        <w:t>:</w:t>
      </w:r>
    </w:p>
    <w:p w14:paraId="30085813" w14:textId="77777777" w:rsidR="005309D3" w:rsidRDefault="005309D3">
      <w:pPr>
        <w:jc w:val="center"/>
        <w:rPr>
          <w:rFonts w:ascii="StobiSerif Regular" w:hAnsi="StobiSerif Regular"/>
          <w:sz w:val="20"/>
          <w:szCs w:val="20"/>
          <w:lang w:val="mk-MK"/>
        </w:rPr>
      </w:pPr>
    </w:p>
    <w:p w14:paraId="4B279430" w14:textId="77777777" w:rsidR="005309D3" w:rsidRDefault="005309D3">
      <w:pPr>
        <w:rPr>
          <w:rFonts w:ascii="StobiSerif Regular" w:hAnsi="StobiSerif Regular"/>
          <w:sz w:val="28"/>
          <w:szCs w:val="28"/>
          <w:lang w:val="ru-RU"/>
        </w:rPr>
      </w:pPr>
    </w:p>
    <w:p w14:paraId="2834F424" w14:textId="77777777" w:rsidR="00AD23EC" w:rsidRPr="00AD23EC" w:rsidRDefault="00AD23EC">
      <w:pPr>
        <w:jc w:val="center"/>
        <w:rPr>
          <w:rFonts w:ascii="StobiSerif Regular" w:hAnsi="StobiSerif Regular"/>
          <w:b/>
          <w:bCs/>
          <w:color w:val="FF0000"/>
          <w:lang w:val="mk-MK"/>
        </w:rPr>
      </w:pPr>
      <w:r w:rsidRPr="00AD23EC">
        <w:rPr>
          <w:rFonts w:ascii="StobiSerif Regular" w:hAnsi="StobiSerif Regular"/>
          <w:b/>
          <w:bCs/>
          <w:color w:val="FF0000"/>
          <w:lang w:val="mk-MK"/>
        </w:rPr>
        <w:t>ИЗМЕНА НА</w:t>
      </w:r>
    </w:p>
    <w:p w14:paraId="486CD39F" w14:textId="2D1C0D3F" w:rsidR="005309D3" w:rsidRPr="00F82610" w:rsidRDefault="005309D3">
      <w:pPr>
        <w:jc w:val="center"/>
        <w:rPr>
          <w:rFonts w:ascii="StobiSerif Regular" w:hAnsi="StobiSerif Regular"/>
          <w:lang w:val="mk-MK"/>
        </w:rPr>
      </w:pPr>
      <w:r w:rsidRPr="00F82610">
        <w:rPr>
          <w:rFonts w:ascii="StobiSerif Regular" w:hAnsi="StobiSerif Regular"/>
          <w:lang w:val="mk-MK"/>
        </w:rPr>
        <w:t xml:space="preserve">ТЕНДЕРСКА ДОКУМЕНТАЦИЈА ЗА </w:t>
      </w:r>
    </w:p>
    <w:p w14:paraId="11FF60F8" w14:textId="6A658782" w:rsidR="009A5BD9" w:rsidRPr="00F82610" w:rsidRDefault="006A6A14" w:rsidP="009A5BD9">
      <w:pPr>
        <w:jc w:val="center"/>
        <w:rPr>
          <w:rFonts w:ascii="StobiSerif Regular" w:hAnsi="StobiSerif Regular"/>
          <w:lang w:val="mk-MK"/>
        </w:rPr>
      </w:pPr>
      <w:r w:rsidRPr="00F82610">
        <w:rPr>
          <w:rFonts w:ascii="StobiSerif Regular" w:hAnsi="StobiSerif Regular"/>
          <w:lang w:val="mk-MK"/>
        </w:rPr>
        <w:t>ОТВОРЕНА ПОСТАПКА</w:t>
      </w:r>
      <w:r w:rsidR="009A5BD9" w:rsidRPr="00F82610">
        <w:rPr>
          <w:rFonts w:ascii="StobiSerif Regular" w:hAnsi="StobiSerif Regular"/>
        </w:rPr>
        <w:t xml:space="preserve"> ЗА ДОДЕЛУВАЊЕ НА ДОГОВОР ЗА ЈАВНА НАБАВКА НА </w:t>
      </w:r>
      <w:r w:rsidR="00400A7D" w:rsidRPr="00F82610">
        <w:rPr>
          <w:rFonts w:ascii="StobiSerif Regular" w:hAnsi="StobiSerif Regular"/>
          <w:lang w:val="mk-MK"/>
        </w:rPr>
        <w:t>УСЛУГИ</w:t>
      </w:r>
    </w:p>
    <w:p w14:paraId="0D37B448" w14:textId="77777777" w:rsidR="009A5BD9" w:rsidRPr="009A5BD9" w:rsidRDefault="009A5BD9" w:rsidP="009A5BD9">
      <w:pPr>
        <w:jc w:val="center"/>
        <w:rPr>
          <w:rFonts w:ascii="StobiSerif Regular" w:hAnsi="StobiSerif Regular"/>
          <w:sz w:val="28"/>
          <w:szCs w:val="28"/>
        </w:rPr>
      </w:pPr>
    </w:p>
    <w:p w14:paraId="2D0BEBC0" w14:textId="688C57BC" w:rsidR="005309D3" w:rsidRPr="00F82610" w:rsidRDefault="00400A7D" w:rsidP="00D97A82">
      <w:pPr>
        <w:jc w:val="center"/>
        <w:rPr>
          <w:rFonts w:ascii="StobiSerif Regular" w:hAnsi="StobiSerif Regular"/>
        </w:rPr>
      </w:pPr>
      <w:r w:rsidRPr="00F82610">
        <w:rPr>
          <w:rFonts w:ascii="StobiSerif Regular" w:hAnsi="StobiSerif Regular"/>
        </w:rPr>
        <w:t>,,</w:t>
      </w:r>
      <w:r w:rsidRPr="00F82610">
        <w:rPr>
          <w:rFonts w:ascii="StobiSerif Regular" w:hAnsi="StobiSerif Regular"/>
          <w:lang w:val="mk-MK"/>
        </w:rPr>
        <w:t>ПОДГОТОВКА НА ПРОЕКТНА ДОКУМЕНТАЦИЈА ЗА ПОДОБРУВАЊЕ НА ИНФРАСТРУКТУРАТА ЗА СОБИРАЊЕ И ТРЕТМАН НА ОТПАДНИ ВОДИ И ВОДОВОДНА МРЕЖА ВО ОПШТИНА АРАЧИНОВО</w:t>
      </w:r>
      <w:r w:rsidRPr="00F82610">
        <w:rPr>
          <w:rFonts w:ascii="StobiSerif Regular" w:hAnsi="StobiSerif Regular"/>
        </w:rPr>
        <w:t>’’</w:t>
      </w:r>
    </w:p>
    <w:p w14:paraId="3D5FE411" w14:textId="77777777" w:rsidR="005309D3" w:rsidRDefault="005309D3">
      <w:pPr>
        <w:jc w:val="center"/>
        <w:rPr>
          <w:rFonts w:ascii="StobiSerif Regular" w:hAnsi="StobiSerif Regular"/>
          <w:sz w:val="28"/>
          <w:szCs w:val="28"/>
          <w:lang w:val="mk-MK"/>
        </w:rPr>
      </w:pPr>
    </w:p>
    <w:p w14:paraId="22BD2650" w14:textId="77777777" w:rsidR="005309D3" w:rsidRDefault="005309D3">
      <w:pPr>
        <w:jc w:val="center"/>
        <w:rPr>
          <w:rFonts w:ascii="StobiSerif Regular" w:hAnsi="StobiSerif Regular"/>
          <w:sz w:val="20"/>
          <w:szCs w:val="20"/>
          <w:lang w:val="mk-MK"/>
        </w:rPr>
      </w:pPr>
    </w:p>
    <w:p w14:paraId="4D737F23" w14:textId="77777777" w:rsidR="005309D3" w:rsidRDefault="005309D3">
      <w:pPr>
        <w:jc w:val="center"/>
        <w:rPr>
          <w:rFonts w:ascii="StobiSerif Regular" w:hAnsi="StobiSerif Regular"/>
          <w:sz w:val="20"/>
          <w:szCs w:val="20"/>
          <w:lang w:val="mk-MK"/>
        </w:rPr>
      </w:pPr>
    </w:p>
    <w:p w14:paraId="62E144C5" w14:textId="77777777" w:rsidR="005309D3" w:rsidRDefault="005309D3">
      <w:pPr>
        <w:jc w:val="center"/>
        <w:rPr>
          <w:rFonts w:ascii="StobiSerif Regular" w:hAnsi="StobiSerif Regular"/>
          <w:sz w:val="20"/>
          <w:szCs w:val="20"/>
          <w:lang w:val="mk-MK"/>
        </w:rPr>
      </w:pPr>
    </w:p>
    <w:p w14:paraId="77181859" w14:textId="77777777" w:rsidR="005309D3" w:rsidRDefault="005309D3">
      <w:pPr>
        <w:jc w:val="center"/>
        <w:rPr>
          <w:rFonts w:ascii="StobiSerif Regular" w:hAnsi="StobiSerif Regular"/>
          <w:sz w:val="20"/>
          <w:szCs w:val="20"/>
          <w:lang w:val="mk-MK"/>
        </w:rPr>
      </w:pPr>
    </w:p>
    <w:p w14:paraId="31338A17" w14:textId="77777777" w:rsidR="005309D3" w:rsidRDefault="005309D3">
      <w:pPr>
        <w:jc w:val="center"/>
        <w:rPr>
          <w:rFonts w:ascii="StobiSerif Regular" w:hAnsi="StobiSerif Regular"/>
          <w:sz w:val="20"/>
          <w:szCs w:val="20"/>
          <w:lang w:val="ru-RU"/>
        </w:rPr>
      </w:pPr>
    </w:p>
    <w:p w14:paraId="214564D5" w14:textId="77777777" w:rsidR="005309D3" w:rsidRDefault="005309D3">
      <w:pPr>
        <w:jc w:val="center"/>
        <w:rPr>
          <w:rFonts w:ascii="StobiSerif Regular" w:hAnsi="StobiSerif Regular"/>
          <w:sz w:val="20"/>
          <w:szCs w:val="20"/>
          <w:lang w:val="mk-MK"/>
        </w:rPr>
      </w:pPr>
    </w:p>
    <w:p w14:paraId="7E39F600" w14:textId="77777777" w:rsidR="005309D3" w:rsidRDefault="005309D3" w:rsidP="00022AFA">
      <w:pPr>
        <w:rPr>
          <w:rFonts w:ascii="StobiSerif Regular" w:hAnsi="StobiSerif Regular"/>
          <w:sz w:val="20"/>
          <w:szCs w:val="20"/>
          <w:lang w:val="mk-MK"/>
        </w:rPr>
      </w:pPr>
    </w:p>
    <w:p w14:paraId="109F47CD" w14:textId="77777777" w:rsidR="005309D3" w:rsidRDefault="005309D3">
      <w:pPr>
        <w:jc w:val="center"/>
        <w:rPr>
          <w:rFonts w:ascii="StobiSerif Regular" w:hAnsi="StobiSerif Regular"/>
          <w:sz w:val="20"/>
          <w:szCs w:val="20"/>
          <w:lang w:val="mk-MK"/>
        </w:rPr>
      </w:pPr>
    </w:p>
    <w:p w14:paraId="4992493B" w14:textId="77777777" w:rsidR="005309D3" w:rsidRDefault="005309D3">
      <w:pPr>
        <w:jc w:val="center"/>
        <w:rPr>
          <w:rFonts w:ascii="StobiSerif Regular" w:hAnsi="StobiSerif Regular"/>
          <w:sz w:val="20"/>
          <w:szCs w:val="20"/>
          <w:lang w:val="en-US"/>
        </w:rPr>
      </w:pPr>
    </w:p>
    <w:p w14:paraId="0C103A66" w14:textId="77777777" w:rsidR="003E0AB9" w:rsidRDefault="003E0AB9">
      <w:pPr>
        <w:jc w:val="center"/>
        <w:rPr>
          <w:rFonts w:ascii="StobiSerif Regular" w:hAnsi="StobiSerif Regular"/>
          <w:sz w:val="20"/>
          <w:szCs w:val="20"/>
          <w:lang w:val="en-US"/>
        </w:rPr>
      </w:pPr>
    </w:p>
    <w:p w14:paraId="659D05FD" w14:textId="77777777" w:rsidR="003E0AB9" w:rsidRDefault="003E0AB9">
      <w:pPr>
        <w:jc w:val="center"/>
        <w:rPr>
          <w:rFonts w:ascii="StobiSerif Regular" w:hAnsi="StobiSerif Regular"/>
          <w:sz w:val="20"/>
          <w:szCs w:val="20"/>
          <w:lang w:val="en-US"/>
        </w:rPr>
      </w:pPr>
    </w:p>
    <w:p w14:paraId="53FB97D2" w14:textId="77777777" w:rsidR="003E0AB9" w:rsidRDefault="003E0AB9">
      <w:pPr>
        <w:jc w:val="center"/>
        <w:rPr>
          <w:rFonts w:ascii="StobiSerif Regular" w:hAnsi="StobiSerif Regular"/>
          <w:sz w:val="20"/>
          <w:szCs w:val="20"/>
          <w:lang w:val="en-US"/>
        </w:rPr>
      </w:pPr>
    </w:p>
    <w:p w14:paraId="75FC361E" w14:textId="77777777" w:rsidR="003E0AB9" w:rsidRDefault="003E0AB9">
      <w:pPr>
        <w:jc w:val="center"/>
        <w:rPr>
          <w:rFonts w:ascii="StobiSerif Regular" w:hAnsi="StobiSerif Regular"/>
          <w:sz w:val="20"/>
          <w:szCs w:val="20"/>
          <w:lang w:val="en-US"/>
        </w:rPr>
      </w:pPr>
    </w:p>
    <w:p w14:paraId="67B50D24" w14:textId="77777777" w:rsidR="003E0AB9" w:rsidRDefault="003E0AB9">
      <w:pPr>
        <w:jc w:val="center"/>
        <w:rPr>
          <w:rFonts w:ascii="StobiSerif Regular" w:hAnsi="StobiSerif Regular"/>
          <w:sz w:val="20"/>
          <w:szCs w:val="20"/>
          <w:lang w:val="en-US"/>
        </w:rPr>
      </w:pPr>
    </w:p>
    <w:p w14:paraId="27C5FBD1" w14:textId="61111591" w:rsidR="003E0AB9" w:rsidRDefault="003E0AB9">
      <w:pPr>
        <w:jc w:val="center"/>
        <w:rPr>
          <w:rFonts w:ascii="StobiSerif Regular" w:hAnsi="StobiSerif Regular"/>
          <w:sz w:val="20"/>
          <w:szCs w:val="20"/>
          <w:lang w:val="en-US"/>
        </w:rPr>
      </w:pPr>
    </w:p>
    <w:p w14:paraId="677546AC" w14:textId="19251D03" w:rsidR="00F82610" w:rsidRDefault="00F82610">
      <w:pPr>
        <w:jc w:val="center"/>
        <w:rPr>
          <w:rFonts w:ascii="StobiSerif Regular" w:hAnsi="StobiSerif Regular"/>
          <w:sz w:val="20"/>
          <w:szCs w:val="20"/>
          <w:lang w:val="en-US"/>
        </w:rPr>
      </w:pPr>
    </w:p>
    <w:p w14:paraId="3FD6BE7A" w14:textId="77777777" w:rsidR="00F82610" w:rsidRDefault="00F82610">
      <w:pPr>
        <w:jc w:val="center"/>
        <w:rPr>
          <w:rFonts w:ascii="StobiSerif Regular" w:hAnsi="StobiSerif Regular"/>
          <w:sz w:val="20"/>
          <w:szCs w:val="20"/>
          <w:lang w:val="en-US"/>
        </w:rPr>
      </w:pPr>
    </w:p>
    <w:p w14:paraId="6F0FEBCE" w14:textId="00B052B6" w:rsidR="005309D3" w:rsidRPr="008C60B3" w:rsidRDefault="005309D3" w:rsidP="008C60B3">
      <w:pPr>
        <w:jc w:val="center"/>
        <w:rPr>
          <w:rFonts w:ascii="StobiSerif Regular" w:hAnsi="StobiSerif Regular"/>
          <w:i/>
          <w:sz w:val="20"/>
          <w:szCs w:val="20"/>
          <w:lang w:val="ru-RU"/>
        </w:rPr>
      </w:pPr>
      <w:r>
        <w:rPr>
          <w:rFonts w:ascii="StobiSerif Regular" w:hAnsi="StobiSerif Regular"/>
          <w:i/>
          <w:sz w:val="20"/>
          <w:szCs w:val="20"/>
          <w:lang w:val="ru-RU"/>
        </w:rPr>
        <w:t>[</w:t>
      </w:r>
      <w:r w:rsidR="00400A7D">
        <w:rPr>
          <w:rFonts w:ascii="StobiSerif Regular" w:hAnsi="StobiSerif Regular"/>
          <w:i/>
          <w:sz w:val="20"/>
          <w:szCs w:val="20"/>
          <w:lang w:val="ru-RU"/>
        </w:rPr>
        <w:t>јули</w:t>
      </w:r>
      <w:r w:rsidR="009A5BD9">
        <w:rPr>
          <w:rFonts w:ascii="StobiSerif Regular" w:hAnsi="StobiSerif Regular"/>
          <w:i/>
          <w:sz w:val="20"/>
          <w:szCs w:val="20"/>
          <w:lang w:val="mk-MK"/>
        </w:rPr>
        <w:t>, 20</w:t>
      </w:r>
      <w:r w:rsidR="003E0AB9">
        <w:rPr>
          <w:rFonts w:ascii="StobiSerif Regular" w:hAnsi="StobiSerif Regular"/>
          <w:i/>
          <w:sz w:val="20"/>
          <w:szCs w:val="20"/>
          <w:lang w:val="en-US"/>
        </w:rPr>
        <w:t>2</w:t>
      </w:r>
      <w:r w:rsidR="00642834">
        <w:rPr>
          <w:rFonts w:ascii="StobiSerif Regular" w:hAnsi="StobiSerif Regular"/>
          <w:i/>
          <w:sz w:val="20"/>
          <w:szCs w:val="20"/>
          <w:lang w:val="mk-MK"/>
        </w:rPr>
        <w:t>2</w:t>
      </w:r>
      <w:r>
        <w:rPr>
          <w:rFonts w:ascii="StobiSerif Regular" w:hAnsi="StobiSerif Regular"/>
          <w:i/>
          <w:sz w:val="20"/>
          <w:szCs w:val="20"/>
          <w:lang w:val="ru-RU"/>
        </w:rPr>
        <w:t>]</w:t>
      </w:r>
    </w:p>
    <w:p w14:paraId="653097D9" w14:textId="77777777" w:rsidR="001A1525" w:rsidRPr="0095625D" w:rsidRDefault="001A1525" w:rsidP="00986E2C">
      <w:pPr>
        <w:pStyle w:val="Heading1"/>
      </w:pPr>
      <w:bookmarkStart w:id="0" w:name="_Toc194217408"/>
      <w:bookmarkStart w:id="1" w:name="_Toc9500556"/>
      <w:r w:rsidRPr="005919D1">
        <w:lastRenderedPageBreak/>
        <w:t xml:space="preserve">1. ОПШТИ </w:t>
      </w:r>
      <w:r w:rsidRPr="0095625D">
        <w:t>ИНФОРМАЦИИ</w:t>
      </w:r>
      <w:bookmarkEnd w:id="0"/>
      <w:bookmarkEnd w:id="1"/>
      <w:r w:rsidR="00E93567" w:rsidRPr="0095625D">
        <w:rPr>
          <w:lang w:val="en-US"/>
        </w:rPr>
        <w:t xml:space="preserve"> </w:t>
      </w:r>
    </w:p>
    <w:p w14:paraId="143E3DDF" w14:textId="77777777" w:rsidR="005919D1" w:rsidRPr="005919D1" w:rsidRDefault="005919D1" w:rsidP="005919D1"/>
    <w:p w14:paraId="32D845EA" w14:textId="77777777" w:rsidR="001A1525" w:rsidRDefault="001A1525" w:rsidP="00986E2C">
      <w:pPr>
        <w:pStyle w:val="Heading2"/>
      </w:pPr>
      <w:bookmarkStart w:id="2" w:name="_Toc194217409"/>
      <w:r w:rsidRPr="005919D1">
        <w:t xml:space="preserve">1.1 </w:t>
      </w:r>
      <w:r w:rsidRPr="00986E2C">
        <w:t>Дефиниции</w:t>
      </w:r>
    </w:p>
    <w:p w14:paraId="2DFEFACD" w14:textId="77777777" w:rsidR="005919D1" w:rsidRPr="005919D1" w:rsidRDefault="005919D1" w:rsidP="005919D1">
      <w:pPr>
        <w:rPr>
          <w:lang w:val="mk-MK"/>
        </w:rPr>
      </w:pPr>
    </w:p>
    <w:p w14:paraId="29E84751" w14:textId="77777777" w:rsidR="001A1525" w:rsidRPr="00986E2C" w:rsidRDefault="001A1525" w:rsidP="00E53284">
      <w:pPr>
        <w:suppressAutoHyphens w:val="0"/>
        <w:spacing w:after="240"/>
        <w:jc w:val="both"/>
        <w:rPr>
          <w:rFonts w:ascii="StobiSerif Regular" w:hAnsi="StobiSerif Regular"/>
          <w:sz w:val="22"/>
          <w:szCs w:val="22"/>
          <w:lang w:val="mk-MK"/>
        </w:rPr>
      </w:pPr>
      <w:r w:rsidRPr="00986E2C">
        <w:rPr>
          <w:rFonts w:ascii="StobiSerif Regular" w:hAnsi="StobiSerif Regular"/>
          <w:sz w:val="22"/>
          <w:szCs w:val="22"/>
          <w:lang w:val="mk-MK"/>
        </w:rPr>
        <w:t>1.1.1 Одредени поими употребени во оваа тендерска документација го имаат следново значење:</w:t>
      </w:r>
    </w:p>
    <w:p w14:paraId="4F04B4C8" w14:textId="77777777" w:rsidR="001A1525"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„Договор за јавна набавка“ е договор склучен во писмена форма меѓу еден или повеќе економски оператори и договорниот орган чиј предмет е снабдување стоки и обезбедување услуги;</w:t>
      </w:r>
    </w:p>
    <w:p w14:paraId="02984C01" w14:textId="77777777" w:rsidR="00C864A1" w:rsidRPr="00986E2C" w:rsidRDefault="00C864A1" w:rsidP="00986E2C">
      <w:pPr>
        <w:suppressAutoHyphens w:val="0"/>
        <w:jc w:val="both"/>
        <w:rPr>
          <w:rFonts w:ascii="StobiSerif Regular" w:hAnsi="StobiSerif Regular"/>
          <w:sz w:val="22"/>
          <w:szCs w:val="22"/>
          <w:lang w:val="mk-MK"/>
        </w:rPr>
      </w:pPr>
    </w:p>
    <w:p w14:paraId="27A872B2" w14:textId="77777777" w:rsidR="001A1525"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„Постапка за јавна набавка“ е постапка што ја спроведува договорниот орган, чија цел или дејство е купување или стекнување стоки и услуги;</w:t>
      </w:r>
    </w:p>
    <w:p w14:paraId="0444D037" w14:textId="77777777" w:rsidR="00C864A1" w:rsidRDefault="00C864A1" w:rsidP="00986E2C">
      <w:pPr>
        <w:suppressAutoHyphens w:val="0"/>
        <w:jc w:val="both"/>
        <w:rPr>
          <w:rFonts w:ascii="StobiSerif Regular" w:hAnsi="StobiSerif Regular"/>
          <w:sz w:val="22"/>
          <w:szCs w:val="22"/>
          <w:lang w:val="mk-MK"/>
        </w:rPr>
      </w:pPr>
    </w:p>
    <w:p w14:paraId="5EF48547" w14:textId="77777777" w:rsidR="00C864A1" w:rsidRDefault="00DF547A" w:rsidP="00C864A1">
      <w:pPr>
        <w:suppressAutoHyphens w:val="0"/>
        <w:jc w:val="both"/>
        <w:rPr>
          <w:rFonts w:ascii="StobiSerif Regular" w:hAnsi="StobiSerif Regular"/>
          <w:sz w:val="22"/>
          <w:szCs w:val="22"/>
          <w:lang w:val="mk-MK"/>
        </w:rPr>
      </w:pPr>
      <w:r w:rsidRPr="00DF547A">
        <w:rPr>
          <w:rFonts w:ascii="StobiSerif Regular" w:hAnsi="StobiSerif Regular"/>
          <w:sz w:val="22"/>
          <w:szCs w:val="22"/>
          <w:lang w:val="mk-MK"/>
        </w:rPr>
        <w:t>„Договор за јавна набавка на стоки“ е договор за јавна набавка чиј предмет е набавка на една или повеќе стоки, преку купување веднаш, купување со одложено плаќање или изнајмување со или без опција за купување на стоката. Договорот за јавна набавка на стоки може да вклучува и услуги за нивно поставување и вградување;</w:t>
      </w:r>
    </w:p>
    <w:p w14:paraId="65A9D094" w14:textId="77777777" w:rsidR="00DF547A" w:rsidRPr="00986E2C" w:rsidRDefault="00DF547A" w:rsidP="00C864A1">
      <w:pPr>
        <w:suppressAutoHyphens w:val="0"/>
        <w:jc w:val="both"/>
        <w:rPr>
          <w:rFonts w:ascii="StobiSerif Regular" w:hAnsi="StobiSerif Regular"/>
          <w:sz w:val="22"/>
          <w:szCs w:val="22"/>
          <w:lang w:val="mk-MK"/>
        </w:rPr>
      </w:pPr>
    </w:p>
    <w:p w14:paraId="3EB3AB29" w14:textId="77777777" w:rsidR="001A1525"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„Економски оператор“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 и услуги;</w:t>
      </w:r>
    </w:p>
    <w:p w14:paraId="0DBA253B" w14:textId="77777777" w:rsidR="00C864A1" w:rsidRPr="00986E2C" w:rsidRDefault="00C864A1" w:rsidP="00986E2C">
      <w:pPr>
        <w:suppressAutoHyphens w:val="0"/>
        <w:jc w:val="both"/>
        <w:rPr>
          <w:rFonts w:ascii="StobiSerif Regular" w:hAnsi="StobiSerif Regular"/>
          <w:sz w:val="22"/>
          <w:szCs w:val="22"/>
          <w:lang w:val="mk-MK"/>
        </w:rPr>
      </w:pPr>
    </w:p>
    <w:p w14:paraId="3932FA09" w14:textId="77777777" w:rsidR="001A1525"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„Понудувач“ е економски оператор кој поднел понуда;</w:t>
      </w:r>
    </w:p>
    <w:p w14:paraId="73AF0E8C" w14:textId="77777777" w:rsidR="00C864A1" w:rsidRPr="00986E2C" w:rsidRDefault="00C864A1" w:rsidP="00986E2C">
      <w:pPr>
        <w:suppressAutoHyphens w:val="0"/>
        <w:jc w:val="both"/>
        <w:rPr>
          <w:rFonts w:ascii="StobiSerif Regular" w:hAnsi="StobiSerif Regular"/>
          <w:sz w:val="22"/>
          <w:szCs w:val="22"/>
          <w:lang w:val="mk-MK"/>
        </w:rPr>
      </w:pPr>
    </w:p>
    <w:p w14:paraId="1DCE048D" w14:textId="77777777" w:rsidR="001A1525"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„Носител на набавката“ е понудувач или група на понудувачи кои склучиле договор за јавна набавка;</w:t>
      </w:r>
    </w:p>
    <w:p w14:paraId="03915A16" w14:textId="77777777" w:rsidR="00C864A1" w:rsidRPr="00986E2C" w:rsidRDefault="00C864A1" w:rsidP="00986E2C">
      <w:pPr>
        <w:suppressAutoHyphens w:val="0"/>
        <w:jc w:val="both"/>
        <w:rPr>
          <w:rFonts w:ascii="StobiSerif Regular" w:hAnsi="StobiSerif Regular"/>
          <w:sz w:val="22"/>
          <w:szCs w:val="22"/>
          <w:lang w:val="mk-MK"/>
        </w:rPr>
      </w:pPr>
    </w:p>
    <w:p w14:paraId="7A39AEB1" w14:textId="77777777" w:rsidR="001A1525"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„Подизведувач“ е правно или физичко лице кое 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 се директно поврзани со извршувањето на договорот или рамковната спогодба;</w:t>
      </w:r>
    </w:p>
    <w:p w14:paraId="11EFBF0E" w14:textId="77777777" w:rsidR="00C864A1" w:rsidRPr="00986E2C" w:rsidRDefault="00C864A1" w:rsidP="00986E2C">
      <w:pPr>
        <w:suppressAutoHyphens w:val="0"/>
        <w:jc w:val="both"/>
        <w:rPr>
          <w:rFonts w:ascii="StobiSerif Regular" w:hAnsi="StobiSerif Regular"/>
          <w:sz w:val="22"/>
          <w:szCs w:val="22"/>
          <w:lang w:val="mk-MK"/>
        </w:rPr>
      </w:pPr>
    </w:p>
    <w:p w14:paraId="35812E37" w14:textId="77777777" w:rsidR="001A1525"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 xml:space="preserve">„Тендерска документација“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јавна набавка, техничките спецификации, описната документација, предложените услови на договорот, обрасците што ги </w:t>
      </w:r>
      <w:r w:rsidRPr="00986E2C">
        <w:rPr>
          <w:rFonts w:ascii="StobiSerif Regular" w:hAnsi="StobiSerif Regular"/>
          <w:sz w:val="22"/>
          <w:szCs w:val="22"/>
          <w:lang w:val="mk-MK"/>
        </w:rPr>
        <w:lastRenderedPageBreak/>
        <w:t>пополнуваат кандидатите или понудувачите, информациите за општоприменливите прописи и сета дополнителна документација;</w:t>
      </w:r>
    </w:p>
    <w:p w14:paraId="37D6BB50" w14:textId="77777777" w:rsidR="00C864A1" w:rsidRPr="00986E2C" w:rsidRDefault="00C864A1" w:rsidP="00986E2C">
      <w:pPr>
        <w:suppressAutoHyphens w:val="0"/>
        <w:jc w:val="both"/>
        <w:rPr>
          <w:rFonts w:ascii="StobiSerif Regular" w:hAnsi="StobiSerif Regular"/>
          <w:sz w:val="22"/>
          <w:szCs w:val="22"/>
          <w:lang w:val="mk-MK"/>
        </w:rPr>
      </w:pPr>
    </w:p>
    <w:p w14:paraId="43DCC2E8" w14:textId="77777777" w:rsidR="00124849" w:rsidRDefault="001A1525" w:rsidP="009A5BD9">
      <w:pPr>
        <w:suppressAutoHyphens w:val="0"/>
        <w:jc w:val="both"/>
        <w:rPr>
          <w:rFonts w:ascii="StobiSerif Regular" w:hAnsi="StobiSerif Regular"/>
          <w:sz w:val="22"/>
          <w:szCs w:val="22"/>
          <w:lang w:val="sl-SI"/>
        </w:rPr>
      </w:pPr>
      <w:r w:rsidRPr="00986E2C">
        <w:rPr>
          <w:rFonts w:ascii="StobiSerif Regular" w:hAnsi="StobiSerif Regular"/>
          <w:sz w:val="22"/>
          <w:szCs w:val="22"/>
          <w:lang w:val="mk-MK"/>
        </w:rPr>
        <w:t>„Технички спецификации</w:t>
      </w:r>
      <w:r w:rsidR="009A5BD9">
        <w:rPr>
          <w:rFonts w:ascii="StobiSerif Regular" w:hAnsi="StobiSerif Regular"/>
          <w:sz w:val="22"/>
          <w:szCs w:val="22"/>
          <w:lang w:val="mk-MK"/>
        </w:rPr>
        <w:t xml:space="preserve"> </w:t>
      </w:r>
      <w:r w:rsidR="00DF547A">
        <w:rPr>
          <w:rFonts w:ascii="StobiSerif Regular" w:hAnsi="StobiSerif Regular"/>
          <w:sz w:val="22"/>
          <w:szCs w:val="22"/>
          <w:lang w:val="mk-MK"/>
        </w:rPr>
        <w:t>при</w:t>
      </w:r>
      <w:r w:rsidR="00DF547A" w:rsidRPr="00DF547A">
        <w:rPr>
          <w:rFonts w:ascii="StobiSerif Regular" w:hAnsi="StobiSerif Regular"/>
          <w:sz w:val="22"/>
          <w:szCs w:val="22"/>
          <w:lang w:val="mk-MK"/>
        </w:rPr>
        <w:t xml:space="preserve"> набавка на стоки </w:t>
      </w:r>
      <w:r w:rsidR="00DF547A">
        <w:rPr>
          <w:rFonts w:ascii="StobiSerif Regular" w:hAnsi="StobiSerif Regular"/>
          <w:sz w:val="22"/>
          <w:szCs w:val="22"/>
          <w:lang w:val="mk-MK"/>
        </w:rPr>
        <w:t xml:space="preserve">е </w:t>
      </w:r>
      <w:r w:rsidR="00DF547A" w:rsidRPr="00DF547A">
        <w:rPr>
          <w:rFonts w:ascii="StobiSerif Regular" w:hAnsi="StobiSerif Regular"/>
          <w:sz w:val="22"/>
          <w:szCs w:val="22"/>
          <w:lang w:val="mk-MK"/>
        </w:rPr>
        <w:t>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14:paraId="072E05C4" w14:textId="77777777" w:rsidR="00C864A1" w:rsidRPr="00986E2C" w:rsidRDefault="00C864A1" w:rsidP="009A5BD9">
      <w:pPr>
        <w:suppressAutoHyphens w:val="0"/>
        <w:jc w:val="both"/>
        <w:rPr>
          <w:rFonts w:ascii="StobiSerif Regular" w:hAnsi="StobiSerif Regular"/>
          <w:sz w:val="22"/>
          <w:szCs w:val="22"/>
          <w:lang w:val="mk-MK"/>
        </w:rPr>
      </w:pPr>
    </w:p>
    <w:p w14:paraId="0B9FEE9F" w14:textId="77777777" w:rsidR="001A1525"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„Еквивалентно“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14:paraId="11920901" w14:textId="77777777" w:rsidR="00C72DE5" w:rsidRDefault="00C72DE5" w:rsidP="00986E2C">
      <w:pPr>
        <w:suppressAutoHyphens w:val="0"/>
        <w:jc w:val="both"/>
        <w:rPr>
          <w:rFonts w:ascii="StobiSerif Regular" w:hAnsi="StobiSerif Regular"/>
          <w:sz w:val="22"/>
          <w:szCs w:val="22"/>
          <w:lang w:val="mk-MK"/>
        </w:rPr>
      </w:pPr>
    </w:p>
    <w:p w14:paraId="2A702A88" w14:textId="77777777" w:rsidR="00C72DE5" w:rsidRDefault="00C72DE5" w:rsidP="00986E2C">
      <w:pPr>
        <w:suppressAutoHyphens w:val="0"/>
        <w:jc w:val="both"/>
        <w:rPr>
          <w:rFonts w:ascii="StobiSerif Regular" w:hAnsi="StobiSerif Regular"/>
          <w:sz w:val="22"/>
          <w:szCs w:val="22"/>
          <w:lang w:val="mk-MK"/>
        </w:rPr>
      </w:pPr>
      <w:r w:rsidRPr="00C72DE5">
        <w:rPr>
          <w:rFonts w:ascii="StobiSerif Regular" w:hAnsi="StobiSerif Regular"/>
          <w:sz w:val="22"/>
          <w:szCs w:val="22"/>
          <w:lang w:val="mk-MK"/>
        </w:rPr>
        <w:t>„Пазарна цена“ е цената на релевантниот пазар земајќи ги предвид предметот на набавка, развиеноста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w:t>
      </w:r>
    </w:p>
    <w:p w14:paraId="2C1C5B9B" w14:textId="77777777" w:rsidR="00C864A1" w:rsidRPr="00986E2C" w:rsidRDefault="00C864A1" w:rsidP="00986E2C">
      <w:pPr>
        <w:suppressAutoHyphens w:val="0"/>
        <w:jc w:val="both"/>
        <w:rPr>
          <w:rFonts w:ascii="StobiSerif Regular" w:hAnsi="StobiSerif Regular"/>
          <w:sz w:val="22"/>
          <w:szCs w:val="22"/>
          <w:lang w:val="mk-MK"/>
        </w:rPr>
      </w:pPr>
    </w:p>
    <w:p w14:paraId="56F305A0" w14:textId="77777777" w:rsidR="001A1525"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„Прифатлива понуда"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14:paraId="442BAD6E" w14:textId="77777777" w:rsidR="00C864A1" w:rsidRPr="00986E2C" w:rsidRDefault="00C864A1" w:rsidP="00986E2C">
      <w:pPr>
        <w:suppressAutoHyphens w:val="0"/>
        <w:jc w:val="both"/>
        <w:rPr>
          <w:rFonts w:ascii="StobiSerif Regular" w:hAnsi="StobiSerif Regular"/>
          <w:sz w:val="22"/>
          <w:szCs w:val="22"/>
          <w:lang w:val="mk-MK"/>
        </w:rPr>
      </w:pPr>
    </w:p>
    <w:p w14:paraId="5AA93ACA" w14:textId="77777777" w:rsidR="001A1525"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„Несоодв</w:t>
      </w:r>
      <w:r w:rsidR="00DD79B6" w:rsidRPr="00986E2C">
        <w:rPr>
          <w:rFonts w:ascii="StobiSerif Regular" w:hAnsi="StobiSerif Regular"/>
          <w:sz w:val="22"/>
          <w:szCs w:val="22"/>
          <w:lang w:val="mk-MK"/>
        </w:rPr>
        <w:t xml:space="preserve">етна понуда“ </w:t>
      </w:r>
      <w:r w:rsidRPr="00986E2C">
        <w:rPr>
          <w:rFonts w:ascii="StobiSerif Regular" w:hAnsi="StobiSerif Regular"/>
          <w:sz w:val="22"/>
          <w:szCs w:val="22"/>
          <w:lang w:val="mk-MK"/>
        </w:rPr>
        <w:t>е понуда која не одговара на потребите и барањата на договорниот орган утврдени во тендерската документација без значителни промени;</w:t>
      </w:r>
    </w:p>
    <w:p w14:paraId="29412B74" w14:textId="77777777" w:rsidR="00C864A1" w:rsidRDefault="00C864A1" w:rsidP="00986E2C">
      <w:pPr>
        <w:suppressAutoHyphens w:val="0"/>
        <w:jc w:val="both"/>
        <w:rPr>
          <w:rFonts w:ascii="StobiSerif Regular" w:hAnsi="StobiSerif Regular"/>
          <w:sz w:val="22"/>
          <w:szCs w:val="22"/>
          <w:lang w:val="mk-MK"/>
        </w:rPr>
      </w:pPr>
    </w:p>
    <w:p w14:paraId="442CD356" w14:textId="77777777" w:rsidR="00C72DE5" w:rsidRDefault="00C72DE5" w:rsidP="00986E2C">
      <w:pPr>
        <w:suppressAutoHyphens w:val="0"/>
        <w:jc w:val="both"/>
        <w:rPr>
          <w:rFonts w:ascii="StobiSerif Regular" w:hAnsi="StobiSerif Regular"/>
          <w:sz w:val="22"/>
          <w:szCs w:val="22"/>
          <w:lang w:val="mk-MK"/>
        </w:rPr>
      </w:pPr>
      <w:r w:rsidRPr="00C72DE5">
        <w:rPr>
          <w:rFonts w:ascii="StobiSerif Regular" w:hAnsi="StobiSerif Regular"/>
          <w:sz w:val="22"/>
          <w:szCs w:val="22"/>
          <w:lang w:val="mk-MK"/>
        </w:rPr>
        <w:t>„Единствен документ за докажување на способноста“ е документ што го издава Централниот регистар на Република Македонија и што содржи податоци со кои се докажуваат елементи од способноста на економскиот оператор;</w:t>
      </w:r>
    </w:p>
    <w:p w14:paraId="06B46E0D" w14:textId="77777777" w:rsidR="00C72DE5" w:rsidRPr="00986E2C" w:rsidRDefault="00C72DE5" w:rsidP="00986E2C">
      <w:pPr>
        <w:suppressAutoHyphens w:val="0"/>
        <w:jc w:val="both"/>
        <w:rPr>
          <w:rFonts w:ascii="StobiSerif Regular" w:hAnsi="StobiSerif Regular"/>
          <w:sz w:val="22"/>
          <w:szCs w:val="22"/>
          <w:lang w:val="mk-MK"/>
        </w:rPr>
      </w:pPr>
    </w:p>
    <w:p w14:paraId="52EE9A19" w14:textId="77777777" w:rsidR="001A1525"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lastRenderedPageBreak/>
        <w:t>„Писмено“ или „во писмена форма“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14:paraId="269AA5D2" w14:textId="77777777" w:rsidR="00C72DE5" w:rsidRPr="00986E2C" w:rsidRDefault="00C72DE5" w:rsidP="00986E2C">
      <w:pPr>
        <w:suppressAutoHyphens w:val="0"/>
        <w:jc w:val="both"/>
        <w:rPr>
          <w:rFonts w:ascii="StobiSerif Regular" w:hAnsi="StobiSerif Regular"/>
          <w:sz w:val="22"/>
          <w:szCs w:val="22"/>
          <w:lang w:val="mk-MK"/>
        </w:rPr>
      </w:pPr>
    </w:p>
    <w:p w14:paraId="15D842FB" w14:textId="77777777" w:rsidR="001A1525"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„Електронско средство“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14:paraId="248E5AEC" w14:textId="77777777" w:rsidR="00C72DE5" w:rsidRPr="00986E2C" w:rsidRDefault="00C72DE5" w:rsidP="00986E2C">
      <w:pPr>
        <w:suppressAutoHyphens w:val="0"/>
        <w:jc w:val="both"/>
        <w:rPr>
          <w:rFonts w:ascii="StobiSerif Regular" w:hAnsi="StobiSerif Regular"/>
          <w:sz w:val="22"/>
          <w:szCs w:val="22"/>
          <w:lang w:val="mk-MK"/>
        </w:rPr>
      </w:pPr>
    </w:p>
    <w:p w14:paraId="0442CB02" w14:textId="77777777" w:rsidR="001A1525" w:rsidRDefault="001A1525" w:rsidP="00986E2C">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„Електронски систем за јавни набавки (во натамошниот текст: ЕСЈН)“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14:paraId="1172B2D8" w14:textId="77777777" w:rsidR="00C72DE5" w:rsidRPr="00986E2C" w:rsidRDefault="00C72DE5" w:rsidP="00986E2C">
      <w:pPr>
        <w:suppressAutoHyphens w:val="0"/>
        <w:jc w:val="both"/>
        <w:rPr>
          <w:rFonts w:ascii="StobiSerif Regular" w:hAnsi="StobiSerif Regular"/>
          <w:sz w:val="22"/>
          <w:szCs w:val="22"/>
          <w:lang w:val="mk-MK"/>
        </w:rPr>
      </w:pPr>
    </w:p>
    <w:p w14:paraId="7843B4E6" w14:textId="77777777" w:rsidR="00E45259" w:rsidRPr="00DF547A" w:rsidRDefault="001A1525" w:rsidP="00DF547A">
      <w:pPr>
        <w:suppressAutoHyphens w:val="0"/>
        <w:jc w:val="both"/>
        <w:rPr>
          <w:rFonts w:ascii="StobiSerif Regular" w:hAnsi="StobiSerif Regular"/>
          <w:sz w:val="22"/>
          <w:szCs w:val="22"/>
          <w:lang w:val="mk-MK"/>
        </w:rPr>
      </w:pPr>
      <w:r w:rsidRPr="00986E2C">
        <w:rPr>
          <w:rFonts w:ascii="StobiSerif Regular" w:hAnsi="StobiSerif Regular"/>
          <w:sz w:val="22"/>
          <w:szCs w:val="22"/>
          <w:lang w:val="mk-MK"/>
        </w:rPr>
        <w:t>„Алтернативна понуда“ е понуда со која понудувачот нуди предмет на набавка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14:paraId="587FD0BE" w14:textId="77777777" w:rsidR="00E45259" w:rsidRDefault="00E45259" w:rsidP="00453B88">
      <w:pPr>
        <w:pStyle w:val="NoSpacing"/>
        <w:rPr>
          <w:rFonts w:ascii="StobiSerif Regular" w:hAnsi="StobiSerif Regular"/>
          <w:sz w:val="22"/>
          <w:szCs w:val="22"/>
          <w:lang w:val="ru-RU"/>
        </w:rPr>
      </w:pPr>
    </w:p>
    <w:p w14:paraId="3A77E629" w14:textId="77777777" w:rsidR="002739E3" w:rsidRPr="00724F7A" w:rsidRDefault="001A1525" w:rsidP="00724F7A">
      <w:pPr>
        <w:pStyle w:val="Heading2"/>
      </w:pPr>
      <w:r w:rsidRPr="00DD79B6">
        <w:t>1.2 Договорен орган</w:t>
      </w:r>
    </w:p>
    <w:p w14:paraId="48700895" w14:textId="0B379A6B" w:rsidR="00DF547A" w:rsidRPr="00DF547A" w:rsidRDefault="00DF547A" w:rsidP="00DF547A">
      <w:pPr>
        <w:pStyle w:val="StyleHeading3Right005cm"/>
        <w:spacing w:before="0" w:after="0"/>
        <w:ind w:right="28"/>
        <w:jc w:val="both"/>
        <w:rPr>
          <w:rFonts w:ascii="StobiSerif Regular" w:hAnsi="StobiSerif Regular"/>
          <w:b w:val="0"/>
          <w:sz w:val="22"/>
          <w:szCs w:val="22"/>
          <w:lang w:val="mk-MK"/>
        </w:rPr>
      </w:pPr>
      <w:r w:rsidRPr="008E438C">
        <w:rPr>
          <w:rFonts w:ascii="StobiSerif Regular" w:hAnsi="StobiSerif Regular"/>
          <w:b w:val="0"/>
          <w:sz w:val="22"/>
          <w:szCs w:val="22"/>
          <w:lang w:val="mk-MK"/>
        </w:rPr>
        <w:t xml:space="preserve">1.2.1 Договорен орган е </w:t>
      </w:r>
      <w:r w:rsidRPr="00E31F68">
        <w:rPr>
          <w:rFonts w:ascii="StobiSerif Regular" w:hAnsi="StobiSerif Regular"/>
          <w:b w:val="0"/>
          <w:sz w:val="22"/>
          <w:szCs w:val="22"/>
          <w:lang w:val="mk-MK"/>
        </w:rPr>
        <w:t>Министерство за животна средина и просторн</w:t>
      </w:r>
      <w:r>
        <w:rPr>
          <w:rFonts w:ascii="StobiSerif Regular" w:hAnsi="StobiSerif Regular"/>
          <w:b w:val="0"/>
          <w:sz w:val="22"/>
          <w:szCs w:val="22"/>
          <w:lang w:val="mk-MK"/>
        </w:rPr>
        <w:t>о планирање на Република</w:t>
      </w:r>
      <w:r w:rsidR="00C1744B">
        <w:rPr>
          <w:rFonts w:ascii="StobiSerif Regular" w:hAnsi="StobiSerif Regular"/>
          <w:b w:val="0"/>
          <w:sz w:val="22"/>
          <w:szCs w:val="22"/>
          <w:lang w:val="mk-MK"/>
        </w:rPr>
        <w:t xml:space="preserve"> Северна</w:t>
      </w:r>
      <w:r>
        <w:rPr>
          <w:rFonts w:ascii="StobiSerif Regular" w:hAnsi="StobiSerif Regular"/>
          <w:b w:val="0"/>
          <w:sz w:val="22"/>
          <w:szCs w:val="22"/>
          <w:lang w:val="mk-MK"/>
        </w:rPr>
        <w:t xml:space="preserve"> Македо</w:t>
      </w:r>
      <w:r w:rsidRPr="00E31F68">
        <w:rPr>
          <w:rFonts w:ascii="StobiSerif Regular" w:hAnsi="StobiSerif Regular"/>
          <w:b w:val="0"/>
          <w:sz w:val="22"/>
          <w:szCs w:val="22"/>
          <w:lang w:val="mk-MK"/>
        </w:rPr>
        <w:t>н</w:t>
      </w:r>
      <w:r>
        <w:rPr>
          <w:rFonts w:ascii="StobiSerif Regular" w:hAnsi="StobiSerif Regular"/>
          <w:b w:val="0"/>
          <w:sz w:val="22"/>
          <w:szCs w:val="22"/>
          <w:lang w:val="mk-MK"/>
        </w:rPr>
        <w:t>и</w:t>
      </w:r>
      <w:r w:rsidRPr="00E31F68">
        <w:rPr>
          <w:rFonts w:ascii="StobiSerif Regular" w:hAnsi="StobiSerif Regular"/>
          <w:b w:val="0"/>
          <w:sz w:val="22"/>
          <w:szCs w:val="22"/>
          <w:lang w:val="mk-MK"/>
        </w:rPr>
        <w:t>ја</w:t>
      </w:r>
      <w:r w:rsidRPr="008E438C">
        <w:rPr>
          <w:rFonts w:ascii="StobiSerif Regular" w:hAnsi="StobiSerif Regular"/>
          <w:b w:val="0"/>
          <w:sz w:val="22"/>
          <w:szCs w:val="22"/>
          <w:lang w:val="mk-MK"/>
        </w:rPr>
        <w:t xml:space="preserve">, со седиште на адреса: </w:t>
      </w:r>
      <w:r w:rsidRPr="00893762">
        <w:rPr>
          <w:rFonts w:ascii="StobiSerif Regular" w:hAnsi="StobiSerif Regular"/>
          <w:b w:val="0"/>
          <w:sz w:val="22"/>
          <w:szCs w:val="22"/>
          <w:lang w:val="mk-MK"/>
        </w:rPr>
        <w:t>Плоштад Пресвета Богородица бр.3, Скопје</w:t>
      </w:r>
      <w:r>
        <w:rPr>
          <w:rFonts w:ascii="StobiSerif Regular" w:hAnsi="StobiSerif Regular"/>
          <w:b w:val="0"/>
          <w:sz w:val="22"/>
          <w:szCs w:val="22"/>
          <w:lang w:val="mk-MK"/>
        </w:rPr>
        <w:t>,</w:t>
      </w:r>
      <w:r w:rsidRPr="008E438C">
        <w:rPr>
          <w:rFonts w:ascii="StobiSerif Regular" w:hAnsi="StobiSerif Regular"/>
          <w:b w:val="0"/>
          <w:sz w:val="22"/>
          <w:szCs w:val="22"/>
          <w:lang w:val="mk-MK"/>
        </w:rPr>
        <w:t xml:space="preserve"> телефон</w:t>
      </w:r>
      <w:r w:rsidR="00400A7D">
        <w:rPr>
          <w:rFonts w:ascii="StobiSerif Regular" w:hAnsi="StobiSerif Regular"/>
          <w:b w:val="0"/>
          <w:sz w:val="22"/>
          <w:szCs w:val="22"/>
          <w:lang w:val="mk-MK"/>
        </w:rPr>
        <w:t xml:space="preserve"> </w:t>
      </w:r>
      <w:r w:rsidR="00400A7D" w:rsidRPr="00596AB4">
        <w:rPr>
          <w:rFonts w:ascii="StobiSerif Regular" w:hAnsi="StobiSerif Regular"/>
          <w:b w:val="0"/>
          <w:sz w:val="22"/>
          <w:szCs w:val="22"/>
          <w:lang w:val="mk-MK"/>
        </w:rPr>
        <w:t>02/3251-477</w:t>
      </w:r>
      <w:r w:rsidRPr="000A29B2">
        <w:rPr>
          <w:rFonts w:ascii="StobiSerif Regular" w:hAnsi="StobiSerif Regular"/>
          <w:b w:val="0"/>
          <w:sz w:val="22"/>
          <w:szCs w:val="22"/>
          <w:lang w:val="mk-MK"/>
        </w:rPr>
        <w:t>,</w:t>
      </w:r>
      <w:r>
        <w:rPr>
          <w:rFonts w:ascii="StobiSerif Regular" w:hAnsi="StobiSerif Regular"/>
          <w:b w:val="0"/>
          <w:sz w:val="22"/>
          <w:szCs w:val="22"/>
          <w:lang w:val="mk-MK"/>
        </w:rPr>
        <w:t xml:space="preserve"> </w:t>
      </w:r>
      <w:r w:rsidRPr="00671623">
        <w:rPr>
          <w:rFonts w:ascii="StobiSerif Regular" w:hAnsi="StobiSerif Regular"/>
          <w:b w:val="0"/>
          <w:sz w:val="22"/>
          <w:szCs w:val="22"/>
          <w:lang w:val="mk-MK"/>
        </w:rPr>
        <w:t xml:space="preserve">интернет адреса: </w:t>
      </w:r>
      <w:r>
        <w:rPr>
          <w:rFonts w:ascii="StobiSerif Regular" w:hAnsi="StobiSerif Regular"/>
          <w:b w:val="0"/>
          <w:sz w:val="22"/>
          <w:szCs w:val="22"/>
          <w:lang w:val="en-US"/>
        </w:rPr>
        <w:t>moepp</w:t>
      </w:r>
      <w:r w:rsidRPr="00671623">
        <w:rPr>
          <w:rFonts w:ascii="StobiSerif Regular" w:hAnsi="StobiSerif Regular"/>
          <w:b w:val="0"/>
          <w:sz w:val="22"/>
          <w:szCs w:val="22"/>
          <w:lang w:val="mk-MK"/>
        </w:rPr>
        <w:t>.</w:t>
      </w:r>
      <w:r>
        <w:rPr>
          <w:rFonts w:ascii="StobiSerif Regular" w:hAnsi="StobiSerif Regular"/>
          <w:b w:val="0"/>
          <w:sz w:val="22"/>
          <w:szCs w:val="22"/>
          <w:lang w:val="en-US"/>
        </w:rPr>
        <w:t>gov.mk</w:t>
      </w:r>
      <w:r>
        <w:rPr>
          <w:rFonts w:ascii="StobiSerif Regular" w:hAnsi="StobiSerif Regular"/>
          <w:b w:val="0"/>
          <w:sz w:val="22"/>
          <w:szCs w:val="22"/>
          <w:lang w:val="mk-MK"/>
        </w:rPr>
        <w:t>.</w:t>
      </w:r>
    </w:p>
    <w:p w14:paraId="0D061AD7" w14:textId="77777777" w:rsidR="00DF547A" w:rsidRDefault="00DF547A" w:rsidP="00DF547A">
      <w:pPr>
        <w:pStyle w:val="Caption"/>
        <w:ind w:firstLine="720"/>
      </w:pPr>
    </w:p>
    <w:p w14:paraId="6A3DC69F" w14:textId="0F6C8402" w:rsidR="009A5BD9" w:rsidRDefault="00DF547A" w:rsidP="00400A7D">
      <w:pPr>
        <w:pStyle w:val="Caption"/>
      </w:pPr>
      <w:r w:rsidRPr="008E438C">
        <w:t>1.2.2 Лиц</w:t>
      </w:r>
      <w:r w:rsidR="0091624C">
        <w:t>е</w:t>
      </w:r>
      <w:r w:rsidRPr="008E438C">
        <w:t xml:space="preserve"> за контакт кај договорниот орган </w:t>
      </w:r>
      <w:r w:rsidR="0091624C">
        <w:t>е</w:t>
      </w:r>
      <w:r w:rsidRPr="008E438C">
        <w:t xml:space="preserve"> </w:t>
      </w:r>
      <w:r w:rsidR="00400A7D">
        <w:t xml:space="preserve">Снежана Мартулкова, </w:t>
      </w:r>
      <w:r w:rsidR="00400A7D" w:rsidRPr="00596AB4">
        <w:t xml:space="preserve">телефон 02/3251-477, електронска адреса </w:t>
      </w:r>
      <w:hyperlink r:id="rId9" w:history="1">
        <w:r w:rsidR="00400A7D" w:rsidRPr="00836E1A">
          <w:rPr>
            <w:rStyle w:val="Hyperlink"/>
          </w:rPr>
          <w:t>S.Martulkova@moepp.gov.mk</w:t>
        </w:r>
      </w:hyperlink>
      <w:r w:rsidR="00400A7D">
        <w:t>.</w:t>
      </w:r>
    </w:p>
    <w:p w14:paraId="5110EAFC" w14:textId="77777777" w:rsidR="00400A7D" w:rsidRPr="00400A7D" w:rsidRDefault="00400A7D" w:rsidP="00400A7D">
      <w:pPr>
        <w:pStyle w:val="Caption"/>
      </w:pPr>
    </w:p>
    <w:p w14:paraId="5EF9B526" w14:textId="77777777" w:rsidR="007F099D" w:rsidRPr="00724F7A" w:rsidRDefault="001A1525" w:rsidP="00724F7A">
      <w:pPr>
        <w:pStyle w:val="Heading2"/>
      </w:pPr>
      <w:r w:rsidRPr="00DD79B6">
        <w:t xml:space="preserve">1.3 Предмет на </w:t>
      </w:r>
      <w:r w:rsidR="00E37F6D">
        <w:t>постапката</w:t>
      </w:r>
      <w:r w:rsidRPr="00DD79B6">
        <w:t xml:space="preserve"> за јавна набавка </w:t>
      </w:r>
    </w:p>
    <w:p w14:paraId="4261FCEE" w14:textId="1CD42DAE" w:rsidR="00CA04CA" w:rsidRDefault="00CA04CA" w:rsidP="00CA04CA">
      <w:pPr>
        <w:suppressAutoHyphens w:val="0"/>
        <w:jc w:val="both"/>
        <w:rPr>
          <w:rFonts w:ascii="StobiSerif Regular" w:eastAsia="Segoe UI Light" w:hAnsi="StobiSerif Regular" w:cs="Arial"/>
          <w:sz w:val="22"/>
          <w:szCs w:val="22"/>
          <w:lang w:val="mk-MK"/>
        </w:rPr>
      </w:pPr>
      <w:r w:rsidRPr="00A171D6">
        <w:rPr>
          <w:rFonts w:ascii="StobiSerif Regular" w:hAnsi="StobiSerif Regular"/>
          <w:sz w:val="22"/>
          <w:szCs w:val="22"/>
          <w:lang w:val="mk-MK"/>
        </w:rPr>
        <w:t>1.3.1 Предмет на</w:t>
      </w:r>
      <w:r>
        <w:rPr>
          <w:rFonts w:ascii="StobiSerif Regular" w:hAnsi="StobiSerif Regular"/>
          <w:sz w:val="22"/>
          <w:szCs w:val="22"/>
          <w:lang w:val="mk-MK"/>
        </w:rPr>
        <w:t xml:space="preserve"> постапката за</w:t>
      </w:r>
      <w:r w:rsidRPr="00A171D6">
        <w:rPr>
          <w:rFonts w:ascii="StobiSerif Regular" w:hAnsi="StobiSerif Regular"/>
          <w:sz w:val="22"/>
          <w:szCs w:val="22"/>
          <w:lang w:val="mk-MK"/>
        </w:rPr>
        <w:t xml:space="preserve"> јавна набавка е набавка на</w:t>
      </w:r>
      <w:r>
        <w:rPr>
          <w:rFonts w:ascii="StobiSerif Regular" w:hAnsi="StobiSerif Regular"/>
          <w:sz w:val="22"/>
          <w:szCs w:val="22"/>
          <w:lang w:val="mk-MK"/>
        </w:rPr>
        <w:t xml:space="preserve"> </w:t>
      </w:r>
      <w:r w:rsidR="00400A7D">
        <w:rPr>
          <w:rFonts w:ascii="StobiSerif Regular" w:hAnsi="StobiSerif Regular"/>
          <w:sz w:val="22"/>
          <w:szCs w:val="22"/>
          <w:lang w:val="mk-MK"/>
        </w:rPr>
        <w:t>услуги</w:t>
      </w:r>
      <w:r w:rsidR="005C5F4B">
        <w:rPr>
          <w:rFonts w:ascii="StobiSerif Regular" w:hAnsi="StobiSerif Regular"/>
          <w:sz w:val="22"/>
          <w:szCs w:val="22"/>
          <w:lang w:val="mk-MK"/>
        </w:rPr>
        <w:t xml:space="preserve"> за</w:t>
      </w:r>
      <w:r>
        <w:rPr>
          <w:rFonts w:ascii="StobiSerif Regular" w:hAnsi="StobiSerif Regular"/>
          <w:sz w:val="22"/>
          <w:szCs w:val="22"/>
          <w:lang w:val="mk-MK"/>
        </w:rPr>
        <w:t xml:space="preserve"> </w:t>
      </w:r>
      <w:r w:rsidRPr="00D547D7">
        <w:rPr>
          <w:rFonts w:ascii="StobiSerif Regular" w:eastAsia="Segoe UI Light" w:hAnsi="StobiSerif Regular" w:cs="Arial"/>
          <w:sz w:val="22"/>
          <w:szCs w:val="22"/>
          <w:lang w:val="mk-MK"/>
        </w:rPr>
        <w:t>,,</w:t>
      </w:r>
      <w:r w:rsidR="00400A7D" w:rsidRPr="00400A7D">
        <w:rPr>
          <w:rFonts w:ascii="StobiSerif Regular" w:eastAsia="Segoe UI Light" w:hAnsi="StobiSerif Regular" w:cs="Arial"/>
          <w:sz w:val="22"/>
          <w:szCs w:val="22"/>
          <w:lang w:val="mk-MK"/>
        </w:rPr>
        <w:t>Подготовка на проектна документација за подобрување на инфраструктурата за собирање и третман на отпадни води и водоводна мрежа во општина Арачиново</w:t>
      </w:r>
      <w:r w:rsidRPr="00D547D7">
        <w:rPr>
          <w:rFonts w:ascii="StobiSerif Regular" w:eastAsia="Segoe UI Light" w:hAnsi="StobiSerif Regular" w:cs="Arial"/>
          <w:sz w:val="22"/>
          <w:szCs w:val="22"/>
          <w:lang w:val="mk-MK"/>
        </w:rPr>
        <w:t xml:space="preserve">’’. </w:t>
      </w:r>
    </w:p>
    <w:p w14:paraId="44310AC1" w14:textId="77777777" w:rsidR="00CA04CA" w:rsidRDefault="00CA04CA" w:rsidP="00CA04CA">
      <w:pPr>
        <w:jc w:val="both"/>
        <w:rPr>
          <w:rFonts w:ascii="StobiSerif Regular" w:hAnsi="StobiSerif Regular"/>
          <w:sz w:val="22"/>
          <w:szCs w:val="22"/>
          <w:lang w:val="mk-MK"/>
        </w:rPr>
      </w:pPr>
      <w:r w:rsidRPr="00D547D7">
        <w:rPr>
          <w:rFonts w:ascii="StobiSerif Regular" w:hAnsi="StobiSerif Regular"/>
          <w:sz w:val="22"/>
          <w:szCs w:val="22"/>
          <w:lang w:val="mk-MK"/>
        </w:rPr>
        <w:t>Детален опис на предметот на договорот е даден во техничките спецификаци</w:t>
      </w:r>
      <w:r>
        <w:rPr>
          <w:rFonts w:ascii="StobiSerif Regular" w:hAnsi="StobiSerif Regular"/>
          <w:sz w:val="22"/>
          <w:szCs w:val="22"/>
          <w:lang w:val="mk-MK"/>
        </w:rPr>
        <w:t>и</w:t>
      </w:r>
      <w:r w:rsidRPr="00D547D7">
        <w:rPr>
          <w:rFonts w:ascii="StobiSerif Regular" w:hAnsi="StobiSerif Regular"/>
          <w:sz w:val="22"/>
          <w:szCs w:val="22"/>
          <w:lang w:val="mk-MK"/>
        </w:rPr>
        <w:t>.</w:t>
      </w:r>
    </w:p>
    <w:p w14:paraId="28767537" w14:textId="77777777" w:rsidR="00CA04CA" w:rsidRDefault="00CA04CA" w:rsidP="00CA04CA">
      <w:pPr>
        <w:jc w:val="both"/>
        <w:rPr>
          <w:rFonts w:ascii="StobiSerif Regular" w:hAnsi="StobiSerif Regular"/>
          <w:sz w:val="22"/>
          <w:szCs w:val="22"/>
          <w:lang w:val="mk-MK"/>
        </w:rPr>
      </w:pPr>
    </w:p>
    <w:p w14:paraId="637B966C" w14:textId="659D0332" w:rsidR="00CA04CA" w:rsidRDefault="00CA04CA" w:rsidP="00CA04CA">
      <w:pPr>
        <w:jc w:val="both"/>
        <w:rPr>
          <w:rFonts w:ascii="StobiSerif Regular" w:hAnsi="StobiSerif Regular"/>
          <w:sz w:val="22"/>
          <w:szCs w:val="22"/>
          <w:lang w:val="en-US"/>
        </w:rPr>
      </w:pPr>
      <w:r w:rsidRPr="0095625D">
        <w:rPr>
          <w:rFonts w:ascii="StobiSerif Regular" w:hAnsi="StobiSerif Regular"/>
          <w:sz w:val="22"/>
          <w:szCs w:val="22"/>
          <w:lang w:val="mk-MK"/>
        </w:rPr>
        <w:t xml:space="preserve">1.3.2. </w:t>
      </w:r>
      <w:r w:rsidRPr="00E45259">
        <w:rPr>
          <w:rFonts w:ascii="StobiSerif Regular" w:hAnsi="StobiSerif Regular"/>
          <w:sz w:val="22"/>
          <w:szCs w:val="22"/>
          <w:lang w:val="mk-MK"/>
        </w:rPr>
        <w:t>Предметот на набавката е делив</w:t>
      </w:r>
      <w:r w:rsidR="00400A7D">
        <w:rPr>
          <w:rFonts w:ascii="StobiSerif Regular" w:hAnsi="StobiSerif Regular"/>
          <w:sz w:val="22"/>
          <w:szCs w:val="22"/>
          <w:lang w:val="mk-MK"/>
        </w:rPr>
        <w:t xml:space="preserve"> на 6 (шест) дела</w:t>
      </w:r>
      <w:r w:rsidR="00400A7D">
        <w:rPr>
          <w:rFonts w:ascii="StobiSerif Regular" w:hAnsi="StobiSerif Regular"/>
          <w:sz w:val="22"/>
          <w:szCs w:val="22"/>
          <w:lang w:val="en-US"/>
        </w:rPr>
        <w:t>:</w:t>
      </w:r>
    </w:p>
    <w:p w14:paraId="44EEE3FC" w14:textId="079C4EEB" w:rsidR="00400A7D" w:rsidRPr="00491AAF" w:rsidRDefault="00400A7D" w:rsidP="00400A7D">
      <w:pPr>
        <w:pStyle w:val="ListParagraph"/>
        <w:tabs>
          <w:tab w:val="left" w:pos="0"/>
          <w:tab w:val="left" w:pos="993"/>
        </w:tabs>
        <w:spacing w:line="240" w:lineRule="auto"/>
        <w:ind w:left="0" w:right="-58"/>
        <w:jc w:val="both"/>
        <w:rPr>
          <w:rFonts w:ascii="StobiSerif Regular" w:hAnsi="StobiSerif Regular" w:cs="Arial"/>
          <w:bCs/>
        </w:rPr>
      </w:pPr>
      <w:bookmarkStart w:id="3" w:name="_Hlk107826345"/>
      <w:r w:rsidRPr="00491AAF">
        <w:rPr>
          <w:rFonts w:ascii="StobiSerif Regular" w:hAnsi="StobiSerif Regular" w:cs="Arial"/>
          <w:bCs/>
        </w:rPr>
        <w:lastRenderedPageBreak/>
        <w:t xml:space="preserve">Дел 1: </w:t>
      </w:r>
      <w:bookmarkStart w:id="4" w:name="_Hlk107823223"/>
      <w:r w:rsidRPr="00491AAF">
        <w:rPr>
          <w:rFonts w:ascii="StobiSerif Regular" w:hAnsi="StobiSerif Regular" w:cs="Arial"/>
          <w:bCs/>
        </w:rPr>
        <w:t xml:space="preserve">Изработка на проектна документација за канализациона мрежа </w:t>
      </w:r>
      <w:r>
        <w:rPr>
          <w:rFonts w:ascii="StobiSerif Regular" w:hAnsi="StobiSerif Regular" w:cs="Arial"/>
          <w:bCs/>
        </w:rPr>
        <w:t>во</w:t>
      </w:r>
      <w:r w:rsidRPr="00491AAF">
        <w:rPr>
          <w:rFonts w:ascii="StobiSerif Regular" w:hAnsi="StobiSerif Regular" w:cs="Arial"/>
          <w:bCs/>
        </w:rPr>
        <w:t xml:space="preserve"> с.Орланци, с. Мојанци, с.Грушино и населено место Арачиново (предвидени максимални средства – </w:t>
      </w:r>
      <w:r w:rsidRPr="00491AAF">
        <w:rPr>
          <w:rFonts w:ascii="StobiSerif Regular" w:hAnsi="StobiSerif Regular" w:cs="Arial"/>
          <w:bCs/>
          <w:lang w:val="en-US"/>
        </w:rPr>
        <w:t>4.700</w:t>
      </w:r>
      <w:r w:rsidRPr="00491AAF">
        <w:rPr>
          <w:rFonts w:ascii="StobiSerif Regular" w:hAnsi="StobiSerif Regular" w:cs="Arial"/>
          <w:bCs/>
        </w:rPr>
        <w:t>.000,00 денари со вклучен ДДВ);</w:t>
      </w:r>
      <w:bookmarkEnd w:id="4"/>
    </w:p>
    <w:p w14:paraId="1BAD23C0" w14:textId="128C4951" w:rsidR="00400A7D" w:rsidRPr="00491AAF" w:rsidRDefault="00400A7D" w:rsidP="00400A7D">
      <w:pPr>
        <w:pStyle w:val="ListParagraph"/>
        <w:tabs>
          <w:tab w:val="left" w:pos="0"/>
          <w:tab w:val="left" w:pos="993"/>
        </w:tabs>
        <w:spacing w:line="240" w:lineRule="auto"/>
        <w:ind w:left="0" w:right="-58"/>
        <w:jc w:val="both"/>
        <w:rPr>
          <w:rFonts w:ascii="StobiSerif Regular" w:hAnsi="StobiSerif Regular" w:cs="Arial"/>
          <w:bCs/>
        </w:rPr>
      </w:pPr>
      <w:r w:rsidRPr="00491AAF">
        <w:rPr>
          <w:rFonts w:ascii="StobiSerif Regular" w:hAnsi="StobiSerif Regular" w:cs="Arial"/>
          <w:bCs/>
        </w:rPr>
        <w:t>Дел 2</w:t>
      </w:r>
      <w:r w:rsidRPr="00491AAF">
        <w:rPr>
          <w:rFonts w:ascii="StobiSerif Regular" w:hAnsi="StobiSerif Regular" w:cs="Arial"/>
          <w:bCs/>
          <w:lang w:val="en-US"/>
        </w:rPr>
        <w:t>:</w:t>
      </w:r>
      <w:r w:rsidRPr="00491AAF">
        <w:rPr>
          <w:rFonts w:ascii="StobiSerif Regular" w:hAnsi="StobiSerif Regular" w:cs="Arial"/>
          <w:bCs/>
        </w:rPr>
        <w:t xml:space="preserve"> Изработка на проектна документација за водоснабдителен систем во село Орланци (предвидени максимални средства – </w:t>
      </w:r>
      <w:r w:rsidRPr="00491AAF">
        <w:rPr>
          <w:rFonts w:ascii="StobiSerif Regular" w:hAnsi="StobiSerif Regular" w:cs="Arial"/>
          <w:bCs/>
          <w:lang w:val="en-US"/>
        </w:rPr>
        <w:t>1.300</w:t>
      </w:r>
      <w:r w:rsidRPr="00491AAF">
        <w:rPr>
          <w:rFonts w:ascii="StobiSerif Regular" w:hAnsi="StobiSerif Regular" w:cs="Arial"/>
          <w:bCs/>
        </w:rPr>
        <w:t>.000,00 денари со вклучен ДДВ);</w:t>
      </w:r>
    </w:p>
    <w:p w14:paraId="5C413120" w14:textId="591E6EC0" w:rsidR="00400A7D" w:rsidRPr="00491AAF" w:rsidRDefault="00400A7D" w:rsidP="00400A7D">
      <w:pPr>
        <w:pStyle w:val="ListParagraph"/>
        <w:tabs>
          <w:tab w:val="left" w:pos="0"/>
          <w:tab w:val="left" w:pos="993"/>
        </w:tabs>
        <w:spacing w:line="240" w:lineRule="auto"/>
        <w:ind w:left="0" w:right="-58"/>
        <w:jc w:val="both"/>
        <w:rPr>
          <w:rFonts w:ascii="StobiSerif Regular" w:hAnsi="StobiSerif Regular" w:cs="Arial"/>
          <w:bCs/>
        </w:rPr>
      </w:pPr>
      <w:r w:rsidRPr="00491AAF">
        <w:rPr>
          <w:rFonts w:ascii="StobiSerif Regular" w:hAnsi="StobiSerif Regular" w:cs="Arial"/>
          <w:bCs/>
        </w:rPr>
        <w:t>Дел 3</w:t>
      </w:r>
      <w:r w:rsidRPr="00491AAF">
        <w:rPr>
          <w:rFonts w:ascii="StobiSerif Regular" w:hAnsi="StobiSerif Regular" w:cs="Arial"/>
          <w:bCs/>
          <w:lang w:val="en-US"/>
        </w:rPr>
        <w:t>:</w:t>
      </w:r>
      <w:r w:rsidRPr="00491AAF">
        <w:rPr>
          <w:rFonts w:ascii="StobiSerif Regular" w:hAnsi="StobiSerif Regular" w:cs="Arial"/>
          <w:bCs/>
        </w:rPr>
        <w:t xml:space="preserve"> Изработка на проектна документација за пречистителна станица за отпадни води за населено место Арачиново,</w:t>
      </w:r>
      <w:r w:rsidRPr="00491AAF">
        <w:rPr>
          <w:rFonts w:ascii="StobiSerif Regular" w:hAnsi="StobiSerif Regular" w:cs="Arial"/>
          <w:bCs/>
          <w:lang w:val="sq-AL"/>
        </w:rPr>
        <w:t xml:space="preserve"> </w:t>
      </w:r>
      <w:r>
        <w:rPr>
          <w:rFonts w:ascii="StobiSerif Regular" w:hAnsi="StobiSerif Regular" w:cs="Arial"/>
          <w:bCs/>
        </w:rPr>
        <w:t>с.</w:t>
      </w:r>
      <w:r w:rsidRPr="00491AAF">
        <w:rPr>
          <w:rFonts w:ascii="StobiSerif Regular" w:hAnsi="StobiSerif Regular" w:cs="Arial"/>
          <w:bCs/>
        </w:rPr>
        <w:t xml:space="preserve">Мојанци, </w:t>
      </w:r>
      <w:r>
        <w:rPr>
          <w:rFonts w:ascii="StobiSerif Regular" w:hAnsi="StobiSerif Regular" w:cs="Arial"/>
          <w:bCs/>
        </w:rPr>
        <w:t>с.</w:t>
      </w:r>
      <w:r w:rsidRPr="00491AAF">
        <w:rPr>
          <w:rFonts w:ascii="StobiSerif Regular" w:hAnsi="StobiSerif Regular" w:cs="Arial"/>
          <w:bCs/>
        </w:rPr>
        <w:t xml:space="preserve">Орланци и </w:t>
      </w:r>
      <w:r>
        <w:rPr>
          <w:rFonts w:ascii="StobiSerif Regular" w:hAnsi="StobiSerif Regular" w:cs="Arial"/>
          <w:bCs/>
        </w:rPr>
        <w:t>с.</w:t>
      </w:r>
      <w:r w:rsidRPr="00491AAF">
        <w:rPr>
          <w:rFonts w:ascii="StobiSerif Regular" w:hAnsi="StobiSerif Regular" w:cs="Arial"/>
          <w:bCs/>
        </w:rPr>
        <w:t xml:space="preserve">Грушино (предвидени максимални средства – </w:t>
      </w:r>
      <w:r w:rsidRPr="00491AAF">
        <w:rPr>
          <w:rFonts w:ascii="StobiSerif Regular" w:hAnsi="StobiSerif Regular" w:cs="Arial"/>
          <w:bCs/>
          <w:lang w:val="en-US"/>
        </w:rPr>
        <w:t>1.500</w:t>
      </w:r>
      <w:r w:rsidRPr="00491AAF">
        <w:rPr>
          <w:rFonts w:ascii="StobiSerif Regular" w:hAnsi="StobiSerif Regular" w:cs="Arial"/>
          <w:bCs/>
        </w:rPr>
        <w:t>.000,00 денари</w:t>
      </w:r>
      <w:r w:rsidR="00DB4C6E">
        <w:rPr>
          <w:rFonts w:ascii="StobiSerif Regular" w:hAnsi="StobiSerif Regular" w:cs="Arial"/>
          <w:bCs/>
        </w:rPr>
        <w:t xml:space="preserve"> </w:t>
      </w:r>
      <w:r w:rsidRPr="00491AAF">
        <w:rPr>
          <w:rFonts w:ascii="StobiSerif Regular" w:hAnsi="StobiSerif Regular" w:cs="Arial"/>
          <w:bCs/>
        </w:rPr>
        <w:t>со вклучен ДДВ);</w:t>
      </w:r>
    </w:p>
    <w:p w14:paraId="4C067131" w14:textId="7F8B9F8D" w:rsidR="00400A7D" w:rsidRPr="00491AAF" w:rsidRDefault="00400A7D" w:rsidP="00400A7D">
      <w:pPr>
        <w:pStyle w:val="ListParagraph"/>
        <w:tabs>
          <w:tab w:val="left" w:pos="0"/>
          <w:tab w:val="left" w:pos="993"/>
        </w:tabs>
        <w:spacing w:after="0" w:line="240" w:lineRule="auto"/>
        <w:ind w:left="0" w:right="-58"/>
        <w:contextualSpacing w:val="0"/>
        <w:jc w:val="both"/>
        <w:rPr>
          <w:rFonts w:ascii="StobiSerif Regular" w:hAnsi="StobiSerif Regular" w:cs="Arial"/>
        </w:rPr>
      </w:pPr>
      <w:r w:rsidRPr="00491AAF">
        <w:rPr>
          <w:rFonts w:ascii="StobiSerif Regular" w:hAnsi="StobiSerif Regular" w:cs="Arial"/>
          <w:bCs/>
        </w:rPr>
        <w:t>Дел 4</w:t>
      </w:r>
      <w:r w:rsidRPr="00491AAF">
        <w:rPr>
          <w:rFonts w:ascii="StobiSerif Regular" w:hAnsi="StobiSerif Regular" w:cs="Arial"/>
          <w:bCs/>
          <w:lang w:val="en-US"/>
        </w:rPr>
        <w:t>:</w:t>
      </w:r>
      <w:r w:rsidRPr="00491AAF">
        <w:rPr>
          <w:rFonts w:ascii="StobiSerif Regular" w:hAnsi="StobiSerif Regular" w:cs="Arial"/>
          <w:bCs/>
        </w:rPr>
        <w:t xml:space="preserve"> Ревизија</w:t>
      </w:r>
      <w:r w:rsidRPr="00491AAF">
        <w:rPr>
          <w:rFonts w:ascii="StobiSerif Regular" w:hAnsi="StobiSerif Regular" w:cs="Arial"/>
          <w:bCs/>
          <w:lang w:val="en-GB"/>
        </w:rPr>
        <w:t xml:space="preserve"> </w:t>
      </w:r>
      <w:r w:rsidRPr="00491AAF">
        <w:rPr>
          <w:rFonts w:ascii="StobiSerif Regular" w:hAnsi="StobiSerif Regular" w:cs="Arial"/>
          <w:bCs/>
        </w:rPr>
        <w:t xml:space="preserve">на </w:t>
      </w:r>
      <w:r w:rsidRPr="00491AAF">
        <w:rPr>
          <w:rFonts w:ascii="StobiSerif Regular" w:hAnsi="StobiSerif Regular"/>
        </w:rPr>
        <w:t>проектна</w:t>
      </w:r>
      <w:r w:rsidRPr="00491AAF">
        <w:rPr>
          <w:rFonts w:ascii="StobiSerif Regular" w:hAnsi="StobiSerif Regular" w:cs="Arial"/>
        </w:rPr>
        <w:t xml:space="preserve"> документација за канализациона мрежа во с.Орланци, с. Мојанци, с.Грушино и населено место Арачиново (предвидени максимални средства – </w:t>
      </w:r>
      <w:r w:rsidRPr="00491AAF">
        <w:rPr>
          <w:rFonts w:ascii="StobiSerif Regular" w:hAnsi="StobiSerif Regular" w:cs="Arial"/>
          <w:lang w:val="en-US"/>
        </w:rPr>
        <w:t>940</w:t>
      </w:r>
      <w:r w:rsidRPr="00491AAF">
        <w:rPr>
          <w:rFonts w:ascii="StobiSerif Regular" w:hAnsi="StobiSerif Regular" w:cs="Arial"/>
        </w:rPr>
        <w:t xml:space="preserve">.000,00 денари со вклучен ДДВ); </w:t>
      </w:r>
    </w:p>
    <w:p w14:paraId="2E31331A" w14:textId="2A74E254" w:rsidR="00400A7D" w:rsidRPr="00491AAF" w:rsidRDefault="00400A7D" w:rsidP="00400A7D">
      <w:pPr>
        <w:pStyle w:val="ListParagraph"/>
        <w:tabs>
          <w:tab w:val="left" w:pos="0"/>
          <w:tab w:val="left" w:pos="993"/>
        </w:tabs>
        <w:spacing w:after="0" w:line="240" w:lineRule="auto"/>
        <w:ind w:left="0" w:right="-58"/>
        <w:jc w:val="both"/>
        <w:rPr>
          <w:rFonts w:ascii="StobiSerif Regular" w:hAnsi="StobiSerif Regular" w:cs="Arial"/>
        </w:rPr>
      </w:pPr>
      <w:r w:rsidRPr="00491AAF">
        <w:rPr>
          <w:rFonts w:ascii="StobiSerif Regular" w:hAnsi="StobiSerif Regular" w:cs="Arial"/>
        </w:rPr>
        <w:t xml:space="preserve">Дел 5: Ревизија на </w:t>
      </w:r>
      <w:r w:rsidRPr="00491AAF">
        <w:rPr>
          <w:rFonts w:ascii="StobiSerif Regular" w:hAnsi="StobiSerif Regular"/>
        </w:rPr>
        <w:t>проектна</w:t>
      </w:r>
      <w:r w:rsidRPr="00491AAF">
        <w:rPr>
          <w:rFonts w:ascii="StobiSerif Regular" w:hAnsi="StobiSerif Regular" w:cs="Arial"/>
        </w:rPr>
        <w:t xml:space="preserve">  документација за водоснабдителен систем во село Орланци (предвидени максимални средства – </w:t>
      </w:r>
      <w:r w:rsidRPr="00491AAF">
        <w:rPr>
          <w:rFonts w:ascii="StobiSerif Regular" w:hAnsi="StobiSerif Regular" w:cs="Arial"/>
          <w:lang w:val="en-US"/>
        </w:rPr>
        <w:t>260</w:t>
      </w:r>
      <w:r w:rsidRPr="00491AAF">
        <w:rPr>
          <w:rFonts w:ascii="StobiSerif Regular" w:hAnsi="StobiSerif Regular" w:cs="Arial"/>
        </w:rPr>
        <w:t>.000,00 денари со вклучен ДДВ);</w:t>
      </w:r>
    </w:p>
    <w:p w14:paraId="30823F2B" w14:textId="77777777" w:rsidR="00400A7D" w:rsidRPr="00491AAF" w:rsidRDefault="00400A7D" w:rsidP="00400A7D">
      <w:pPr>
        <w:pStyle w:val="ListParagraph"/>
        <w:tabs>
          <w:tab w:val="left" w:pos="0"/>
          <w:tab w:val="left" w:pos="993"/>
        </w:tabs>
        <w:spacing w:after="0" w:line="240" w:lineRule="auto"/>
        <w:ind w:left="0" w:right="-58"/>
        <w:contextualSpacing w:val="0"/>
        <w:jc w:val="both"/>
        <w:rPr>
          <w:rFonts w:ascii="StobiSerif Regular" w:hAnsi="StobiSerif Regular" w:cs="Arial"/>
          <w:bCs/>
          <w:lang w:val="en-US"/>
        </w:rPr>
      </w:pPr>
      <w:r w:rsidRPr="00491AAF">
        <w:rPr>
          <w:rFonts w:ascii="StobiSerif Regular" w:hAnsi="StobiSerif Regular" w:cs="Arial"/>
        </w:rPr>
        <w:t>Дел 6</w:t>
      </w:r>
      <w:r w:rsidRPr="00491AAF">
        <w:rPr>
          <w:rFonts w:ascii="StobiSerif Regular" w:hAnsi="StobiSerif Regular" w:cs="Arial"/>
          <w:lang w:val="en-US"/>
        </w:rPr>
        <w:t xml:space="preserve">: </w:t>
      </w:r>
      <w:r w:rsidRPr="00491AAF">
        <w:rPr>
          <w:rFonts w:ascii="StobiSerif Regular" w:hAnsi="StobiSerif Regular" w:cs="Arial"/>
        </w:rPr>
        <w:t xml:space="preserve">Ревизија на </w:t>
      </w:r>
      <w:r w:rsidRPr="00491AAF">
        <w:rPr>
          <w:rFonts w:ascii="StobiSerif Regular" w:hAnsi="StobiSerif Regular"/>
        </w:rPr>
        <w:t>проектна</w:t>
      </w:r>
      <w:r w:rsidRPr="00491AAF">
        <w:rPr>
          <w:rFonts w:ascii="StobiSerif Regular" w:hAnsi="StobiSerif Regular" w:cs="Arial"/>
        </w:rPr>
        <w:t xml:space="preserve"> док</w:t>
      </w:r>
      <w:r w:rsidRPr="00491AAF">
        <w:rPr>
          <w:rFonts w:ascii="StobiSerif Regular" w:hAnsi="StobiSerif Regular" w:cs="Arial"/>
          <w:bCs/>
        </w:rPr>
        <w:t xml:space="preserve">ументација за пречистителна станица </w:t>
      </w:r>
      <w:r>
        <w:rPr>
          <w:rFonts w:ascii="StobiSerif Regular" w:hAnsi="StobiSerif Regular" w:cs="Arial"/>
          <w:bCs/>
        </w:rPr>
        <w:t xml:space="preserve">во </w:t>
      </w:r>
      <w:r w:rsidRPr="00491AAF">
        <w:rPr>
          <w:rFonts w:ascii="StobiSerif Regular" w:hAnsi="StobiSerif Regular" w:cs="Arial"/>
          <w:bCs/>
        </w:rPr>
        <w:t>населено место Арачиново,</w:t>
      </w:r>
      <w:r w:rsidRPr="00491AAF">
        <w:rPr>
          <w:rFonts w:ascii="StobiSerif Regular" w:hAnsi="StobiSerif Regular" w:cs="Arial"/>
          <w:bCs/>
          <w:lang w:val="sq-AL"/>
        </w:rPr>
        <w:t xml:space="preserve"> </w:t>
      </w:r>
      <w:r>
        <w:rPr>
          <w:rFonts w:ascii="StobiSerif Regular" w:hAnsi="StobiSerif Regular" w:cs="Arial"/>
          <w:bCs/>
        </w:rPr>
        <w:t>с.</w:t>
      </w:r>
      <w:r w:rsidRPr="00491AAF">
        <w:rPr>
          <w:rFonts w:ascii="StobiSerif Regular" w:hAnsi="StobiSerif Regular" w:cs="Arial"/>
          <w:bCs/>
        </w:rPr>
        <w:t xml:space="preserve">Мојанци, </w:t>
      </w:r>
      <w:r>
        <w:rPr>
          <w:rFonts w:ascii="StobiSerif Regular" w:hAnsi="StobiSerif Regular" w:cs="Arial"/>
          <w:bCs/>
        </w:rPr>
        <w:t>с.</w:t>
      </w:r>
      <w:r w:rsidRPr="00491AAF">
        <w:rPr>
          <w:rFonts w:ascii="StobiSerif Regular" w:hAnsi="StobiSerif Regular" w:cs="Arial"/>
          <w:bCs/>
        </w:rPr>
        <w:t xml:space="preserve">Орланци и </w:t>
      </w:r>
      <w:r>
        <w:rPr>
          <w:rFonts w:ascii="StobiSerif Regular" w:hAnsi="StobiSerif Regular" w:cs="Arial"/>
          <w:bCs/>
        </w:rPr>
        <w:t>с.</w:t>
      </w:r>
      <w:r w:rsidRPr="00491AAF">
        <w:rPr>
          <w:rFonts w:ascii="StobiSerif Regular" w:hAnsi="StobiSerif Regular" w:cs="Arial"/>
          <w:bCs/>
        </w:rPr>
        <w:t xml:space="preserve">Грушино (предвидени максимални средства – </w:t>
      </w:r>
      <w:r w:rsidRPr="00491AAF">
        <w:rPr>
          <w:rFonts w:ascii="StobiSerif Regular" w:hAnsi="StobiSerif Regular" w:cs="Arial"/>
          <w:bCs/>
          <w:lang w:val="en-US"/>
        </w:rPr>
        <w:t>3</w:t>
      </w:r>
      <w:r w:rsidRPr="00491AAF">
        <w:rPr>
          <w:rFonts w:ascii="StobiSerif Regular" w:hAnsi="StobiSerif Regular" w:cs="Arial"/>
          <w:bCs/>
        </w:rPr>
        <w:t>00.000,00 денари со вклучен ДДВ)</w:t>
      </w:r>
      <w:r w:rsidRPr="00491AAF">
        <w:rPr>
          <w:rFonts w:ascii="StobiSerif Regular" w:hAnsi="StobiSerif Regular" w:cs="Arial"/>
          <w:bCs/>
          <w:lang w:val="en-US"/>
        </w:rPr>
        <w:t>.</w:t>
      </w:r>
    </w:p>
    <w:bookmarkEnd w:id="3"/>
    <w:p w14:paraId="3F75D976" w14:textId="77777777" w:rsidR="00400A7D" w:rsidRDefault="00400A7D" w:rsidP="00400A7D">
      <w:pPr>
        <w:keepNext/>
        <w:spacing w:before="240"/>
        <w:jc w:val="both"/>
        <w:rPr>
          <w:rFonts w:ascii="StobiSerif Regular" w:hAnsi="StobiSerif Regular"/>
          <w:sz w:val="22"/>
          <w:szCs w:val="22"/>
          <w:lang w:val="mk-MK"/>
        </w:rPr>
      </w:pPr>
      <w:r>
        <w:rPr>
          <w:rFonts w:ascii="StobiSerif Regular" w:hAnsi="StobiSerif Regular"/>
          <w:sz w:val="22"/>
          <w:szCs w:val="22"/>
          <w:lang w:val="mk-MK"/>
        </w:rPr>
        <w:t xml:space="preserve">1.3.3 </w:t>
      </w:r>
      <w:r w:rsidRPr="004250C4">
        <w:rPr>
          <w:rFonts w:ascii="StobiSerif Regular" w:hAnsi="StobiSerif Regular"/>
          <w:sz w:val="22"/>
          <w:szCs w:val="22"/>
          <w:lang w:val="mk-MK"/>
        </w:rPr>
        <w:t>Економскиот оператор може да даде понуда за еден, повеќе или за сите делови од предметот на договорот за јавна набавка. Економскиот оператор не може да ги дели составните елементи на поединечниот дел. За секој поединечен дел од предметот на договорот ќе се спроведе посебна електронска аукција преку електронскиот систем за јавни набавки (</w:t>
      </w:r>
      <w:r w:rsidRPr="004250C4">
        <w:rPr>
          <w:rFonts w:ascii="StobiSerif Regular" w:hAnsi="StobiSerif Regular"/>
          <w:sz w:val="22"/>
          <w:szCs w:val="22"/>
        </w:rPr>
        <w:t>https</w:t>
      </w:r>
      <w:r w:rsidRPr="004250C4">
        <w:rPr>
          <w:rFonts w:ascii="StobiSerif Regular" w:hAnsi="StobiSerif Regular"/>
          <w:sz w:val="22"/>
          <w:szCs w:val="22"/>
          <w:lang w:val="ru-RU"/>
        </w:rPr>
        <w:t>://</w:t>
      </w:r>
      <w:r w:rsidRPr="004250C4">
        <w:rPr>
          <w:rFonts w:ascii="StobiSerif Regular" w:hAnsi="StobiSerif Regular"/>
          <w:sz w:val="22"/>
          <w:szCs w:val="22"/>
        </w:rPr>
        <w:t>www</w:t>
      </w:r>
      <w:r w:rsidRPr="004250C4">
        <w:rPr>
          <w:rFonts w:ascii="StobiSerif Regular" w:hAnsi="StobiSerif Regular"/>
          <w:sz w:val="22"/>
          <w:szCs w:val="22"/>
          <w:lang w:val="ru-RU"/>
        </w:rPr>
        <w:t>.</w:t>
      </w:r>
      <w:r w:rsidRPr="004250C4">
        <w:rPr>
          <w:rFonts w:ascii="StobiSerif Regular" w:hAnsi="StobiSerif Regular"/>
          <w:sz w:val="22"/>
          <w:szCs w:val="22"/>
        </w:rPr>
        <w:t>e</w:t>
      </w:r>
      <w:r w:rsidRPr="004250C4">
        <w:rPr>
          <w:rFonts w:ascii="StobiSerif Regular" w:hAnsi="StobiSerif Regular"/>
          <w:sz w:val="22"/>
          <w:szCs w:val="22"/>
          <w:lang w:val="ru-RU"/>
        </w:rPr>
        <w:t>-</w:t>
      </w:r>
      <w:r w:rsidRPr="004250C4">
        <w:rPr>
          <w:rFonts w:ascii="StobiSerif Regular" w:hAnsi="StobiSerif Regular"/>
          <w:sz w:val="22"/>
          <w:szCs w:val="22"/>
        </w:rPr>
        <w:t>nabavki</w:t>
      </w:r>
      <w:r w:rsidRPr="004250C4">
        <w:rPr>
          <w:rFonts w:ascii="StobiSerif Regular" w:hAnsi="StobiSerif Regular"/>
          <w:sz w:val="22"/>
          <w:szCs w:val="22"/>
          <w:lang w:val="ru-RU"/>
        </w:rPr>
        <w:t>.</w:t>
      </w:r>
      <w:r w:rsidRPr="004250C4">
        <w:rPr>
          <w:rFonts w:ascii="StobiSerif Regular" w:hAnsi="StobiSerif Regular"/>
          <w:sz w:val="22"/>
          <w:szCs w:val="22"/>
        </w:rPr>
        <w:t>gov</w:t>
      </w:r>
      <w:r w:rsidRPr="004250C4">
        <w:rPr>
          <w:rFonts w:ascii="StobiSerif Regular" w:hAnsi="StobiSerif Regular"/>
          <w:sz w:val="22"/>
          <w:szCs w:val="22"/>
          <w:lang w:val="ru-RU"/>
        </w:rPr>
        <w:t>.</w:t>
      </w:r>
      <w:r w:rsidRPr="004250C4">
        <w:rPr>
          <w:rFonts w:ascii="StobiSerif Regular" w:hAnsi="StobiSerif Regular"/>
          <w:sz w:val="22"/>
          <w:szCs w:val="22"/>
        </w:rPr>
        <w:t>mk</w:t>
      </w:r>
      <w:r w:rsidRPr="004250C4">
        <w:rPr>
          <w:rFonts w:ascii="StobiSerif Regular" w:hAnsi="StobiSerif Regular"/>
          <w:sz w:val="22"/>
          <w:szCs w:val="22"/>
          <w:lang w:val="ru-RU"/>
        </w:rPr>
        <w:t>)</w:t>
      </w:r>
      <w:r w:rsidRPr="004250C4">
        <w:rPr>
          <w:rFonts w:ascii="StobiSerif Regular" w:hAnsi="StobiSerif Regular"/>
          <w:sz w:val="22"/>
          <w:szCs w:val="22"/>
          <w:lang w:val="mk-MK"/>
        </w:rPr>
        <w:t xml:space="preserve">. </w:t>
      </w:r>
    </w:p>
    <w:p w14:paraId="3640BB5D" w14:textId="77777777" w:rsidR="00CA04CA" w:rsidRDefault="00CA04CA" w:rsidP="00CA04CA">
      <w:pPr>
        <w:jc w:val="both"/>
        <w:rPr>
          <w:rFonts w:ascii="StobiSerif Regular" w:hAnsi="StobiSerif Regular"/>
          <w:sz w:val="22"/>
          <w:szCs w:val="22"/>
          <w:lang w:val="mk-MK"/>
        </w:rPr>
      </w:pPr>
    </w:p>
    <w:p w14:paraId="6C60B16E" w14:textId="656D1B19" w:rsidR="00CA04CA" w:rsidRDefault="00CA04CA" w:rsidP="00CA04CA">
      <w:pPr>
        <w:suppressAutoHyphens w:val="0"/>
        <w:ind w:right="26"/>
        <w:jc w:val="both"/>
        <w:rPr>
          <w:rFonts w:ascii="StobiSerif Regular" w:hAnsi="StobiSerif Regular" w:cs="Arial"/>
          <w:sz w:val="20"/>
          <w:szCs w:val="20"/>
          <w:lang w:val="mk-MK" w:eastAsia="en-US"/>
        </w:rPr>
      </w:pPr>
      <w:r w:rsidRPr="0095625D">
        <w:rPr>
          <w:rFonts w:ascii="StobiSerif Regular" w:hAnsi="StobiSerif Regular"/>
          <w:sz w:val="22"/>
          <w:szCs w:val="22"/>
          <w:lang w:val="mk-MK"/>
        </w:rPr>
        <w:t xml:space="preserve">1.3.4 Договорот за јавната набавка ќе биде со времетраење од </w:t>
      </w:r>
      <w:r w:rsidR="00400A7D">
        <w:rPr>
          <w:rFonts w:ascii="StobiSerif Regular" w:hAnsi="StobiSerif Regular"/>
          <w:sz w:val="22"/>
          <w:szCs w:val="22"/>
          <w:lang w:val="en-US"/>
        </w:rPr>
        <w:t>8</w:t>
      </w:r>
      <w:r w:rsidRPr="0095625D">
        <w:rPr>
          <w:rFonts w:ascii="StobiSerif Regular" w:hAnsi="StobiSerif Regular"/>
          <w:sz w:val="22"/>
          <w:szCs w:val="22"/>
          <w:lang w:val="mk-MK"/>
        </w:rPr>
        <w:t xml:space="preserve"> (</w:t>
      </w:r>
      <w:r w:rsidR="00400A7D">
        <w:rPr>
          <w:rFonts w:ascii="StobiSerif Regular" w:hAnsi="StobiSerif Regular"/>
          <w:sz w:val="22"/>
          <w:szCs w:val="22"/>
          <w:lang w:val="mk-MK"/>
        </w:rPr>
        <w:t>осум</w:t>
      </w:r>
      <w:r w:rsidRPr="0095625D">
        <w:rPr>
          <w:rFonts w:ascii="StobiSerif Regular" w:hAnsi="StobiSerif Regular"/>
          <w:sz w:val="22"/>
          <w:szCs w:val="22"/>
          <w:lang w:val="mk-MK"/>
        </w:rPr>
        <w:t>) месеци од денот на потпишување на договорот</w:t>
      </w:r>
      <w:r w:rsidR="00747CE4">
        <w:rPr>
          <w:rFonts w:ascii="StobiSerif Regular" w:hAnsi="StobiSerif Regular"/>
          <w:sz w:val="22"/>
          <w:szCs w:val="22"/>
          <w:lang w:val="mk-MK"/>
        </w:rPr>
        <w:t xml:space="preserve"> и</w:t>
      </w:r>
      <w:r w:rsidRPr="0095625D">
        <w:rPr>
          <w:rFonts w:ascii="StobiSerif Regular" w:hAnsi="StobiSerif Regular"/>
          <w:sz w:val="22"/>
          <w:szCs w:val="22"/>
          <w:lang w:val="mk-MK"/>
        </w:rPr>
        <w:t xml:space="preserve"> истиот</w:t>
      </w:r>
      <w:r>
        <w:rPr>
          <w:rFonts w:ascii="StobiSerif Regular" w:hAnsi="StobiSerif Regular"/>
          <w:sz w:val="22"/>
          <w:szCs w:val="22"/>
          <w:lang w:val="mk-MK"/>
        </w:rPr>
        <w:t xml:space="preserve"> ќе </w:t>
      </w:r>
      <w:r w:rsidRPr="00724F7A">
        <w:rPr>
          <w:rFonts w:ascii="StobiSerif Regular" w:hAnsi="StobiSerif Regular" w:cs="Arial"/>
          <w:sz w:val="22"/>
          <w:szCs w:val="22"/>
          <w:lang w:val="mk-MK" w:eastAsia="en-US"/>
        </w:rPr>
        <w:t>престанува да важи кога во целост ќе бидат исполнети правата и обврските кои што со овој Договор ги имаат превземено договорените страни.</w:t>
      </w:r>
    </w:p>
    <w:p w14:paraId="52A6141D" w14:textId="77777777" w:rsidR="006C2262" w:rsidRPr="00453B88" w:rsidRDefault="006C2262" w:rsidP="00453B88">
      <w:pPr>
        <w:suppressAutoHyphens w:val="0"/>
        <w:jc w:val="both"/>
        <w:rPr>
          <w:rFonts w:ascii="StobiSerif Regular" w:hAnsi="StobiSerif Regular"/>
          <w:sz w:val="18"/>
          <w:szCs w:val="18"/>
          <w:lang w:val="ru-RU"/>
        </w:rPr>
      </w:pPr>
    </w:p>
    <w:p w14:paraId="485E86B5" w14:textId="77777777" w:rsidR="002739E3" w:rsidRPr="00A171D6" w:rsidRDefault="006C2262" w:rsidP="00724F7A">
      <w:pPr>
        <w:pStyle w:val="Heading2"/>
      </w:pPr>
      <w:r w:rsidRPr="00DD79B6">
        <w:t>1.4 Применливи прописи</w:t>
      </w:r>
    </w:p>
    <w:p w14:paraId="60AF6760" w14:textId="0C9CD6CB" w:rsidR="00747CE4" w:rsidRDefault="00747CE4" w:rsidP="00747CE4">
      <w:pPr>
        <w:jc w:val="both"/>
        <w:rPr>
          <w:rFonts w:ascii="StobiSerif Regular" w:hAnsi="StobiSerif Regular"/>
          <w:sz w:val="22"/>
          <w:szCs w:val="22"/>
          <w:lang w:val="mk-MK"/>
        </w:rPr>
      </w:pPr>
      <w:r w:rsidRPr="00A171D6">
        <w:rPr>
          <w:rFonts w:ascii="StobiSerif Regular" w:hAnsi="StobiSerif Regular"/>
          <w:sz w:val="22"/>
          <w:szCs w:val="22"/>
          <w:lang w:val="mk-MK"/>
        </w:rPr>
        <w:t xml:space="preserve">1.4.1 Оваа постапка се спроведува согласно со Законот за јавните набавки („Службен весник на Република Македонија“ бр.24/2019) и важечките подзаконски акти, </w:t>
      </w:r>
      <w:r w:rsidRPr="00596AB4">
        <w:rPr>
          <w:rFonts w:ascii="StobiSerif Regular" w:hAnsi="StobiSerif Regular"/>
          <w:sz w:val="22"/>
          <w:szCs w:val="22"/>
          <w:lang w:val="mk-MK"/>
        </w:rPr>
        <w:t>Законот за просторно и урбанистичко планирање</w:t>
      </w:r>
      <w:r>
        <w:rPr>
          <w:rFonts w:ascii="StobiSerif Regular" w:hAnsi="StobiSerif Regular"/>
          <w:sz w:val="22"/>
          <w:szCs w:val="22"/>
          <w:lang w:val="mk-MK"/>
        </w:rPr>
        <w:t xml:space="preserve"> </w:t>
      </w:r>
      <w:r w:rsidRPr="00DC2437">
        <w:rPr>
          <w:rFonts w:ascii="StobiSerif Regular" w:hAnsi="StobiSerif Regular"/>
          <w:sz w:val="22"/>
          <w:szCs w:val="22"/>
          <w:lang w:val="mk-MK"/>
        </w:rPr>
        <w:t>Сл. весник на РМ бр. 199/14, 44/15, 193/15, 31/16 и 163/16</w:t>
      </w:r>
      <w:r>
        <w:rPr>
          <w:rFonts w:ascii="StobiSerif Regular" w:hAnsi="StobiSerif Regular"/>
          <w:sz w:val="22"/>
          <w:szCs w:val="22"/>
          <w:lang w:val="mk-MK"/>
        </w:rPr>
        <w:t xml:space="preserve">), Законот за градење </w:t>
      </w:r>
      <w:r w:rsidRPr="00C236C9">
        <w:rPr>
          <w:rFonts w:ascii="StobiSerif Regular" w:hAnsi="StobiSerif Regular"/>
          <w:sz w:val="22"/>
          <w:szCs w:val="22"/>
          <w:lang w:val="mk-MK"/>
        </w:rPr>
        <w:t>(„Службен весник на Република Македонија“ број 130/2009, 124/10, 18/11, 36/11, 54/11, 13/12, 144/12, 25/13, 79/13, 137/13, 163/13, 27/14, 28/14, 42/14, 115/14, 149/14, 187/14, 44/15, 129/15, 217/15</w:t>
      </w:r>
      <w:r>
        <w:rPr>
          <w:rFonts w:ascii="StobiSerif Regular" w:hAnsi="StobiSerif Regular"/>
          <w:sz w:val="22"/>
          <w:szCs w:val="22"/>
          <w:lang w:val="mk-MK"/>
        </w:rPr>
        <w:t xml:space="preserve">, </w:t>
      </w:r>
      <w:r w:rsidRPr="00C236C9">
        <w:rPr>
          <w:rFonts w:ascii="StobiSerif Regular" w:hAnsi="StobiSerif Regular"/>
          <w:sz w:val="22"/>
          <w:szCs w:val="22"/>
          <w:lang w:val="mk-MK"/>
        </w:rPr>
        <w:t>226/15</w:t>
      </w:r>
      <w:r>
        <w:rPr>
          <w:rFonts w:ascii="StobiSerif Regular" w:hAnsi="StobiSerif Regular"/>
          <w:sz w:val="22"/>
          <w:szCs w:val="22"/>
          <w:lang w:val="mk-MK"/>
        </w:rPr>
        <w:t>, 30/16 и 31/2016</w:t>
      </w:r>
      <w:r w:rsidR="002E0F6B">
        <w:rPr>
          <w:rFonts w:ascii="StobiSerif Regular" w:hAnsi="StobiSerif Regular"/>
          <w:sz w:val="22"/>
          <w:szCs w:val="22"/>
          <w:lang w:val="mk-MK"/>
        </w:rPr>
        <w:t>), согласно</w:t>
      </w:r>
      <w:r w:rsidR="002E0F6B" w:rsidRPr="002E0F6B">
        <w:rPr>
          <w:rFonts w:ascii="StobiSerif Regular" w:hAnsi="StobiSerif Regular"/>
          <w:sz w:val="22"/>
          <w:szCs w:val="22"/>
          <w:lang w:val="mk-MK"/>
        </w:rPr>
        <w:t xml:space="preserve"> правилникот за содржината на проектите, означување на проектот, начинот на заверка на проектот од страна на одговорните лица и начинот на користење на </w:t>
      </w:r>
      <w:r w:rsidR="002E0F6B" w:rsidRPr="002E0F6B">
        <w:rPr>
          <w:rFonts w:ascii="StobiSerif Regular" w:hAnsi="StobiSerif Regular"/>
          <w:sz w:val="22"/>
          <w:szCs w:val="22"/>
          <w:lang w:val="mk-MK"/>
        </w:rPr>
        <w:lastRenderedPageBreak/>
        <w:t>електронските записи</w:t>
      </w:r>
      <w:r w:rsidRPr="00596AB4">
        <w:rPr>
          <w:rFonts w:ascii="StobiSerif Regular" w:hAnsi="StobiSerif Regular"/>
          <w:sz w:val="22"/>
          <w:szCs w:val="22"/>
          <w:lang w:val="mk-MK"/>
        </w:rPr>
        <w:t xml:space="preserve"> </w:t>
      </w:r>
      <w:r w:rsidRPr="00A171D6">
        <w:rPr>
          <w:rFonts w:ascii="StobiSerif Regular" w:hAnsi="StobiSerif Regular"/>
          <w:sz w:val="22"/>
          <w:szCs w:val="22"/>
          <w:lang w:val="mk-MK"/>
        </w:rPr>
        <w:t xml:space="preserve">како и </w:t>
      </w:r>
      <w:r>
        <w:rPr>
          <w:rFonts w:ascii="StobiSerif Regular" w:hAnsi="StobiSerif Regular"/>
          <w:sz w:val="22"/>
          <w:szCs w:val="22"/>
          <w:lang w:val="mk-MK"/>
        </w:rPr>
        <w:t xml:space="preserve">другите </w:t>
      </w:r>
      <w:r w:rsidRPr="00747CE4">
        <w:rPr>
          <w:rFonts w:ascii="StobiSerif Regular" w:hAnsi="StobiSerif Regular"/>
          <w:sz w:val="22"/>
          <w:szCs w:val="22"/>
          <w:lang w:val="mk-MK"/>
        </w:rPr>
        <w:t xml:space="preserve">важечки закони, </w:t>
      </w:r>
      <w:bookmarkStart w:id="5" w:name="_Hlk107995449"/>
      <w:r w:rsidRPr="00747CE4">
        <w:rPr>
          <w:rFonts w:ascii="StobiSerif Regular" w:hAnsi="StobiSerif Regular"/>
          <w:sz w:val="22"/>
          <w:szCs w:val="22"/>
          <w:lang w:val="mk-MK"/>
        </w:rPr>
        <w:t>прописи, правилници, упатства, стандарди и др</w:t>
      </w:r>
      <w:r>
        <w:rPr>
          <w:rFonts w:ascii="StobiSerif Regular" w:hAnsi="StobiSerif Regular"/>
          <w:sz w:val="22"/>
          <w:szCs w:val="22"/>
          <w:lang w:val="mk-MK"/>
        </w:rPr>
        <w:t>.</w:t>
      </w:r>
      <w:r w:rsidRPr="00747CE4">
        <w:rPr>
          <w:rFonts w:ascii="StobiSerif Regular" w:hAnsi="StobiSerif Regular"/>
          <w:sz w:val="22"/>
          <w:szCs w:val="22"/>
          <w:lang w:val="mk-MK"/>
        </w:rPr>
        <w:t xml:space="preserve"> </w:t>
      </w:r>
      <w:r w:rsidRPr="0064792E">
        <w:rPr>
          <w:rFonts w:ascii="StobiSerif Regular" w:hAnsi="StobiSerif Regular"/>
          <w:sz w:val="22"/>
          <w:szCs w:val="22"/>
          <w:lang w:val="mk-MK"/>
        </w:rPr>
        <w:t xml:space="preserve">материјални прописи кои го уредуваат предметот на набавка.  </w:t>
      </w:r>
      <w:bookmarkEnd w:id="5"/>
    </w:p>
    <w:p w14:paraId="441DB2A7" w14:textId="77777777" w:rsidR="00747CE4" w:rsidRPr="00A171D6" w:rsidRDefault="00747CE4" w:rsidP="00747CE4">
      <w:pPr>
        <w:jc w:val="both"/>
        <w:rPr>
          <w:rFonts w:ascii="StobiSerif Regular" w:hAnsi="StobiSerif Regular"/>
          <w:sz w:val="22"/>
          <w:szCs w:val="22"/>
          <w:lang w:val="mk-MK"/>
        </w:rPr>
      </w:pPr>
    </w:p>
    <w:p w14:paraId="425B9645" w14:textId="77777777" w:rsidR="00747CE4" w:rsidRDefault="00747CE4" w:rsidP="00747CE4">
      <w:pPr>
        <w:jc w:val="both"/>
        <w:rPr>
          <w:rFonts w:ascii="Arial" w:hAnsi="Arial" w:cs="Arial"/>
          <w:sz w:val="22"/>
          <w:szCs w:val="22"/>
          <w:lang w:val="mk-MK"/>
        </w:rPr>
      </w:pPr>
      <w:r w:rsidRPr="00A171D6">
        <w:rPr>
          <w:rFonts w:ascii="StobiSerif Regular" w:hAnsi="StobiSerif Regular"/>
          <w:sz w:val="22"/>
          <w:szCs w:val="22"/>
          <w:lang w:val="mk-MK"/>
        </w:rPr>
        <w:t>1.4.2 При подготовка на својата понуда, економските оператори треба да ги има</w:t>
      </w:r>
      <w:r>
        <w:rPr>
          <w:rFonts w:ascii="StobiSerif Regular" w:hAnsi="StobiSerif Regular"/>
          <w:sz w:val="22"/>
          <w:szCs w:val="22"/>
          <w:lang w:val="mk-MK"/>
        </w:rPr>
        <w:t>ат</w:t>
      </w:r>
      <w:r w:rsidRPr="00A171D6">
        <w:rPr>
          <w:rFonts w:ascii="StobiSerif Regular" w:hAnsi="StobiSerif Regular"/>
          <w:sz w:val="22"/>
          <w:szCs w:val="22"/>
          <w:lang w:val="mk-MK"/>
        </w:rPr>
        <w:t xml:space="preserve"> предвид важечките прописи од областа на даноците и другите јавни давачки, работните односи, работните услови, заштитата при работа, заштита на личните податоци. Сите прописи може да се најдат во соодветните изданија на Службен весник на Република Северна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 Дирекцијата за заштита на личните податоци</w:t>
      </w:r>
      <w:r>
        <w:rPr>
          <w:rFonts w:ascii="StobiSerif Regular" w:hAnsi="StobiSerif Regular"/>
          <w:sz w:val="22"/>
          <w:szCs w:val="22"/>
          <w:lang w:val="mk-MK"/>
        </w:rPr>
        <w:t xml:space="preserve"> </w:t>
      </w:r>
      <w:r w:rsidRPr="00A171D6">
        <w:rPr>
          <w:rFonts w:ascii="StobiSerif Regular" w:hAnsi="StobiSerif Regular"/>
          <w:sz w:val="22"/>
          <w:szCs w:val="22"/>
          <w:lang w:val="mk-MK"/>
        </w:rPr>
        <w:t>(за заштита на личните податоци)</w:t>
      </w:r>
      <w:r>
        <w:rPr>
          <w:rFonts w:ascii="StobiSerif Regular" w:hAnsi="StobiSerif Regular"/>
          <w:sz w:val="22"/>
          <w:szCs w:val="22"/>
          <w:lang w:val="mk-MK"/>
        </w:rPr>
        <w:t xml:space="preserve"> и Министерство за транспорт и врски и важечките прописи од Законот за просторно планирање и Законот за градење за ваков вид на набавка.</w:t>
      </w:r>
    </w:p>
    <w:p w14:paraId="580DD975" w14:textId="77777777" w:rsidR="006C2262" w:rsidRDefault="006C2262" w:rsidP="00453B88">
      <w:pPr>
        <w:suppressAutoHyphens w:val="0"/>
        <w:jc w:val="both"/>
        <w:rPr>
          <w:rFonts w:ascii="Arial" w:hAnsi="Arial" w:cs="Arial"/>
          <w:sz w:val="22"/>
          <w:szCs w:val="22"/>
          <w:lang w:val="mk-MK"/>
        </w:rPr>
      </w:pPr>
    </w:p>
    <w:p w14:paraId="265C4F52" w14:textId="77777777" w:rsidR="002739E3" w:rsidRPr="00C236C9" w:rsidRDefault="001A1525" w:rsidP="00C236C9">
      <w:pPr>
        <w:pStyle w:val="Heading2"/>
        <w:rPr>
          <w:bCs/>
        </w:rPr>
      </w:pPr>
      <w:r w:rsidRPr="00DD79B6">
        <w:t>1.</w:t>
      </w:r>
      <w:r w:rsidR="006C2262" w:rsidRPr="00DD79B6">
        <w:t>5</w:t>
      </w:r>
      <w:r w:rsidRPr="00DD79B6">
        <w:t xml:space="preserve"> Општи мерки за спречување на корупцијата</w:t>
      </w:r>
    </w:p>
    <w:p w14:paraId="3E5BD342" w14:textId="6107E4DD" w:rsidR="001A1525" w:rsidRDefault="008A7354" w:rsidP="001A1525">
      <w:pPr>
        <w:jc w:val="both"/>
        <w:rPr>
          <w:rFonts w:ascii="StobiSerif Regular" w:hAnsi="StobiSerif Regular"/>
          <w:sz w:val="22"/>
          <w:szCs w:val="22"/>
          <w:lang w:val="mk-MK"/>
        </w:rPr>
      </w:pPr>
      <w:r>
        <w:rPr>
          <w:rFonts w:ascii="StobiSerif Regular" w:hAnsi="StobiSerif Regular"/>
          <w:sz w:val="22"/>
          <w:szCs w:val="22"/>
          <w:lang w:val="mk-MK"/>
        </w:rPr>
        <w:t xml:space="preserve">1.5.1 </w:t>
      </w:r>
      <w:r w:rsidR="001A1525" w:rsidRPr="005523D4">
        <w:rPr>
          <w:rFonts w:ascii="StobiSerif Regular" w:hAnsi="StobiSerif Regular"/>
          <w:sz w:val="22"/>
          <w:szCs w:val="22"/>
          <w:lang w:val="mk-MK"/>
        </w:rPr>
        <w:t>Договорниот орган</w:t>
      </w:r>
      <w:r w:rsidR="00F66477">
        <w:rPr>
          <w:rFonts w:ascii="StobiSerif Regular" w:hAnsi="StobiSerif Regular"/>
          <w:sz w:val="22"/>
          <w:szCs w:val="22"/>
          <w:lang w:val="en-US"/>
        </w:rPr>
        <w:t>,</w:t>
      </w:r>
      <w:r w:rsidR="001A1525" w:rsidRPr="005523D4">
        <w:rPr>
          <w:rFonts w:ascii="StobiSerif Regular" w:hAnsi="StobiSerif Regular"/>
          <w:sz w:val="22"/>
          <w:szCs w:val="22"/>
          <w:lang w:val="mk-MK"/>
        </w:rPr>
        <w:t xml:space="preserve"> во постапката за јавна набавка и при извршување на договорот, </w:t>
      </w:r>
      <w:r w:rsidR="001A1525">
        <w:rPr>
          <w:rFonts w:ascii="StobiSerif Regular" w:hAnsi="StobiSerif Regular"/>
          <w:sz w:val="22"/>
          <w:szCs w:val="22"/>
          <w:lang w:val="mk-MK"/>
        </w:rPr>
        <w:t>ќе</w:t>
      </w:r>
      <w:r w:rsidR="001A1525" w:rsidRPr="005523D4">
        <w:rPr>
          <w:rFonts w:ascii="StobiSerif Regular" w:hAnsi="StobiSerif Regular"/>
          <w:sz w:val="22"/>
          <w:szCs w:val="22"/>
          <w:lang w:val="mk-MK"/>
        </w:rPr>
        <w:t xml:space="preserve"> ги преземе сите потребни мерки со цел навремено откривање на корупцијата и отстранување или намалување на штетните последици од </w:t>
      </w:r>
      <w:r w:rsidR="001A1525">
        <w:rPr>
          <w:rFonts w:ascii="StobiSerif Regular" w:hAnsi="StobiSerif Regular"/>
          <w:sz w:val="22"/>
          <w:szCs w:val="22"/>
          <w:lang w:val="mk-MK"/>
        </w:rPr>
        <w:t>истата</w:t>
      </w:r>
      <w:r w:rsidR="001A1525" w:rsidRPr="005523D4">
        <w:rPr>
          <w:rFonts w:ascii="StobiSerif Regular" w:hAnsi="StobiSerif Regular"/>
          <w:sz w:val="22"/>
          <w:szCs w:val="22"/>
          <w:lang w:val="mk-MK"/>
        </w:rPr>
        <w:t>.</w:t>
      </w:r>
    </w:p>
    <w:p w14:paraId="06E3ED8C" w14:textId="77777777" w:rsidR="00666CCE" w:rsidRDefault="00666CCE" w:rsidP="001A1525">
      <w:pPr>
        <w:jc w:val="both"/>
        <w:rPr>
          <w:rFonts w:ascii="StobiSerif Regular" w:hAnsi="StobiSerif Regular"/>
          <w:sz w:val="22"/>
          <w:szCs w:val="22"/>
          <w:lang w:val="mk-MK"/>
        </w:rPr>
      </w:pPr>
    </w:p>
    <w:bookmarkEnd w:id="2"/>
    <w:p w14:paraId="7E235133" w14:textId="77777777" w:rsidR="001A1525" w:rsidRPr="00C236C9" w:rsidRDefault="001A1525" w:rsidP="00C236C9">
      <w:pPr>
        <w:pStyle w:val="Heading2"/>
      </w:pPr>
      <w:r w:rsidRPr="00DD79B6">
        <w:t>1.</w:t>
      </w:r>
      <w:r w:rsidR="006C2262" w:rsidRPr="00DD79B6">
        <w:t>6</w:t>
      </w:r>
      <w:r w:rsidRPr="00DD79B6">
        <w:t xml:space="preserve"> Вид на постапка за јавна набавка</w:t>
      </w:r>
    </w:p>
    <w:p w14:paraId="2BEF1B9F" w14:textId="77777777" w:rsidR="001A1525" w:rsidRDefault="001A1525" w:rsidP="001A1525">
      <w:pPr>
        <w:suppressAutoHyphens w:val="0"/>
        <w:jc w:val="both"/>
        <w:rPr>
          <w:rFonts w:ascii="StobiSerif Regular" w:hAnsi="StobiSerif Regular"/>
          <w:sz w:val="22"/>
          <w:szCs w:val="22"/>
          <w:lang w:val="mk-MK"/>
        </w:rPr>
      </w:pPr>
      <w:r w:rsidRPr="00D77FD5">
        <w:rPr>
          <w:rFonts w:ascii="StobiSerif Regular" w:hAnsi="StobiSerif Regular"/>
          <w:sz w:val="22"/>
          <w:szCs w:val="22"/>
          <w:lang w:val="mk-MK"/>
        </w:rPr>
        <w:t>1.</w:t>
      </w:r>
      <w:r w:rsidR="006C2262" w:rsidRPr="00D77FD5">
        <w:rPr>
          <w:rFonts w:ascii="StobiSerif Regular" w:hAnsi="StobiSerif Regular"/>
          <w:sz w:val="22"/>
          <w:szCs w:val="22"/>
          <w:lang w:val="mk-MK"/>
        </w:rPr>
        <w:t>6</w:t>
      </w:r>
      <w:r w:rsidRPr="00D77FD5">
        <w:rPr>
          <w:rFonts w:ascii="StobiSerif Regular" w:hAnsi="StobiSerif Regular"/>
          <w:sz w:val="22"/>
          <w:szCs w:val="22"/>
          <w:lang w:val="mk-MK"/>
        </w:rPr>
        <w:t xml:space="preserve">.1 Договорот за јавна набавка ќе се додели со примена на отворена постапка. </w:t>
      </w:r>
    </w:p>
    <w:p w14:paraId="0F03739D" w14:textId="77777777" w:rsidR="00D649E9" w:rsidRPr="00D77FD5" w:rsidRDefault="00D649E9" w:rsidP="001A1525">
      <w:pPr>
        <w:suppressAutoHyphens w:val="0"/>
        <w:jc w:val="both"/>
        <w:rPr>
          <w:rFonts w:ascii="StobiSerif Regular" w:hAnsi="StobiSerif Regular"/>
          <w:sz w:val="22"/>
          <w:szCs w:val="22"/>
          <w:lang w:val="mk-MK"/>
        </w:rPr>
      </w:pPr>
    </w:p>
    <w:p w14:paraId="12770124" w14:textId="77777777" w:rsidR="001A1525" w:rsidRPr="00D77FD5" w:rsidRDefault="001A1525" w:rsidP="00D77FD5">
      <w:pPr>
        <w:suppressAutoHyphens w:val="0"/>
        <w:autoSpaceDE w:val="0"/>
        <w:autoSpaceDN w:val="0"/>
        <w:adjustRightInd w:val="0"/>
        <w:jc w:val="both"/>
        <w:rPr>
          <w:rFonts w:ascii="StobiSerif Regular" w:hAnsi="StobiSerif Regular"/>
          <w:sz w:val="22"/>
          <w:szCs w:val="22"/>
          <w:lang w:val="mk-MK"/>
        </w:rPr>
      </w:pPr>
      <w:r w:rsidRPr="00D77FD5">
        <w:rPr>
          <w:rFonts w:ascii="StobiSerif Regular" w:hAnsi="StobiSerif Regular"/>
          <w:sz w:val="22"/>
          <w:szCs w:val="22"/>
          <w:lang w:val="mk-MK"/>
        </w:rPr>
        <w:t>1.</w:t>
      </w:r>
      <w:r w:rsidR="006C2262" w:rsidRPr="00D77FD5">
        <w:rPr>
          <w:rFonts w:ascii="StobiSerif Regular" w:hAnsi="StobiSerif Regular"/>
          <w:sz w:val="22"/>
          <w:szCs w:val="22"/>
          <w:lang w:val="mk-MK"/>
        </w:rPr>
        <w:t>6</w:t>
      </w:r>
      <w:r w:rsidRPr="00D77FD5">
        <w:rPr>
          <w:rFonts w:ascii="StobiSerif Regular" w:hAnsi="StobiSerif Regular"/>
          <w:sz w:val="22"/>
          <w:szCs w:val="22"/>
          <w:lang w:val="mk-MK"/>
        </w:rPr>
        <w:t xml:space="preserve">.2 Оваа постапка се спроведува со користење на електронски средства преку Електронскиот систем за јавни набавки (во натамошниот текст: ЕСЈН), достапен на следнава интернет адреса </w:t>
      </w:r>
      <w:hyperlink r:id="rId10" w:history="1">
        <w:r w:rsidRPr="00D77FD5">
          <w:rPr>
            <w:rFonts w:ascii="StobiSerif Regular" w:hAnsi="StobiSerif Regular"/>
            <w:sz w:val="22"/>
            <w:szCs w:val="22"/>
            <w:lang w:val="mk-MK"/>
          </w:rPr>
          <w:t>https://www.e-nabavki.gov.mk</w:t>
        </w:r>
      </w:hyperlink>
      <w:r w:rsidRPr="00D77FD5">
        <w:rPr>
          <w:rFonts w:ascii="StobiSerif Regular" w:hAnsi="StobiSerif Regular"/>
          <w:sz w:val="22"/>
          <w:szCs w:val="22"/>
          <w:lang w:val="mk-MK"/>
        </w:rPr>
        <w:t xml:space="preserve"> и Правилникот за начинот на користење на електронскиот систем за јавни набавки („Службен весник на Република Северна Македонија“ бр. 64/2019)</w:t>
      </w:r>
      <w:r w:rsidRPr="00D77FD5">
        <w:rPr>
          <w:rFonts w:ascii="StobiSerif Regular" w:hAnsi="StobiSerif Regular" w:hint="eastAsia"/>
          <w:sz w:val="22"/>
          <w:szCs w:val="22"/>
          <w:lang w:val="mk-MK"/>
        </w:rPr>
        <w:t>.</w:t>
      </w:r>
    </w:p>
    <w:p w14:paraId="7A7370E8" w14:textId="77777777" w:rsidR="00453B88" w:rsidRDefault="00453B88" w:rsidP="00453B88">
      <w:pPr>
        <w:suppressAutoHyphens w:val="0"/>
        <w:jc w:val="both"/>
        <w:rPr>
          <w:rFonts w:ascii="Arial" w:hAnsi="Arial" w:cs="Arial"/>
          <w:sz w:val="22"/>
          <w:szCs w:val="22"/>
          <w:lang w:val="mk-MK" w:eastAsia="en-US"/>
        </w:rPr>
      </w:pPr>
    </w:p>
    <w:p w14:paraId="39BF6247" w14:textId="77777777" w:rsidR="002739E3" w:rsidRPr="004A0935" w:rsidRDefault="001A1525" w:rsidP="004A0935">
      <w:pPr>
        <w:pStyle w:val="Heading2"/>
      </w:pPr>
      <w:r>
        <w:t>1.</w:t>
      </w:r>
      <w:r w:rsidR="006C2262">
        <w:t>7</w:t>
      </w:r>
      <w:r w:rsidRPr="00B70562">
        <w:t xml:space="preserve"> Посебни начини за доделување на договорот за јавна набавка</w:t>
      </w:r>
    </w:p>
    <w:p w14:paraId="7E2A0A24" w14:textId="77777777" w:rsidR="001A376A" w:rsidRPr="00B70562" w:rsidRDefault="001A376A" w:rsidP="00453B88">
      <w:pPr>
        <w:jc w:val="both"/>
        <w:rPr>
          <w:rFonts w:ascii="StobiSerif Regular" w:hAnsi="StobiSerif Regular"/>
          <w:b/>
          <w:sz w:val="22"/>
          <w:szCs w:val="22"/>
          <w:u w:val="single"/>
          <w:lang w:val="mk-MK"/>
        </w:rPr>
      </w:pPr>
      <w:r w:rsidRPr="001A376A">
        <w:rPr>
          <w:rFonts w:ascii="StobiSerif Regular" w:hAnsi="StobiSerif Regular"/>
          <w:b/>
          <w:sz w:val="22"/>
          <w:szCs w:val="22"/>
          <w:u w:val="single"/>
          <w:lang w:val="mk-MK"/>
        </w:rPr>
        <w:t xml:space="preserve">1.7.1 </w:t>
      </w:r>
      <w:r>
        <w:rPr>
          <w:rFonts w:ascii="StobiSerif Regular" w:hAnsi="StobiSerif Regular"/>
          <w:b/>
          <w:sz w:val="22"/>
          <w:szCs w:val="22"/>
          <w:u w:val="single"/>
          <w:lang w:val="mk-MK"/>
        </w:rPr>
        <w:t>Електронска аукција</w:t>
      </w:r>
    </w:p>
    <w:p w14:paraId="342F4CBF" w14:textId="77777777" w:rsidR="00666CCE" w:rsidRDefault="00666CCE" w:rsidP="00666CCE">
      <w:pPr>
        <w:jc w:val="both"/>
        <w:rPr>
          <w:rFonts w:ascii="StobiSerif Regular" w:hAnsi="StobiSerif Regular"/>
          <w:sz w:val="22"/>
          <w:szCs w:val="22"/>
          <w:lang w:val="mk-MK"/>
        </w:rPr>
      </w:pPr>
      <w:bookmarkStart w:id="6" w:name="_Toc9500557"/>
      <w:r w:rsidRPr="00B70562">
        <w:rPr>
          <w:rFonts w:ascii="StobiSerif Regular" w:hAnsi="StobiSerif Regular"/>
          <w:sz w:val="22"/>
          <w:szCs w:val="22"/>
          <w:lang w:val="mk-MK"/>
        </w:rPr>
        <w:t>1.</w:t>
      </w:r>
      <w:r>
        <w:rPr>
          <w:rFonts w:ascii="StobiSerif Regular" w:hAnsi="StobiSerif Regular"/>
          <w:sz w:val="22"/>
          <w:szCs w:val="22"/>
          <w:lang w:val="mk-MK"/>
        </w:rPr>
        <w:t>7.1.1</w:t>
      </w:r>
      <w:r w:rsidRPr="003809C5">
        <w:rPr>
          <w:rFonts w:ascii="StobiSerif Regular" w:hAnsi="StobiSerif Regular"/>
          <w:sz w:val="22"/>
          <w:szCs w:val="22"/>
          <w:lang w:val="mk-MK"/>
        </w:rPr>
        <w:t xml:space="preserve"> Договорот за јавна набавка ќе се додели </w:t>
      </w:r>
      <w:r>
        <w:rPr>
          <w:rFonts w:ascii="StobiSerif Regular" w:hAnsi="StobiSerif Regular"/>
          <w:sz w:val="22"/>
          <w:szCs w:val="22"/>
          <w:lang w:val="mk-MK"/>
        </w:rPr>
        <w:t xml:space="preserve">со </w:t>
      </w:r>
      <w:r w:rsidRPr="003809C5">
        <w:rPr>
          <w:rFonts w:ascii="StobiSerif Regular" w:hAnsi="StobiSerif Regular"/>
          <w:sz w:val="22"/>
          <w:szCs w:val="22"/>
          <w:lang w:val="mk-MK"/>
        </w:rPr>
        <w:t>корист</w:t>
      </w:r>
      <w:r>
        <w:rPr>
          <w:rFonts w:ascii="StobiSerif Regular" w:hAnsi="StobiSerif Regular"/>
          <w:sz w:val="22"/>
          <w:szCs w:val="22"/>
          <w:lang w:val="mk-MK"/>
        </w:rPr>
        <w:t>ење</w:t>
      </w:r>
      <w:r w:rsidRPr="003809C5">
        <w:rPr>
          <w:rFonts w:ascii="StobiSerif Regular" w:hAnsi="StobiSerif Regular"/>
          <w:sz w:val="22"/>
          <w:szCs w:val="22"/>
          <w:lang w:val="mk-MK"/>
        </w:rPr>
        <w:t xml:space="preserve"> електронска аукција</w:t>
      </w:r>
      <w:r w:rsidRPr="00B70562">
        <w:rPr>
          <w:rFonts w:ascii="StobiSerif Regular" w:hAnsi="StobiSerif Regular"/>
          <w:sz w:val="22"/>
          <w:szCs w:val="22"/>
          <w:lang w:val="mk-MK"/>
        </w:rPr>
        <w:t xml:space="preserve"> </w:t>
      </w:r>
      <w:r>
        <w:rPr>
          <w:rFonts w:ascii="StobiSerif Regular" w:hAnsi="StobiSerif Regular"/>
          <w:sz w:val="22"/>
          <w:szCs w:val="22"/>
          <w:lang w:val="mk-MK"/>
        </w:rPr>
        <w:t xml:space="preserve">со цел </w:t>
      </w:r>
      <w:r w:rsidRPr="00B70562">
        <w:rPr>
          <w:rFonts w:ascii="StobiSerif Regular" w:hAnsi="StobiSerif Regular"/>
          <w:sz w:val="22"/>
          <w:szCs w:val="22"/>
          <w:lang w:val="mk-MK"/>
        </w:rPr>
        <w:t>доби</w:t>
      </w:r>
      <w:r>
        <w:rPr>
          <w:rFonts w:ascii="StobiSerif Regular" w:hAnsi="StobiSerif Regular"/>
          <w:sz w:val="22"/>
          <w:szCs w:val="22"/>
          <w:lang w:val="mk-MK"/>
        </w:rPr>
        <w:t>вање</w:t>
      </w:r>
      <w:r w:rsidRPr="00B70562">
        <w:rPr>
          <w:rFonts w:ascii="StobiSerif Regular" w:hAnsi="StobiSerif Regular"/>
          <w:sz w:val="22"/>
          <w:szCs w:val="22"/>
          <w:lang w:val="mk-MK"/>
        </w:rPr>
        <w:t xml:space="preserve"> нови вредности за одредени елементи од понудите</w:t>
      </w:r>
      <w:r w:rsidRPr="003809C5">
        <w:rPr>
          <w:rFonts w:ascii="StobiSerif Regular" w:hAnsi="StobiSerif Regular"/>
          <w:sz w:val="22"/>
          <w:szCs w:val="22"/>
          <w:lang w:val="mk-MK"/>
        </w:rPr>
        <w:t xml:space="preserve">. </w:t>
      </w:r>
    </w:p>
    <w:p w14:paraId="15A00ABD" w14:textId="77777777" w:rsidR="00666CCE" w:rsidRDefault="00666CCE" w:rsidP="00666CCE">
      <w:pPr>
        <w:jc w:val="both"/>
        <w:rPr>
          <w:rFonts w:ascii="StobiSerif Regular" w:hAnsi="StobiSerif Regular"/>
          <w:sz w:val="22"/>
          <w:szCs w:val="22"/>
          <w:lang w:val="mk-MK"/>
        </w:rPr>
      </w:pPr>
    </w:p>
    <w:p w14:paraId="37C8B5D9" w14:textId="77777777" w:rsidR="00666CCE" w:rsidRDefault="00666CCE" w:rsidP="00666CCE">
      <w:pPr>
        <w:jc w:val="both"/>
        <w:rPr>
          <w:rFonts w:ascii="StobiSerif Regular" w:hAnsi="StobiSerif Regular"/>
          <w:sz w:val="22"/>
          <w:szCs w:val="22"/>
          <w:lang w:val="mk-MK"/>
        </w:rPr>
      </w:pPr>
      <w:r w:rsidRPr="00B70562">
        <w:rPr>
          <w:rFonts w:ascii="StobiSerif Regular" w:hAnsi="StobiSerif Regular"/>
          <w:sz w:val="22"/>
          <w:szCs w:val="22"/>
          <w:lang w:val="mk-MK"/>
        </w:rPr>
        <w:t>1.</w:t>
      </w:r>
      <w:r>
        <w:rPr>
          <w:rFonts w:ascii="StobiSerif Regular" w:hAnsi="StobiSerif Regular"/>
          <w:sz w:val="22"/>
          <w:szCs w:val="22"/>
          <w:lang w:val="mk-MK"/>
        </w:rPr>
        <w:t>7.1.2</w:t>
      </w:r>
      <w:r w:rsidRPr="00B70562">
        <w:rPr>
          <w:rFonts w:ascii="StobiSerif Regular" w:hAnsi="StobiSerif Regular"/>
          <w:sz w:val="22"/>
          <w:szCs w:val="22"/>
          <w:lang w:val="mk-MK"/>
        </w:rPr>
        <w:t xml:space="preserve"> Предмет на електронската аукција ќе биде</w:t>
      </w:r>
      <w:r>
        <w:rPr>
          <w:rFonts w:ascii="StobiSerif Regular" w:hAnsi="StobiSerif Regular"/>
          <w:sz w:val="22"/>
          <w:szCs w:val="22"/>
          <w:lang w:val="mk-MK"/>
        </w:rPr>
        <w:t xml:space="preserve"> вкупната цена вклучувајќи ги сите трошоци и попусти, без ДДВ.</w:t>
      </w:r>
    </w:p>
    <w:p w14:paraId="29F520B9" w14:textId="77777777" w:rsidR="00666CCE" w:rsidRPr="0078157E" w:rsidRDefault="00666CCE" w:rsidP="00666CCE">
      <w:pPr>
        <w:jc w:val="both"/>
        <w:rPr>
          <w:rFonts w:ascii="StobiSerif Regular" w:hAnsi="StobiSerif Regular"/>
          <w:sz w:val="22"/>
          <w:szCs w:val="22"/>
          <w:lang w:val="mk-MK"/>
        </w:rPr>
      </w:pPr>
    </w:p>
    <w:p w14:paraId="3BF51959" w14:textId="49861B18" w:rsidR="00666CCE" w:rsidRDefault="00666CCE" w:rsidP="00666CCE">
      <w:pPr>
        <w:pStyle w:val="CommentText"/>
        <w:jc w:val="both"/>
        <w:rPr>
          <w:rFonts w:ascii="StobiSerif Regular" w:hAnsi="StobiSerif Regular"/>
          <w:b/>
          <w:bCs/>
          <w:i/>
          <w:iCs/>
          <w:sz w:val="22"/>
          <w:szCs w:val="22"/>
          <w:lang w:val="mk-MK"/>
        </w:rPr>
      </w:pPr>
      <w:r w:rsidRPr="0078157E">
        <w:rPr>
          <w:rFonts w:ascii="StobiSerif Regular" w:hAnsi="StobiSerif Regular"/>
          <w:b/>
          <w:bCs/>
          <w:i/>
          <w:iCs/>
          <w:sz w:val="22"/>
          <w:szCs w:val="22"/>
          <w:lang w:val="mk-MK"/>
        </w:rPr>
        <w:lastRenderedPageBreak/>
        <w:t>На електронската аукција понудувачите може да ги намалат своите првично поднесени цени и на тој начин да ги зголемат првично добиените бодови за елементот цена, додека бодовите доделени за останатите елемнти остануваат непроменети како за времетраење на е-аукцијата така и по нејзиниото завршување.</w:t>
      </w:r>
    </w:p>
    <w:p w14:paraId="38CA3100" w14:textId="77777777" w:rsidR="00666CCE" w:rsidRPr="0078157E" w:rsidRDefault="00666CCE" w:rsidP="00666CCE">
      <w:pPr>
        <w:pStyle w:val="CommentText"/>
        <w:jc w:val="both"/>
        <w:rPr>
          <w:rFonts w:ascii="StobiSerif Regular" w:hAnsi="StobiSerif Regular"/>
          <w:b/>
          <w:bCs/>
          <w:i/>
          <w:iCs/>
          <w:sz w:val="22"/>
          <w:szCs w:val="22"/>
          <w:lang w:val="mk-MK"/>
        </w:rPr>
      </w:pPr>
    </w:p>
    <w:p w14:paraId="44DA3164" w14:textId="77777777" w:rsidR="00666CCE" w:rsidRDefault="00666CCE" w:rsidP="00666CCE">
      <w:pPr>
        <w:pStyle w:val="CommentText"/>
        <w:jc w:val="both"/>
        <w:rPr>
          <w:rFonts w:ascii="StobiSerif Regular" w:hAnsi="StobiSerif Regular"/>
          <w:sz w:val="22"/>
          <w:szCs w:val="22"/>
          <w:lang w:val="mk-MK"/>
        </w:rPr>
      </w:pPr>
      <w:r w:rsidRPr="00B44159">
        <w:rPr>
          <w:rFonts w:ascii="StobiSerif Regular" w:hAnsi="StobiSerif Regular"/>
          <w:sz w:val="22"/>
          <w:szCs w:val="22"/>
          <w:lang w:val="mk-MK"/>
        </w:rPr>
        <w:t xml:space="preserve">Бодовите за елементите од критериумот за избор кои не се предмет на електронска аукција, се внесуваат во системот од страна на комисијата врз </w:t>
      </w:r>
      <w:r>
        <w:rPr>
          <w:rFonts w:ascii="StobiSerif Regular" w:hAnsi="StobiSerif Regular"/>
          <w:sz w:val="22"/>
          <w:szCs w:val="22"/>
          <w:lang w:val="mk-MK"/>
        </w:rPr>
        <w:t>основа на извршената евалуација</w:t>
      </w:r>
      <w:r w:rsidRPr="00B44159">
        <w:rPr>
          <w:rFonts w:ascii="StobiSerif Regular" w:hAnsi="StobiSerif Regular"/>
          <w:sz w:val="22"/>
          <w:szCs w:val="22"/>
          <w:lang w:val="mk-MK"/>
        </w:rPr>
        <w:t xml:space="preserve"> и истите остануваа</w:t>
      </w:r>
      <w:r>
        <w:rPr>
          <w:rFonts w:ascii="StobiSerif Regular" w:hAnsi="StobiSerif Regular"/>
          <w:sz w:val="22"/>
          <w:szCs w:val="22"/>
          <w:lang w:val="mk-MK"/>
        </w:rPr>
        <w:t>т</w:t>
      </w:r>
      <w:r w:rsidRPr="00B44159">
        <w:rPr>
          <w:rFonts w:ascii="StobiSerif Regular" w:hAnsi="StobiSerif Regular"/>
          <w:sz w:val="22"/>
          <w:szCs w:val="22"/>
          <w:lang w:val="mk-MK"/>
        </w:rPr>
        <w:t xml:space="preserve"> непроменети.</w:t>
      </w:r>
    </w:p>
    <w:p w14:paraId="01A59CCD" w14:textId="77777777" w:rsidR="00666CCE" w:rsidRPr="00D82C12" w:rsidRDefault="00666CCE" w:rsidP="00666CCE">
      <w:pPr>
        <w:pStyle w:val="CommentText"/>
        <w:jc w:val="both"/>
        <w:rPr>
          <w:rFonts w:ascii="StobiSerif Regular" w:hAnsi="StobiSerif Regular"/>
          <w:sz w:val="22"/>
          <w:szCs w:val="22"/>
          <w:lang w:val="mk-MK"/>
        </w:rPr>
      </w:pPr>
    </w:p>
    <w:p w14:paraId="497D2549" w14:textId="77777777" w:rsidR="00666CCE" w:rsidRDefault="00666CCE" w:rsidP="00666CCE">
      <w:pPr>
        <w:jc w:val="both"/>
        <w:rPr>
          <w:rFonts w:ascii="StobiSerif Regular" w:hAnsi="StobiSerif Regular"/>
          <w:sz w:val="22"/>
          <w:szCs w:val="22"/>
          <w:lang w:val="mk-MK"/>
        </w:rPr>
      </w:pPr>
      <w:r w:rsidRPr="00F4748E">
        <w:rPr>
          <w:rFonts w:ascii="StobiSerif Regular" w:hAnsi="StobiSerif Regular"/>
          <w:sz w:val="22"/>
          <w:szCs w:val="22"/>
          <w:lang w:val="mk-MK"/>
        </w:rPr>
        <w:t>1.</w:t>
      </w:r>
      <w:r>
        <w:rPr>
          <w:rFonts w:ascii="StobiSerif Regular" w:hAnsi="StobiSerif Regular"/>
          <w:sz w:val="22"/>
          <w:szCs w:val="22"/>
          <w:lang w:val="mk-MK"/>
        </w:rPr>
        <w:t>7.1.3</w:t>
      </w:r>
      <w:r w:rsidRPr="00F4748E">
        <w:rPr>
          <w:rFonts w:ascii="StobiSerif Regular" w:hAnsi="StobiSerif Regular"/>
          <w:sz w:val="22"/>
          <w:szCs w:val="22"/>
          <w:lang w:val="mk-MK"/>
        </w:rPr>
        <w:t xml:space="preserve"> Сите понудувачи што поднеле</w:t>
      </w:r>
      <w:r w:rsidRPr="00B70562">
        <w:rPr>
          <w:rFonts w:ascii="StobiSerif Regular" w:hAnsi="StobiSerif Regular"/>
          <w:sz w:val="22"/>
          <w:szCs w:val="22"/>
          <w:lang w:val="mk-MK"/>
        </w:rPr>
        <w:t xml:space="preserve"> прифатливи по</w:t>
      </w:r>
      <w:r>
        <w:rPr>
          <w:rFonts w:ascii="StobiSerif Regular" w:hAnsi="StobiSerif Regular"/>
          <w:sz w:val="22"/>
          <w:szCs w:val="22"/>
          <w:lang w:val="mk-MK"/>
        </w:rPr>
        <w:t>нуди, истовремено ќе се поканат</w:t>
      </w:r>
      <w:r w:rsidRPr="00B70562">
        <w:rPr>
          <w:rFonts w:ascii="StobiSerif Regular" w:hAnsi="StobiSerif Regular"/>
          <w:sz w:val="22"/>
          <w:szCs w:val="22"/>
          <w:lang w:val="mk-MK"/>
        </w:rPr>
        <w:t xml:space="preserve"> да достават нови цени за делот на понудата кој е предмет на електронска аукција.</w:t>
      </w:r>
    </w:p>
    <w:p w14:paraId="610C3FEE" w14:textId="77777777" w:rsidR="00666CCE" w:rsidRPr="00B70562" w:rsidRDefault="00666CCE" w:rsidP="00666CCE">
      <w:pPr>
        <w:jc w:val="both"/>
        <w:rPr>
          <w:rFonts w:ascii="StobiSerif Regular" w:hAnsi="StobiSerif Regular"/>
          <w:sz w:val="22"/>
          <w:szCs w:val="22"/>
          <w:lang w:val="mk-MK"/>
        </w:rPr>
      </w:pPr>
    </w:p>
    <w:p w14:paraId="2DFD6DAC" w14:textId="77777777" w:rsidR="00666CCE" w:rsidRDefault="00666CCE" w:rsidP="00666CCE">
      <w:pPr>
        <w:jc w:val="both"/>
        <w:rPr>
          <w:rFonts w:ascii="StobiSerif Regular" w:hAnsi="StobiSerif Regular"/>
          <w:sz w:val="22"/>
          <w:szCs w:val="22"/>
          <w:lang w:val="mk-MK"/>
        </w:rPr>
      </w:pPr>
      <w:r w:rsidRPr="00B70562">
        <w:rPr>
          <w:rFonts w:ascii="StobiSerif Regular" w:hAnsi="StobiSerif Regular"/>
          <w:sz w:val="22"/>
          <w:szCs w:val="22"/>
          <w:lang w:val="mk-MK"/>
        </w:rPr>
        <w:t>1.</w:t>
      </w:r>
      <w:r>
        <w:rPr>
          <w:rFonts w:ascii="StobiSerif Regular" w:hAnsi="StobiSerif Regular"/>
          <w:sz w:val="22"/>
          <w:szCs w:val="22"/>
          <w:lang w:val="mk-MK"/>
        </w:rPr>
        <w:t>7.1.4</w:t>
      </w:r>
      <w:r w:rsidRPr="00B70562">
        <w:rPr>
          <w:rFonts w:ascii="StobiSerif Regular" w:hAnsi="StobiSerif Regular"/>
          <w:sz w:val="22"/>
          <w:szCs w:val="22"/>
          <w:lang w:val="mk-MK"/>
        </w:rPr>
        <w:t xml:space="preserve"> Сите понудувачи во секоја фаза од аукцијата ќе имаат пристап до информациите кои ќе им овозможат во секое време да го утврдат својот ранг. </w:t>
      </w:r>
    </w:p>
    <w:p w14:paraId="6E651BA6" w14:textId="77777777" w:rsidR="00666CCE" w:rsidRPr="00B70562" w:rsidRDefault="00666CCE" w:rsidP="00666CCE">
      <w:pPr>
        <w:jc w:val="both"/>
        <w:rPr>
          <w:rFonts w:ascii="StobiSerif Regular" w:hAnsi="StobiSerif Regular"/>
          <w:sz w:val="22"/>
          <w:szCs w:val="22"/>
          <w:lang w:val="mk-MK"/>
        </w:rPr>
      </w:pPr>
    </w:p>
    <w:p w14:paraId="37E2AA0A" w14:textId="77777777" w:rsidR="00666CCE" w:rsidRDefault="00666CCE" w:rsidP="00666CCE">
      <w:pPr>
        <w:jc w:val="both"/>
        <w:rPr>
          <w:rFonts w:ascii="StobiSerif Regular" w:hAnsi="StobiSerif Regular"/>
          <w:sz w:val="22"/>
          <w:szCs w:val="22"/>
          <w:lang w:val="mk-MK"/>
        </w:rPr>
      </w:pPr>
      <w:r w:rsidRPr="00B70562">
        <w:rPr>
          <w:rFonts w:ascii="StobiSerif Regular" w:hAnsi="StobiSerif Regular"/>
          <w:sz w:val="22"/>
          <w:szCs w:val="22"/>
          <w:lang w:val="mk-MK"/>
        </w:rPr>
        <w:t>1.</w:t>
      </w:r>
      <w:r>
        <w:rPr>
          <w:rFonts w:ascii="StobiSerif Regular" w:hAnsi="StobiSerif Regular"/>
          <w:sz w:val="22"/>
          <w:szCs w:val="22"/>
          <w:lang w:val="mk-MK"/>
        </w:rPr>
        <w:t>7.1.5</w:t>
      </w:r>
      <w:r w:rsidRPr="00B70562">
        <w:rPr>
          <w:rFonts w:ascii="StobiSerif Regular" w:hAnsi="StobiSerif Regular"/>
          <w:sz w:val="22"/>
          <w:szCs w:val="22"/>
          <w:lang w:val="mk-MK"/>
        </w:rPr>
        <w:t xml:space="preserve"> Доколку во постапката за јавна набавка остане само една прифатлива понуда, електронска аукција нема да се спроведе.</w:t>
      </w:r>
    </w:p>
    <w:p w14:paraId="0DA2097E" w14:textId="77777777" w:rsidR="00666CCE" w:rsidRDefault="00666CCE" w:rsidP="00666CCE">
      <w:pPr>
        <w:jc w:val="both"/>
        <w:rPr>
          <w:rFonts w:ascii="StobiSerif Regular" w:hAnsi="StobiSerif Regular"/>
          <w:sz w:val="22"/>
          <w:szCs w:val="22"/>
          <w:lang w:val="mk-MK"/>
        </w:rPr>
      </w:pPr>
    </w:p>
    <w:p w14:paraId="1C52E1AB" w14:textId="77777777" w:rsidR="00666CCE" w:rsidRPr="000006F0" w:rsidRDefault="00666CCE" w:rsidP="00666CCE">
      <w:pPr>
        <w:jc w:val="both"/>
        <w:rPr>
          <w:rFonts w:ascii="StobiSerif Regular" w:hAnsi="StobiSerif Regular"/>
          <w:sz w:val="22"/>
          <w:szCs w:val="22"/>
          <w:lang w:val="ru-RU"/>
        </w:rPr>
      </w:pPr>
      <w:r w:rsidRPr="000006F0">
        <w:rPr>
          <w:rFonts w:ascii="StobiSerif Regular" w:hAnsi="StobiSerif Regular"/>
          <w:sz w:val="22"/>
          <w:szCs w:val="22"/>
          <w:lang w:val="ru-RU"/>
        </w:rPr>
        <w:t xml:space="preserve">1.7.1.6 Доколку две или повеќе понуди имаат ист број на вкупни бодови, за најповолна ќе биде избрана онаа понуда која освоила повеќе бодови за оној елемент од критериумот економски најповолна понуда кој носи најмногу бодови. </w:t>
      </w:r>
    </w:p>
    <w:p w14:paraId="32A82E1F" w14:textId="77777777" w:rsidR="00666CCE" w:rsidRPr="000006F0" w:rsidRDefault="00666CCE" w:rsidP="00666CCE">
      <w:pPr>
        <w:jc w:val="both"/>
        <w:rPr>
          <w:rFonts w:ascii="StobiSerif Regular" w:hAnsi="StobiSerif Regular"/>
          <w:sz w:val="22"/>
          <w:szCs w:val="22"/>
          <w:lang w:val="ru-RU"/>
        </w:rPr>
      </w:pPr>
    </w:p>
    <w:p w14:paraId="78FE1C4C" w14:textId="77777777" w:rsidR="00666CCE" w:rsidRDefault="00666CCE" w:rsidP="00666CCE">
      <w:pPr>
        <w:jc w:val="both"/>
        <w:rPr>
          <w:rFonts w:ascii="StobiSerif Regular" w:hAnsi="StobiSerif Regular"/>
          <w:sz w:val="22"/>
          <w:szCs w:val="22"/>
          <w:lang w:val="mk-MK"/>
        </w:rPr>
      </w:pPr>
      <w:r w:rsidRPr="000006F0">
        <w:rPr>
          <w:rFonts w:ascii="StobiSerif Regular" w:hAnsi="StobiSerif Regular"/>
          <w:sz w:val="22"/>
          <w:szCs w:val="22"/>
          <w:lang w:val="ru-RU"/>
        </w:rPr>
        <w:t>1.7.1.7 Доколку две или повеќе понуди имаат ист број на вкупни бодови и ист број на бодови според елементите на критериумот економски најповолна понуда за најповолен ќе биде избран оној кој прв ја поднел најниската цена во текот на електронската аукција. Доколку никој не поднесе нова цена во текот на електронската аукција за најповолен понудувач ќе биде избран оној кој прв ја поднел понудата.</w:t>
      </w:r>
      <w:r>
        <w:rPr>
          <w:rFonts w:ascii="StobiSerif Regular" w:hAnsi="StobiSerif Regular"/>
          <w:sz w:val="22"/>
          <w:szCs w:val="22"/>
          <w:lang w:val="ru-RU"/>
        </w:rPr>
        <w:t xml:space="preserve"> </w:t>
      </w:r>
    </w:p>
    <w:p w14:paraId="4361501B" w14:textId="4F38BD13" w:rsidR="007E094A" w:rsidRPr="007E094A" w:rsidRDefault="00453B88" w:rsidP="00986E2C">
      <w:pPr>
        <w:pStyle w:val="Heading1"/>
        <w:ind w:left="0" w:hanging="6"/>
      </w:pPr>
      <w:r w:rsidRPr="00E04A20">
        <w:t>2</w:t>
      </w:r>
      <w:r w:rsidR="007E094A" w:rsidRPr="00E04A20">
        <w:t xml:space="preserve">. ПОЈАСНУВАЊЕ, ИЗМЕНУВАЊЕ И ДОПОЛНУВАЊЕ НА </w:t>
      </w:r>
      <w:r w:rsidR="007E094A" w:rsidRPr="0095625D">
        <w:t>ТЕНДЕРСКАТА ДОКУМЕНТАЦИЈА</w:t>
      </w:r>
      <w:bookmarkEnd w:id="6"/>
    </w:p>
    <w:p w14:paraId="074AF640" w14:textId="77777777" w:rsidR="00D82C12" w:rsidRDefault="004E42B6" w:rsidP="00986E2C">
      <w:pPr>
        <w:pStyle w:val="Heading2"/>
      </w:pPr>
      <w:r w:rsidRPr="009D3735">
        <w:t xml:space="preserve">2.1 </w:t>
      </w:r>
      <w:r w:rsidR="00D82C12">
        <w:t>Достапност</w:t>
      </w:r>
      <w:r w:rsidR="009D3735" w:rsidRPr="009D3735">
        <w:t xml:space="preserve"> на тендерската документација</w:t>
      </w:r>
      <w:r w:rsidR="004A0935">
        <w:t xml:space="preserve"> и основниот проект</w:t>
      </w:r>
    </w:p>
    <w:p w14:paraId="61D5B1F1" w14:textId="77777777" w:rsidR="00763541" w:rsidRDefault="009D3735" w:rsidP="00A94240">
      <w:pPr>
        <w:pStyle w:val="Caption"/>
      </w:pPr>
      <w:r w:rsidRPr="00D82C12">
        <w:t>2.1.</w:t>
      </w:r>
      <w:r w:rsidR="00D82C12" w:rsidRPr="00D82C12">
        <w:t>1</w:t>
      </w:r>
      <w:r w:rsidRPr="00D82C12">
        <w:t xml:space="preserve"> </w:t>
      </w:r>
      <w:r w:rsidR="0010392F" w:rsidRPr="00D82C12">
        <w:t>Т</w:t>
      </w:r>
      <w:r w:rsidRPr="00D82C12">
        <w:t xml:space="preserve">ендерската документација </w:t>
      </w:r>
      <w:r w:rsidR="0010392F" w:rsidRPr="00D82C12">
        <w:t xml:space="preserve">е достапна </w:t>
      </w:r>
      <w:r w:rsidRPr="00D82C12">
        <w:t>на секој заинтересиран економски оператор преку ЕСЈН во формат кој економските оператори може директно да го користат.</w:t>
      </w:r>
    </w:p>
    <w:p w14:paraId="5E184955" w14:textId="77777777" w:rsidR="00655FCE" w:rsidRPr="00763541" w:rsidRDefault="00655FCE" w:rsidP="00A94240">
      <w:pPr>
        <w:pStyle w:val="Caption"/>
      </w:pPr>
    </w:p>
    <w:p w14:paraId="64C23976" w14:textId="77777777" w:rsidR="002739E3" w:rsidRPr="007E094A" w:rsidRDefault="007E094A" w:rsidP="00D649E9">
      <w:pPr>
        <w:pStyle w:val="Heading2"/>
      </w:pPr>
      <w:r w:rsidRPr="007E094A">
        <w:t>2.</w:t>
      </w:r>
      <w:r w:rsidR="00763541">
        <w:t>2</w:t>
      </w:r>
      <w:r w:rsidRPr="007E094A">
        <w:t xml:space="preserve"> Појаснување на тендерската документација</w:t>
      </w:r>
    </w:p>
    <w:p w14:paraId="0A23602D" w14:textId="77777777" w:rsidR="004A0935" w:rsidRDefault="00E753C5" w:rsidP="004A0935">
      <w:pPr>
        <w:pStyle w:val="Caption"/>
      </w:pPr>
      <w:r>
        <w:lastRenderedPageBreak/>
        <w:t>2</w:t>
      </w:r>
      <w:r w:rsidR="00763541">
        <w:t>.2</w:t>
      </w:r>
      <w:r w:rsidR="007E094A" w:rsidRPr="000579ED">
        <w:t>.1 Економскиот оператор може да побара појаснување на тендерската документација преку модулот</w:t>
      </w:r>
      <w:r w:rsidR="007E094A">
        <w:t xml:space="preserve"> </w:t>
      </w:r>
      <w:r w:rsidR="00061F48">
        <w:t>„</w:t>
      </w:r>
      <w:r w:rsidR="007E094A" w:rsidRPr="000579ED">
        <w:t>Прашања и одговори</w:t>
      </w:r>
      <w:r w:rsidR="008A1BC0">
        <w:t>“</w:t>
      </w:r>
      <w:r w:rsidR="007E094A" w:rsidRPr="00793FC2">
        <w:t xml:space="preserve"> </w:t>
      </w:r>
      <w:r w:rsidR="007E094A">
        <w:t xml:space="preserve">на </w:t>
      </w:r>
      <w:r w:rsidR="007E094A" w:rsidRPr="000579ED">
        <w:t>Е</w:t>
      </w:r>
      <w:r w:rsidR="007E094A">
        <w:t>СЈН</w:t>
      </w:r>
      <w:r w:rsidR="007E094A" w:rsidRPr="000579ED">
        <w:t xml:space="preserve">, најмалку </w:t>
      </w:r>
      <w:r w:rsidR="00D649E9" w:rsidRPr="000A511E">
        <w:t>осум дена пред крајниот рок за поднесување понуди</w:t>
      </w:r>
      <w:r w:rsidR="007E094A" w:rsidRPr="000579ED">
        <w:t>.</w:t>
      </w:r>
    </w:p>
    <w:p w14:paraId="0A2D5EF1" w14:textId="77777777" w:rsidR="004A0935" w:rsidRDefault="004A0935" w:rsidP="004A0935">
      <w:pPr>
        <w:pStyle w:val="Caption"/>
      </w:pPr>
    </w:p>
    <w:p w14:paraId="099FE6B2" w14:textId="77777777" w:rsidR="007E094A" w:rsidRDefault="00E753C5" w:rsidP="004A0935">
      <w:pPr>
        <w:pStyle w:val="Caption"/>
      </w:pPr>
      <w:r>
        <w:t>2</w:t>
      </w:r>
      <w:r w:rsidR="00763541">
        <w:t>.2</w:t>
      </w:r>
      <w:r w:rsidR="007E094A" w:rsidRPr="00234FAF">
        <w:t>.2 Појаснувањето договорниот орган ќе го достави преку истиот модул, без да го открие идентитетот на економскиот оператор кој го поставил прашањето, за што економските оператори што презеле тендерска документација ќе добијат автоматско електронско известување дека е даден одговор на поставеното прашање</w:t>
      </w:r>
      <w:r w:rsidR="007E094A">
        <w:t>.</w:t>
      </w:r>
    </w:p>
    <w:p w14:paraId="5661F568" w14:textId="77777777" w:rsidR="004A0935" w:rsidRDefault="004A0935" w:rsidP="00F4748E">
      <w:pPr>
        <w:keepNext/>
        <w:jc w:val="both"/>
        <w:rPr>
          <w:rFonts w:ascii="StobiSerif Regular" w:hAnsi="StobiSerif Regular"/>
          <w:sz w:val="22"/>
          <w:szCs w:val="22"/>
          <w:lang w:val="mk-MK"/>
        </w:rPr>
      </w:pPr>
      <w:r w:rsidRPr="004A0935">
        <w:rPr>
          <w:rFonts w:ascii="StobiSerif Regular" w:hAnsi="StobiSerif Regular"/>
          <w:sz w:val="22"/>
          <w:szCs w:val="22"/>
          <w:lang w:val="mk-MK"/>
        </w:rPr>
        <w:t>Одговорите, како и измените и дополнувањата на тендерската документација, договорниот орган без надоместок и во најкус можен рок ги прави достапни на ист начин како што ја направил достапна тендерската документација, но не подоцна од шест дена од крајниот рок за поднесување на понудите</w:t>
      </w:r>
      <w:r>
        <w:rPr>
          <w:rFonts w:ascii="StobiSerif Regular" w:hAnsi="StobiSerif Regular"/>
          <w:sz w:val="22"/>
          <w:szCs w:val="22"/>
          <w:lang w:val="mk-MK"/>
        </w:rPr>
        <w:t>.</w:t>
      </w:r>
    </w:p>
    <w:p w14:paraId="07108036" w14:textId="77777777" w:rsidR="00763541" w:rsidRPr="000579ED" w:rsidRDefault="00763541" w:rsidP="00986E2C">
      <w:pPr>
        <w:pStyle w:val="Caption"/>
      </w:pPr>
    </w:p>
    <w:p w14:paraId="1F133A89" w14:textId="77777777" w:rsidR="002739E3" w:rsidRPr="00E753C5" w:rsidRDefault="00E753C5" w:rsidP="00D649E9">
      <w:pPr>
        <w:pStyle w:val="Heading2"/>
      </w:pPr>
      <w:r w:rsidRPr="00E753C5">
        <w:t>2</w:t>
      </w:r>
      <w:r w:rsidR="007E094A" w:rsidRPr="00E753C5">
        <w:t>.</w:t>
      </w:r>
      <w:r w:rsidR="00763541">
        <w:t>3</w:t>
      </w:r>
      <w:r w:rsidR="007E094A" w:rsidRPr="00E753C5">
        <w:t xml:space="preserve"> Изменување</w:t>
      </w:r>
      <w:r w:rsidR="007E094A" w:rsidRPr="00E753C5">
        <w:rPr>
          <w:rFonts w:cs="MAC C Times"/>
        </w:rPr>
        <w:t xml:space="preserve"> </w:t>
      </w:r>
      <w:r w:rsidR="007E094A" w:rsidRPr="00E753C5">
        <w:t>и</w:t>
      </w:r>
      <w:r w:rsidR="007E094A" w:rsidRPr="00E753C5">
        <w:rPr>
          <w:rFonts w:cs="MAC C Times"/>
        </w:rPr>
        <w:t xml:space="preserve"> </w:t>
      </w:r>
      <w:r w:rsidR="007E094A" w:rsidRPr="00E753C5">
        <w:t>дополнување</w:t>
      </w:r>
      <w:r w:rsidR="007E094A" w:rsidRPr="00E753C5">
        <w:rPr>
          <w:rFonts w:cs="MAC C Times"/>
        </w:rPr>
        <w:t xml:space="preserve"> </w:t>
      </w:r>
      <w:r w:rsidR="007E094A" w:rsidRPr="00E753C5">
        <w:t>на</w:t>
      </w:r>
      <w:r w:rsidR="007E094A" w:rsidRPr="00E753C5">
        <w:rPr>
          <w:rFonts w:cs="MAC C Times"/>
        </w:rPr>
        <w:t xml:space="preserve"> </w:t>
      </w:r>
      <w:r w:rsidR="007E094A" w:rsidRPr="00E753C5">
        <w:t>тендерската</w:t>
      </w:r>
      <w:r w:rsidR="007E094A" w:rsidRPr="00E753C5">
        <w:rPr>
          <w:rFonts w:cs="MAC C Times"/>
        </w:rPr>
        <w:t xml:space="preserve"> </w:t>
      </w:r>
      <w:r w:rsidR="007E094A" w:rsidRPr="00E753C5">
        <w:t>документација</w:t>
      </w:r>
    </w:p>
    <w:p w14:paraId="3FB965F9" w14:textId="77777777" w:rsidR="007E094A" w:rsidRDefault="00E753C5" w:rsidP="002739E3">
      <w:pPr>
        <w:jc w:val="both"/>
        <w:rPr>
          <w:rFonts w:ascii="StobiSerif Regular" w:hAnsi="StobiSerif Regular"/>
          <w:sz w:val="22"/>
          <w:szCs w:val="22"/>
          <w:lang w:val="mk-MK"/>
        </w:rPr>
      </w:pPr>
      <w:r>
        <w:rPr>
          <w:rFonts w:ascii="StobiSerif Regular" w:hAnsi="StobiSerif Regular"/>
          <w:sz w:val="22"/>
          <w:szCs w:val="22"/>
          <w:lang w:val="mk-MK"/>
        </w:rPr>
        <w:t>2</w:t>
      </w:r>
      <w:r w:rsidR="00763541">
        <w:rPr>
          <w:rFonts w:ascii="StobiSerif Regular" w:hAnsi="StobiSerif Regular"/>
          <w:sz w:val="22"/>
          <w:szCs w:val="22"/>
          <w:lang w:val="mk-MK"/>
        </w:rPr>
        <w:t>.3</w:t>
      </w:r>
      <w:r w:rsidR="007E094A">
        <w:rPr>
          <w:rFonts w:ascii="StobiSerif Regular" w:hAnsi="StobiSerif Regular"/>
          <w:sz w:val="22"/>
          <w:szCs w:val="22"/>
          <w:lang w:val="mk-MK"/>
        </w:rPr>
        <w:t xml:space="preserve">.1 Договорниот орган може, по свое наоѓање или врз основа на поднесените прашања за објаснување поднесени од страна на економските оператори, да ја измени или да ја дополни тендерската документација, при што во најкус можен рок, но не подоцна од </w:t>
      </w:r>
      <w:r w:rsidR="00C1744B">
        <w:rPr>
          <w:rFonts w:ascii="StobiSerif Regular" w:hAnsi="StobiSerif Regular"/>
          <w:sz w:val="22"/>
          <w:szCs w:val="22"/>
          <w:lang w:val="mk-MK"/>
        </w:rPr>
        <w:t>шест</w:t>
      </w:r>
      <w:r w:rsidR="004A0935">
        <w:rPr>
          <w:rFonts w:ascii="StobiSerif Regular" w:hAnsi="StobiSerif Regular"/>
          <w:sz w:val="22"/>
          <w:szCs w:val="22"/>
          <w:lang w:val="mk-MK"/>
        </w:rPr>
        <w:t xml:space="preserve"> </w:t>
      </w:r>
      <w:r w:rsidR="007E094A">
        <w:rPr>
          <w:rFonts w:ascii="StobiSerif Regular" w:hAnsi="StobiSerif Regular"/>
          <w:sz w:val="22"/>
          <w:szCs w:val="22"/>
          <w:lang w:val="mk-MK"/>
        </w:rPr>
        <w:t xml:space="preserve">дена пред истекот на крајниот рок за поднесување на понудите ги прави достапни измените и дополнувањата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 </w:t>
      </w:r>
    </w:p>
    <w:p w14:paraId="4689D0E2" w14:textId="77777777" w:rsidR="00D649E9" w:rsidRDefault="00D649E9" w:rsidP="002739E3">
      <w:pPr>
        <w:jc w:val="both"/>
        <w:rPr>
          <w:rFonts w:ascii="StobiSerif Regular" w:hAnsi="StobiSerif Regular"/>
          <w:sz w:val="22"/>
          <w:szCs w:val="22"/>
          <w:lang w:val="mk-MK"/>
        </w:rPr>
      </w:pPr>
    </w:p>
    <w:p w14:paraId="301F3642" w14:textId="77777777" w:rsidR="007E094A" w:rsidRPr="00D649E9" w:rsidRDefault="00E753C5" w:rsidP="00D649E9">
      <w:pPr>
        <w:jc w:val="both"/>
        <w:rPr>
          <w:rFonts w:ascii="StobiSerif Regular" w:hAnsi="StobiSerif Regular"/>
          <w:sz w:val="22"/>
          <w:szCs w:val="22"/>
          <w:lang w:val="mk-MK"/>
        </w:rPr>
      </w:pPr>
      <w:r>
        <w:rPr>
          <w:rFonts w:ascii="StobiSerif Regular" w:hAnsi="StobiSerif Regular"/>
          <w:sz w:val="22"/>
          <w:szCs w:val="22"/>
          <w:lang w:val="mk-MK"/>
        </w:rPr>
        <w:t>2</w:t>
      </w:r>
      <w:r w:rsidR="00763541">
        <w:rPr>
          <w:rFonts w:ascii="StobiSerif Regular" w:hAnsi="StobiSerif Regular"/>
          <w:sz w:val="22"/>
          <w:szCs w:val="22"/>
          <w:lang w:val="mk-MK"/>
        </w:rPr>
        <w:t>.3</w:t>
      </w:r>
      <w:r w:rsidR="007E094A">
        <w:rPr>
          <w:rFonts w:ascii="StobiSerif Regular" w:hAnsi="StobiSerif Regular"/>
          <w:sz w:val="22"/>
          <w:szCs w:val="22"/>
          <w:lang w:val="mk-MK"/>
        </w:rPr>
        <w:t>.2 Во случај на измена на тендерската документација, дог</w:t>
      </w:r>
      <w:r w:rsidR="008462D4">
        <w:rPr>
          <w:rFonts w:ascii="StobiSerif Regular" w:hAnsi="StobiSerif Regular"/>
          <w:sz w:val="22"/>
          <w:szCs w:val="22"/>
          <w:lang w:val="mk-MK"/>
        </w:rPr>
        <w:t xml:space="preserve">оворниот орган </w:t>
      </w:r>
      <w:r w:rsidR="007E094A" w:rsidRPr="005F5D00">
        <w:rPr>
          <w:rFonts w:ascii="StobiSerif Regular" w:hAnsi="StobiSerif Regular"/>
          <w:sz w:val="22"/>
          <w:szCs w:val="22"/>
          <w:lang w:val="mk-MK"/>
        </w:rPr>
        <w:t xml:space="preserve">крајниот рок за поднесување на понудите </w:t>
      </w:r>
      <w:r w:rsidR="008462D4">
        <w:rPr>
          <w:rFonts w:ascii="StobiSerif Regular" w:hAnsi="StobiSerif Regular"/>
          <w:sz w:val="22"/>
          <w:szCs w:val="22"/>
          <w:lang w:val="mk-MK"/>
        </w:rPr>
        <w:t>ќе</w:t>
      </w:r>
      <w:r w:rsidR="007E094A" w:rsidRPr="005F5D00">
        <w:rPr>
          <w:rFonts w:ascii="StobiSerif Regular" w:hAnsi="StobiSerif Regular"/>
          <w:sz w:val="22"/>
          <w:szCs w:val="22"/>
          <w:lang w:val="mk-MK"/>
        </w:rPr>
        <w:t xml:space="preserve"> го продолжи пропорционално на сложеноста на измената или дополната на тендерската документација</w:t>
      </w:r>
      <w:r w:rsidR="008462D4">
        <w:rPr>
          <w:rFonts w:ascii="StobiSerif Regular" w:hAnsi="StobiSerif Regular"/>
          <w:sz w:val="22"/>
          <w:szCs w:val="22"/>
          <w:lang w:val="mk-MK"/>
        </w:rPr>
        <w:t xml:space="preserve"> во последните</w:t>
      </w:r>
      <w:r w:rsidR="007E094A" w:rsidRPr="005F5D00">
        <w:rPr>
          <w:rFonts w:ascii="StobiSerif Regular" w:hAnsi="StobiSerif Regular"/>
          <w:sz w:val="22"/>
          <w:szCs w:val="22"/>
          <w:lang w:val="mk-MK"/>
        </w:rPr>
        <w:t xml:space="preserve"> </w:t>
      </w:r>
      <w:r w:rsidR="0031137C">
        <w:rPr>
          <w:rFonts w:ascii="StobiSerif Regular" w:hAnsi="StobiSerif Regular"/>
          <w:sz w:val="22"/>
          <w:szCs w:val="22"/>
          <w:lang w:val="mk-MK"/>
        </w:rPr>
        <w:t>шест</w:t>
      </w:r>
      <w:r w:rsidR="007E094A" w:rsidRPr="005F5D00">
        <w:rPr>
          <w:rFonts w:ascii="StobiSerif Regular" w:hAnsi="StobiSerif Regular"/>
          <w:sz w:val="22"/>
          <w:szCs w:val="22"/>
          <w:lang w:val="mk-MK"/>
        </w:rPr>
        <w:t xml:space="preserve"> дена</w:t>
      </w:r>
      <w:r w:rsidR="00D422EB">
        <w:rPr>
          <w:rFonts w:ascii="StobiSerif Regular" w:hAnsi="StobiSerif Regular"/>
          <w:sz w:val="22"/>
          <w:szCs w:val="22"/>
          <w:lang w:val="mk-MK"/>
        </w:rPr>
        <w:t xml:space="preserve"> пред истекот на рокот за поднесување понуди</w:t>
      </w:r>
      <w:r w:rsidR="007E094A" w:rsidRPr="005F5D00">
        <w:rPr>
          <w:rFonts w:ascii="StobiSerif Regular" w:hAnsi="StobiSerif Regular"/>
          <w:sz w:val="22"/>
          <w:szCs w:val="22"/>
          <w:lang w:val="mk-MK"/>
        </w:rPr>
        <w:t>.</w:t>
      </w:r>
    </w:p>
    <w:p w14:paraId="387158BF" w14:textId="77777777" w:rsidR="00E93567" w:rsidRPr="0095625D" w:rsidRDefault="00453B88" w:rsidP="00E93567">
      <w:pPr>
        <w:pStyle w:val="Heading1"/>
      </w:pPr>
      <w:bookmarkStart w:id="7" w:name="_Toc9500558"/>
      <w:r>
        <w:t>3</w:t>
      </w:r>
      <w:r w:rsidR="00E753C5" w:rsidRPr="007E094A">
        <w:rPr>
          <w:lang w:val="en-US"/>
        </w:rPr>
        <w:t xml:space="preserve">. </w:t>
      </w:r>
      <w:r w:rsidR="00E753C5">
        <w:t xml:space="preserve">ПОДГОТОВКА НА </w:t>
      </w:r>
      <w:r w:rsidR="00E753C5" w:rsidRPr="0095625D">
        <w:t>ПОНУДАТА</w:t>
      </w:r>
      <w:bookmarkEnd w:id="7"/>
      <w:r w:rsidR="00E93567" w:rsidRPr="0095625D">
        <w:rPr>
          <w:lang w:val="en-US"/>
        </w:rPr>
        <w:t xml:space="preserve"> </w:t>
      </w:r>
    </w:p>
    <w:p w14:paraId="6F6657E6" w14:textId="77777777" w:rsidR="00720491" w:rsidRDefault="00E753C5" w:rsidP="00D649E9">
      <w:pPr>
        <w:pStyle w:val="Heading2"/>
      </w:pPr>
      <w:r>
        <w:t>3</w:t>
      </w:r>
      <w:r w:rsidR="00720491">
        <w:t>.</w:t>
      </w:r>
      <w:r>
        <w:t>1</w:t>
      </w:r>
      <w:r w:rsidR="00720491">
        <w:t xml:space="preserve"> Право на учество</w:t>
      </w:r>
    </w:p>
    <w:p w14:paraId="4446FB74" w14:textId="77777777" w:rsidR="00720491" w:rsidRDefault="00E753C5" w:rsidP="00F4748E">
      <w:pPr>
        <w:ind w:right="38"/>
        <w:jc w:val="both"/>
        <w:rPr>
          <w:rFonts w:ascii="StobiSerif Regular" w:hAnsi="StobiSerif Regular"/>
          <w:sz w:val="22"/>
          <w:szCs w:val="22"/>
          <w:lang w:val="mk-MK"/>
        </w:rPr>
      </w:pPr>
      <w:r>
        <w:rPr>
          <w:rFonts w:ascii="StobiSerif Regular" w:hAnsi="StobiSerif Regular"/>
          <w:bCs/>
          <w:sz w:val="22"/>
          <w:szCs w:val="22"/>
          <w:lang w:val="mk-MK"/>
        </w:rPr>
        <w:t>3</w:t>
      </w:r>
      <w:r w:rsidR="00720491" w:rsidRPr="00720491">
        <w:rPr>
          <w:rFonts w:ascii="StobiSerif Regular" w:hAnsi="StobiSerif Regular"/>
          <w:bCs/>
          <w:sz w:val="22"/>
          <w:szCs w:val="22"/>
          <w:lang w:val="mk-MK"/>
        </w:rPr>
        <w:t>.1</w:t>
      </w:r>
      <w:r w:rsidR="00720491">
        <w:rPr>
          <w:rFonts w:ascii="StobiSerif Regular" w:hAnsi="StobiSerif Regular"/>
          <w:bCs/>
          <w:sz w:val="22"/>
          <w:szCs w:val="22"/>
          <w:lang w:val="mk-MK"/>
        </w:rPr>
        <w:t>.</w:t>
      </w:r>
      <w:r>
        <w:rPr>
          <w:rFonts w:ascii="StobiSerif Regular" w:hAnsi="StobiSerif Regular"/>
          <w:bCs/>
          <w:sz w:val="22"/>
          <w:szCs w:val="22"/>
          <w:lang w:val="mk-MK"/>
        </w:rPr>
        <w:t>1</w:t>
      </w:r>
      <w:r w:rsidR="00720491">
        <w:rPr>
          <w:rFonts w:ascii="StobiSerif Regular" w:hAnsi="StobiSerif Regular"/>
          <w:bCs/>
          <w:sz w:val="22"/>
          <w:szCs w:val="22"/>
          <w:lang w:val="mk-MK"/>
        </w:rPr>
        <w:t xml:space="preserve"> П</w:t>
      </w:r>
      <w:r w:rsidR="00720491">
        <w:rPr>
          <w:rFonts w:ascii="StobiSerif Regular" w:hAnsi="StobiSerif Regular"/>
          <w:sz w:val="22"/>
          <w:szCs w:val="22"/>
          <w:lang w:val="mk-MK"/>
        </w:rPr>
        <w:t xml:space="preserve">раво да достави понуда </w:t>
      </w:r>
      <w:r w:rsidR="00720491">
        <w:rPr>
          <w:rFonts w:ascii="StobiSerif Regular" w:hAnsi="StobiSerif Regular"/>
          <w:bCs/>
          <w:sz w:val="22"/>
          <w:szCs w:val="22"/>
          <w:lang w:val="mk-MK"/>
        </w:rPr>
        <w:t>има</w:t>
      </w:r>
      <w:r w:rsidR="00720491">
        <w:rPr>
          <w:rFonts w:ascii="StobiSerif Regular" w:hAnsi="StobiSerif Regular"/>
          <w:sz w:val="22"/>
          <w:szCs w:val="22"/>
          <w:lang w:val="mk-MK"/>
        </w:rPr>
        <w:t xml:space="preserve"> секое заинтересирано физичко или правно лице или група такви лица, вклучувајќи ги и сите привремени здружувања, кои на пазарот или во постапката за јавна набавка го нудат предметот на набавка.</w:t>
      </w:r>
    </w:p>
    <w:p w14:paraId="7229765E" w14:textId="77777777" w:rsidR="00D649E9" w:rsidRDefault="00D649E9" w:rsidP="00F4748E">
      <w:pPr>
        <w:ind w:right="38"/>
        <w:jc w:val="both"/>
        <w:rPr>
          <w:rFonts w:ascii="StobiSerif Regular" w:hAnsi="StobiSerif Regular"/>
          <w:sz w:val="22"/>
          <w:szCs w:val="22"/>
          <w:lang w:val="mk-MK"/>
        </w:rPr>
      </w:pPr>
    </w:p>
    <w:p w14:paraId="3BAEDD33" w14:textId="77777777" w:rsidR="00720491" w:rsidRDefault="00E753C5" w:rsidP="00F4748E">
      <w:pPr>
        <w:jc w:val="both"/>
        <w:rPr>
          <w:rFonts w:ascii="StobiSerif Regular" w:hAnsi="StobiSerif Regular"/>
          <w:sz w:val="22"/>
          <w:szCs w:val="22"/>
          <w:lang w:val="mk-MK"/>
        </w:rPr>
      </w:pPr>
      <w:r>
        <w:rPr>
          <w:rFonts w:ascii="StobiSerif Regular" w:hAnsi="StobiSerif Regular"/>
          <w:bCs/>
          <w:sz w:val="22"/>
          <w:szCs w:val="22"/>
          <w:lang w:val="mk-MK"/>
        </w:rPr>
        <w:t>3</w:t>
      </w:r>
      <w:r w:rsidR="00720491" w:rsidRPr="00720491">
        <w:rPr>
          <w:rFonts w:ascii="StobiSerif Regular" w:hAnsi="StobiSerif Regular"/>
          <w:bCs/>
          <w:sz w:val="22"/>
          <w:szCs w:val="22"/>
          <w:lang w:val="mk-MK"/>
        </w:rPr>
        <w:t>.</w:t>
      </w:r>
      <w:r>
        <w:rPr>
          <w:rFonts w:ascii="StobiSerif Regular" w:hAnsi="StobiSerif Regular"/>
          <w:bCs/>
          <w:sz w:val="22"/>
          <w:szCs w:val="22"/>
          <w:lang w:val="mk-MK"/>
        </w:rPr>
        <w:t>1.</w:t>
      </w:r>
      <w:r w:rsidR="00120943">
        <w:rPr>
          <w:rFonts w:ascii="StobiSerif Regular" w:hAnsi="StobiSerif Regular"/>
          <w:bCs/>
          <w:sz w:val="22"/>
          <w:szCs w:val="22"/>
          <w:lang w:val="mk-MK"/>
        </w:rPr>
        <w:t>2</w:t>
      </w:r>
      <w:r w:rsidR="00720491">
        <w:rPr>
          <w:rFonts w:ascii="StobiSerif Regular" w:hAnsi="StobiSerif Regular"/>
          <w:bCs/>
          <w:sz w:val="22"/>
          <w:szCs w:val="22"/>
          <w:lang w:val="mk-MK"/>
        </w:rPr>
        <w:t xml:space="preserve"> </w:t>
      </w:r>
      <w:r w:rsidR="00720491">
        <w:rPr>
          <w:rFonts w:ascii="StobiSerif Regular" w:hAnsi="StobiSerif Regular"/>
          <w:sz w:val="22"/>
          <w:szCs w:val="22"/>
          <w:lang w:val="mk-MK"/>
        </w:rPr>
        <w:t xml:space="preserve">Составен дел од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Овој договор потребно е да ги содржи следниве податоци: </w:t>
      </w:r>
    </w:p>
    <w:p w14:paraId="3E68BA7B" w14:textId="77777777" w:rsidR="00720491" w:rsidRDefault="00720491" w:rsidP="0095625D">
      <w:pPr>
        <w:jc w:val="both"/>
        <w:rPr>
          <w:rFonts w:ascii="StobiSerif Regular" w:hAnsi="StobiSerif Regular"/>
          <w:sz w:val="22"/>
          <w:szCs w:val="22"/>
          <w:lang w:val="mk-MK"/>
        </w:rPr>
      </w:pPr>
      <w:r>
        <w:rPr>
          <w:rFonts w:ascii="StobiSerif Regular" w:hAnsi="StobiSerif Regular"/>
          <w:sz w:val="22"/>
          <w:szCs w:val="22"/>
          <w:lang w:val="mk-MK"/>
        </w:rPr>
        <w:lastRenderedPageBreak/>
        <w:t xml:space="preserve">-членот на групата кој ќе биде носител на групата, односно кој ќе ја поднесе понудата и ќе ја застапува групата, </w:t>
      </w:r>
    </w:p>
    <w:p w14:paraId="52C6C910" w14:textId="77777777" w:rsidR="00720491" w:rsidRDefault="00720491" w:rsidP="0095625D">
      <w:pPr>
        <w:jc w:val="both"/>
        <w:rPr>
          <w:rFonts w:ascii="StobiSerif Regular" w:hAnsi="StobiSerif Regular"/>
          <w:sz w:val="22"/>
          <w:szCs w:val="22"/>
          <w:lang w:val="mk-MK"/>
        </w:rPr>
      </w:pPr>
      <w:r>
        <w:rPr>
          <w:rFonts w:ascii="StobiSerif Regular" w:hAnsi="StobiSerif Regular"/>
          <w:sz w:val="22"/>
          <w:szCs w:val="22"/>
          <w:lang w:val="mk-MK"/>
        </w:rPr>
        <w:t xml:space="preserve">-членот на групата кој во име на групата економски оператори ќе го потпише договорот за јавна набавка, </w:t>
      </w:r>
    </w:p>
    <w:p w14:paraId="2F1C567C" w14:textId="77777777" w:rsidR="00720491" w:rsidRDefault="00720491" w:rsidP="0095625D">
      <w:pPr>
        <w:jc w:val="both"/>
        <w:rPr>
          <w:rFonts w:ascii="StobiSerif Regular" w:hAnsi="StobiSerif Regular"/>
          <w:sz w:val="22"/>
          <w:szCs w:val="22"/>
          <w:lang w:val="mk-MK"/>
        </w:rPr>
      </w:pPr>
      <w:r>
        <w:rPr>
          <w:rFonts w:ascii="StobiSerif Regular" w:hAnsi="StobiSerif Regular"/>
          <w:sz w:val="22"/>
          <w:szCs w:val="22"/>
          <w:lang w:val="mk-MK"/>
        </w:rPr>
        <w:t xml:space="preserve">-членот на групата кој ќе ја издаде фактурата и сметка на која ќе се вршат плаќањата, </w:t>
      </w:r>
    </w:p>
    <w:p w14:paraId="6D2EAD8F" w14:textId="77777777" w:rsidR="00D649E9" w:rsidRDefault="00720491" w:rsidP="0095625D">
      <w:pPr>
        <w:jc w:val="both"/>
        <w:rPr>
          <w:rFonts w:ascii="StobiSerif Regular" w:hAnsi="StobiSerif Regular"/>
          <w:sz w:val="22"/>
          <w:szCs w:val="22"/>
          <w:lang w:val="mk-MK"/>
        </w:rPr>
      </w:pPr>
      <w:r>
        <w:rPr>
          <w:rFonts w:ascii="StobiSerif Regular" w:hAnsi="StobiSerif Regular"/>
          <w:sz w:val="22"/>
          <w:szCs w:val="22"/>
          <w:lang w:val="mk-MK"/>
        </w:rPr>
        <w:t>-краток опис на обврските на секој од членовите на групата економски оператори за извршување на договорот</w:t>
      </w:r>
      <w:r w:rsidR="00D649E9">
        <w:rPr>
          <w:rFonts w:ascii="StobiSerif Regular" w:hAnsi="StobiSerif Regular"/>
          <w:sz w:val="22"/>
          <w:szCs w:val="22"/>
          <w:lang w:val="mk-MK"/>
        </w:rPr>
        <w:t>.</w:t>
      </w:r>
    </w:p>
    <w:p w14:paraId="32C530F9" w14:textId="77777777" w:rsidR="00720491" w:rsidRDefault="00720491" w:rsidP="00D40019">
      <w:pPr>
        <w:ind w:firstLine="720"/>
        <w:jc w:val="both"/>
        <w:rPr>
          <w:rFonts w:ascii="StobiSerif Regular" w:hAnsi="StobiSerif Regular"/>
          <w:i/>
          <w:sz w:val="16"/>
          <w:szCs w:val="16"/>
          <w:lang w:val="mk-MK"/>
        </w:rPr>
      </w:pPr>
      <w:r>
        <w:rPr>
          <w:rFonts w:ascii="StobiSerif Regular" w:hAnsi="StobiSerif Regular"/>
          <w:i/>
          <w:sz w:val="16"/>
          <w:szCs w:val="16"/>
          <w:lang w:val="mk-MK"/>
        </w:rPr>
        <w:t xml:space="preserve"> </w:t>
      </w:r>
    </w:p>
    <w:p w14:paraId="51F49B32" w14:textId="77777777" w:rsidR="00720491" w:rsidRDefault="00E753C5" w:rsidP="00F4748E">
      <w:pPr>
        <w:ind w:right="38"/>
        <w:jc w:val="both"/>
        <w:rPr>
          <w:rFonts w:ascii="StobiSerif Regular" w:hAnsi="StobiSerif Regular"/>
          <w:bCs/>
          <w:sz w:val="22"/>
          <w:szCs w:val="22"/>
          <w:lang w:val="en-US"/>
        </w:rPr>
      </w:pPr>
      <w:r>
        <w:rPr>
          <w:rFonts w:ascii="StobiSerif Regular" w:hAnsi="StobiSerif Regular"/>
          <w:bCs/>
          <w:sz w:val="22"/>
          <w:szCs w:val="22"/>
          <w:lang w:val="mk-MK"/>
        </w:rPr>
        <w:t>3</w:t>
      </w:r>
      <w:r w:rsidR="00720491" w:rsidRPr="00720491">
        <w:rPr>
          <w:rFonts w:ascii="StobiSerif Regular" w:hAnsi="StobiSerif Regular"/>
          <w:bCs/>
          <w:sz w:val="22"/>
          <w:szCs w:val="22"/>
          <w:lang w:val="mk-MK"/>
        </w:rPr>
        <w:t>.</w:t>
      </w:r>
      <w:r>
        <w:rPr>
          <w:rFonts w:ascii="StobiSerif Regular" w:hAnsi="StobiSerif Regular"/>
          <w:bCs/>
          <w:sz w:val="22"/>
          <w:szCs w:val="22"/>
          <w:lang w:val="mk-MK"/>
        </w:rPr>
        <w:t>1.</w:t>
      </w:r>
      <w:r w:rsidR="00120943">
        <w:rPr>
          <w:rFonts w:ascii="StobiSerif Regular" w:hAnsi="StobiSerif Regular"/>
          <w:bCs/>
          <w:sz w:val="22"/>
          <w:szCs w:val="22"/>
          <w:lang w:val="mk-MK"/>
        </w:rPr>
        <w:t>3</w:t>
      </w:r>
      <w:r w:rsidR="00720491">
        <w:rPr>
          <w:rFonts w:ascii="StobiSerif Regular" w:hAnsi="StobiSerif Regular"/>
          <w:bCs/>
          <w:sz w:val="22"/>
          <w:szCs w:val="22"/>
          <w:lang w:val="mk-MK"/>
        </w:rPr>
        <w:t xml:space="preserve"> </w:t>
      </w:r>
      <w:r w:rsidR="00720491">
        <w:rPr>
          <w:rFonts w:ascii="StobiSerif Regular" w:hAnsi="StobiSerif Regular"/>
          <w:bCs/>
          <w:sz w:val="22"/>
          <w:szCs w:val="22"/>
          <w:lang w:val="sl-SI"/>
        </w:rPr>
        <w:t>Членовите на групата економски оператори одговараат неограничено и солидарно пред договорниот орган за обврските преземени со понудата</w:t>
      </w:r>
      <w:r w:rsidR="00720491">
        <w:rPr>
          <w:rFonts w:ascii="StobiSerif Regular" w:hAnsi="StobiSerif Regular"/>
          <w:bCs/>
          <w:sz w:val="22"/>
          <w:szCs w:val="22"/>
          <w:lang w:val="mk-MK"/>
        </w:rPr>
        <w:t>.</w:t>
      </w:r>
      <w:r w:rsidR="00720491">
        <w:rPr>
          <w:rFonts w:ascii="StobiSerif Regular" w:hAnsi="StobiSerif Regular"/>
          <w:bCs/>
          <w:sz w:val="22"/>
          <w:szCs w:val="22"/>
          <w:lang w:val="en-US"/>
        </w:rPr>
        <w:t xml:space="preserve"> </w:t>
      </w:r>
    </w:p>
    <w:p w14:paraId="2FF2A5BB" w14:textId="77777777" w:rsidR="0000164C" w:rsidRDefault="0000164C" w:rsidP="00F4748E">
      <w:pPr>
        <w:ind w:right="38"/>
        <w:jc w:val="both"/>
        <w:rPr>
          <w:rFonts w:ascii="StobiSerif Regular" w:hAnsi="StobiSerif Regular"/>
          <w:bCs/>
          <w:sz w:val="22"/>
          <w:szCs w:val="22"/>
          <w:lang w:val="en-US"/>
        </w:rPr>
      </w:pPr>
    </w:p>
    <w:p w14:paraId="0ACCC53D" w14:textId="77777777" w:rsidR="0000164C" w:rsidRPr="0000164C" w:rsidRDefault="0000164C" w:rsidP="0000164C">
      <w:pPr>
        <w:ind w:right="38"/>
        <w:jc w:val="both"/>
        <w:rPr>
          <w:rFonts w:ascii="StobiSerif Regular" w:hAnsi="StobiSerif Regular"/>
          <w:bCs/>
          <w:sz w:val="22"/>
          <w:szCs w:val="22"/>
          <w:lang w:val="en-US"/>
        </w:rPr>
      </w:pPr>
      <w:r>
        <w:rPr>
          <w:rFonts w:ascii="StobiSerif Regular" w:hAnsi="StobiSerif Regular"/>
          <w:bCs/>
          <w:sz w:val="22"/>
          <w:szCs w:val="22"/>
          <w:lang w:val="mk-MK"/>
        </w:rPr>
        <w:t xml:space="preserve">3.1.4 </w:t>
      </w:r>
      <w:r w:rsidRPr="0000164C">
        <w:rPr>
          <w:rFonts w:ascii="StobiSerif Regular" w:hAnsi="StobiSerif Regular"/>
          <w:bCs/>
          <w:sz w:val="22"/>
          <w:szCs w:val="22"/>
          <w:lang w:val="en-US"/>
        </w:rPr>
        <w:t>Член во групата економски оператори не може да се повлече од групата економски оператори до склучување на договорот за јавна набавка доколку:</w:t>
      </w:r>
    </w:p>
    <w:p w14:paraId="6CB76184" w14:textId="77777777" w:rsidR="0000164C" w:rsidRPr="0000164C" w:rsidRDefault="0000164C" w:rsidP="0095625D">
      <w:pPr>
        <w:tabs>
          <w:tab w:val="left" w:pos="142"/>
        </w:tabs>
        <w:ind w:right="38"/>
        <w:jc w:val="both"/>
        <w:rPr>
          <w:rFonts w:ascii="StobiSerif Regular" w:hAnsi="StobiSerif Regular"/>
          <w:bCs/>
          <w:sz w:val="22"/>
          <w:szCs w:val="22"/>
          <w:lang w:val="en-US"/>
        </w:rPr>
      </w:pPr>
      <w:r w:rsidRPr="0000164C">
        <w:rPr>
          <w:rFonts w:ascii="StobiSerif Regular" w:hAnsi="StobiSerif Regular"/>
          <w:bCs/>
          <w:sz w:val="22"/>
          <w:szCs w:val="22"/>
          <w:lang w:val="en-US"/>
        </w:rPr>
        <w:t>-</w:t>
      </w:r>
      <w:r w:rsidRPr="0000164C">
        <w:rPr>
          <w:rFonts w:ascii="StobiSerif Regular" w:hAnsi="StobiSerif Regular"/>
          <w:bCs/>
          <w:sz w:val="22"/>
          <w:szCs w:val="22"/>
          <w:lang w:val="en-US"/>
        </w:rPr>
        <w:tab/>
        <w:t>е носител на групата економски оператори,</w:t>
      </w:r>
    </w:p>
    <w:p w14:paraId="5224F32C" w14:textId="77777777" w:rsidR="0000164C" w:rsidRPr="0000164C" w:rsidRDefault="0000164C" w:rsidP="0095625D">
      <w:pPr>
        <w:tabs>
          <w:tab w:val="left" w:pos="142"/>
        </w:tabs>
        <w:ind w:right="38"/>
        <w:jc w:val="both"/>
        <w:rPr>
          <w:rFonts w:ascii="StobiSerif Regular" w:hAnsi="StobiSerif Regular"/>
          <w:bCs/>
          <w:sz w:val="22"/>
          <w:szCs w:val="22"/>
          <w:lang w:val="en-US"/>
        </w:rPr>
      </w:pPr>
      <w:r w:rsidRPr="0000164C">
        <w:rPr>
          <w:rFonts w:ascii="StobiSerif Regular" w:hAnsi="StobiSerif Regular"/>
          <w:bCs/>
          <w:sz w:val="22"/>
          <w:szCs w:val="22"/>
          <w:lang w:val="en-US"/>
        </w:rPr>
        <w:t>-</w:t>
      </w:r>
      <w:r w:rsidRPr="0000164C">
        <w:rPr>
          <w:rFonts w:ascii="StobiSerif Regular" w:hAnsi="StobiSerif Regular"/>
          <w:bCs/>
          <w:sz w:val="22"/>
          <w:szCs w:val="22"/>
          <w:lang w:val="en-US"/>
        </w:rPr>
        <w:tab/>
        <w:t>групата економски оператори не може да го докаже исполнувањето на критериумите за утврдување способност што се барале во постапката без тој член или</w:t>
      </w:r>
    </w:p>
    <w:p w14:paraId="6E91C050" w14:textId="77777777" w:rsidR="0000164C" w:rsidRPr="0000164C" w:rsidRDefault="0000164C" w:rsidP="0095625D">
      <w:pPr>
        <w:tabs>
          <w:tab w:val="left" w:pos="142"/>
        </w:tabs>
        <w:ind w:right="38"/>
        <w:jc w:val="both"/>
        <w:rPr>
          <w:rFonts w:ascii="StobiSerif Regular" w:hAnsi="StobiSerif Regular"/>
          <w:bCs/>
          <w:sz w:val="22"/>
          <w:szCs w:val="22"/>
          <w:lang w:val="en-US"/>
        </w:rPr>
      </w:pPr>
      <w:r w:rsidRPr="0000164C">
        <w:rPr>
          <w:rFonts w:ascii="StobiSerif Regular" w:hAnsi="StobiSerif Regular"/>
          <w:bCs/>
          <w:sz w:val="22"/>
          <w:szCs w:val="22"/>
          <w:lang w:val="en-US"/>
        </w:rPr>
        <w:t>-</w:t>
      </w:r>
      <w:r w:rsidRPr="0000164C">
        <w:rPr>
          <w:rFonts w:ascii="StobiSerif Regular" w:hAnsi="StobiSerif Regular"/>
          <w:bCs/>
          <w:sz w:val="22"/>
          <w:szCs w:val="22"/>
          <w:lang w:val="en-US"/>
        </w:rPr>
        <w:tab/>
        <w:t>останатите членови од групата солидарно не ги преземаат обврските на членот од групата кој сака да се повлече од групата економски оператори.</w:t>
      </w:r>
    </w:p>
    <w:p w14:paraId="688BBB64" w14:textId="77777777" w:rsidR="0000164C" w:rsidRDefault="0000164C" w:rsidP="0000164C">
      <w:pPr>
        <w:ind w:right="38"/>
        <w:jc w:val="both"/>
        <w:rPr>
          <w:rFonts w:ascii="StobiSerif Regular" w:hAnsi="StobiSerif Regular"/>
          <w:bCs/>
          <w:sz w:val="22"/>
          <w:szCs w:val="22"/>
          <w:lang w:val="en-US"/>
        </w:rPr>
      </w:pPr>
    </w:p>
    <w:p w14:paraId="53A0CEC2" w14:textId="77777777" w:rsidR="0000164C" w:rsidRDefault="0000164C" w:rsidP="0000164C">
      <w:pPr>
        <w:ind w:right="38"/>
        <w:jc w:val="both"/>
        <w:rPr>
          <w:rFonts w:ascii="StobiSerif Regular" w:hAnsi="StobiSerif Regular"/>
          <w:bCs/>
          <w:sz w:val="22"/>
          <w:szCs w:val="22"/>
          <w:lang w:val="en-US"/>
        </w:rPr>
      </w:pPr>
      <w:r>
        <w:rPr>
          <w:rFonts w:ascii="StobiSerif Regular" w:hAnsi="StobiSerif Regular"/>
          <w:bCs/>
          <w:sz w:val="22"/>
          <w:szCs w:val="22"/>
          <w:lang w:val="mk-MK"/>
        </w:rPr>
        <w:t xml:space="preserve">3.1.5 </w:t>
      </w:r>
      <w:r w:rsidRPr="0000164C">
        <w:rPr>
          <w:rFonts w:ascii="StobiSerif Regular" w:hAnsi="StobiSerif Regular"/>
          <w:bCs/>
          <w:sz w:val="22"/>
          <w:szCs w:val="22"/>
          <w:lang w:val="en-US"/>
        </w:rPr>
        <w:t xml:space="preserve">Повлекувањето член од групата економски оператори спротивно на </w:t>
      </w:r>
      <w:r>
        <w:rPr>
          <w:rFonts w:ascii="StobiSerif Regular" w:hAnsi="StobiSerif Regular"/>
          <w:bCs/>
          <w:sz w:val="22"/>
          <w:szCs w:val="22"/>
          <w:lang w:val="mk-MK"/>
        </w:rPr>
        <w:t xml:space="preserve">точка 3.1.4 </w:t>
      </w:r>
      <w:r w:rsidRPr="0000164C">
        <w:rPr>
          <w:rFonts w:ascii="StobiSerif Regular" w:hAnsi="StobiSerif Regular"/>
          <w:bCs/>
          <w:sz w:val="22"/>
          <w:szCs w:val="22"/>
          <w:lang w:val="en-US"/>
        </w:rPr>
        <w:t>на овој член се смета за повлекување на групната понуда.</w:t>
      </w:r>
    </w:p>
    <w:p w14:paraId="5B28C3BD" w14:textId="77777777" w:rsidR="00D649E9" w:rsidRDefault="00D649E9" w:rsidP="00F4748E">
      <w:pPr>
        <w:ind w:right="38"/>
        <w:jc w:val="both"/>
        <w:rPr>
          <w:rFonts w:ascii="StobiSerif Regular" w:hAnsi="StobiSerif Regular"/>
          <w:bCs/>
          <w:sz w:val="22"/>
          <w:szCs w:val="22"/>
          <w:lang w:val="en-US"/>
        </w:rPr>
      </w:pPr>
    </w:p>
    <w:p w14:paraId="45EA0CA4" w14:textId="77777777" w:rsidR="001D6C43" w:rsidRDefault="00E753C5" w:rsidP="00986E2C">
      <w:pPr>
        <w:pStyle w:val="Caption"/>
      </w:pPr>
      <w:r>
        <w:t>3</w:t>
      </w:r>
      <w:r w:rsidR="00720491" w:rsidRPr="00720491">
        <w:t>.</w:t>
      </w:r>
      <w:r>
        <w:t>1.</w:t>
      </w:r>
      <w:r w:rsidR="0000164C">
        <w:t>6</w:t>
      </w:r>
      <w:r w:rsidR="00720491">
        <w:t xml:space="preserve">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 право на учество </w:t>
      </w:r>
      <w:r w:rsidR="001D6C43">
        <w:t xml:space="preserve">во постапката </w:t>
      </w:r>
      <w:r w:rsidR="00720491">
        <w:t>согласно со член 101 став 7 од законот</w:t>
      </w:r>
      <w:r w:rsidR="0000164C">
        <w:t xml:space="preserve"> за јавни набавки</w:t>
      </w:r>
      <w:r w:rsidR="00720491">
        <w:t>.</w:t>
      </w:r>
    </w:p>
    <w:p w14:paraId="3EF3C765" w14:textId="77777777" w:rsidR="00D649E9" w:rsidRPr="001D6C43" w:rsidRDefault="00D649E9" w:rsidP="00986E2C">
      <w:pPr>
        <w:pStyle w:val="Caption"/>
      </w:pPr>
    </w:p>
    <w:p w14:paraId="29354309" w14:textId="77777777" w:rsidR="00720491" w:rsidRDefault="00E753C5" w:rsidP="005418F9">
      <w:pPr>
        <w:jc w:val="both"/>
        <w:rPr>
          <w:rFonts w:ascii="StobiSerif Regular" w:hAnsi="StobiSerif Regular"/>
          <w:sz w:val="22"/>
          <w:szCs w:val="22"/>
          <w:lang w:val="mk-MK"/>
        </w:rPr>
      </w:pPr>
      <w:r>
        <w:rPr>
          <w:rFonts w:ascii="StobiSerif Regular" w:hAnsi="StobiSerif Regular"/>
          <w:sz w:val="22"/>
          <w:szCs w:val="22"/>
          <w:lang w:val="mk-MK"/>
        </w:rPr>
        <w:t>3</w:t>
      </w:r>
      <w:r w:rsidR="00720491" w:rsidRPr="001D6C43">
        <w:rPr>
          <w:rFonts w:ascii="StobiSerif Regular" w:hAnsi="StobiSerif Regular"/>
          <w:sz w:val="22"/>
          <w:szCs w:val="22"/>
          <w:lang w:val="mk-MK"/>
        </w:rPr>
        <w:t>.</w:t>
      </w:r>
      <w:r>
        <w:rPr>
          <w:rFonts w:ascii="StobiSerif Regular" w:hAnsi="StobiSerif Regular"/>
          <w:sz w:val="22"/>
          <w:szCs w:val="22"/>
          <w:lang w:val="mk-MK"/>
        </w:rPr>
        <w:t>1.</w:t>
      </w:r>
      <w:r w:rsidR="0000164C">
        <w:rPr>
          <w:rFonts w:ascii="StobiSerif Regular" w:hAnsi="StobiSerif Regular"/>
          <w:sz w:val="22"/>
          <w:szCs w:val="22"/>
          <w:lang w:val="mk-MK"/>
        </w:rPr>
        <w:t>7</w:t>
      </w:r>
      <w:r w:rsidR="00720491">
        <w:rPr>
          <w:rFonts w:ascii="StobiSerif Regular" w:hAnsi="StobiSerif Regular"/>
          <w:sz w:val="22"/>
          <w:szCs w:val="22"/>
          <w:lang w:val="mk-MK"/>
        </w:rPr>
        <w:t xml:space="preserve">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14:paraId="7B5985D6" w14:textId="77777777" w:rsidR="00720491" w:rsidRDefault="00720491" w:rsidP="0095625D">
      <w:pPr>
        <w:numPr>
          <w:ilvl w:val="0"/>
          <w:numId w:val="2"/>
        </w:numPr>
        <w:tabs>
          <w:tab w:val="clear" w:pos="1080"/>
          <w:tab w:val="left" w:pos="284"/>
        </w:tabs>
        <w:ind w:left="284" w:hanging="142"/>
        <w:jc w:val="both"/>
        <w:rPr>
          <w:rFonts w:ascii="StobiSerif Regular" w:hAnsi="StobiSerif Regular"/>
          <w:sz w:val="22"/>
          <w:szCs w:val="22"/>
          <w:lang w:val="mk-MK"/>
        </w:rPr>
      </w:pPr>
      <w:r>
        <w:rPr>
          <w:rFonts w:ascii="StobiSerif Regular" w:hAnsi="StobiSerif Regular"/>
          <w:sz w:val="22"/>
          <w:szCs w:val="22"/>
          <w:lang w:val="mk-MK"/>
        </w:rPr>
        <w:t>учествува во повеќе од една самостојна и/или како член во групна понуда или</w:t>
      </w:r>
    </w:p>
    <w:p w14:paraId="34704D37" w14:textId="77777777" w:rsidR="00720491" w:rsidRDefault="00720491" w:rsidP="0095625D">
      <w:pPr>
        <w:numPr>
          <w:ilvl w:val="0"/>
          <w:numId w:val="2"/>
        </w:numPr>
        <w:tabs>
          <w:tab w:val="clear" w:pos="1080"/>
          <w:tab w:val="left" w:pos="284"/>
        </w:tabs>
        <w:ind w:left="284" w:hanging="142"/>
        <w:jc w:val="both"/>
        <w:rPr>
          <w:rFonts w:ascii="StobiSerif Regular" w:hAnsi="StobiSerif Regular"/>
          <w:sz w:val="22"/>
          <w:szCs w:val="22"/>
          <w:lang w:val="mk-MK"/>
        </w:rPr>
      </w:pPr>
      <w:r>
        <w:rPr>
          <w:rFonts w:ascii="StobiSerif Regular" w:hAnsi="StobiSerif Regular"/>
          <w:sz w:val="22"/>
          <w:szCs w:val="22"/>
          <w:lang w:val="mk-MK"/>
        </w:rPr>
        <w:t>учествува како подизведувач во друга самостојна и/или како член во групна понуда.</w:t>
      </w:r>
    </w:p>
    <w:p w14:paraId="534F152A" w14:textId="77777777" w:rsidR="00D649E9" w:rsidRDefault="00D649E9" w:rsidP="00D649E9">
      <w:pPr>
        <w:ind w:left="1080"/>
        <w:jc w:val="both"/>
        <w:rPr>
          <w:rFonts w:ascii="StobiSerif Regular" w:hAnsi="StobiSerif Regular"/>
          <w:sz w:val="22"/>
          <w:szCs w:val="22"/>
          <w:lang w:val="mk-MK"/>
        </w:rPr>
      </w:pPr>
    </w:p>
    <w:p w14:paraId="1BEBD276" w14:textId="77777777" w:rsidR="00720491" w:rsidRDefault="00E753C5" w:rsidP="00F4748E">
      <w:pPr>
        <w:jc w:val="both"/>
        <w:rPr>
          <w:rFonts w:ascii="StobiSerif Regular" w:hAnsi="StobiSerif Regular"/>
          <w:sz w:val="22"/>
          <w:szCs w:val="22"/>
          <w:lang w:val="mk-MK"/>
        </w:rPr>
      </w:pPr>
      <w:r>
        <w:rPr>
          <w:rFonts w:ascii="StobiSerif Regular" w:hAnsi="StobiSerif Regular"/>
          <w:sz w:val="22"/>
          <w:szCs w:val="22"/>
          <w:lang w:val="mk-MK"/>
        </w:rPr>
        <w:t>3</w:t>
      </w:r>
      <w:r w:rsidR="00720491" w:rsidRPr="001D6C43">
        <w:rPr>
          <w:rFonts w:ascii="StobiSerif Regular" w:hAnsi="StobiSerif Regular"/>
          <w:sz w:val="22"/>
          <w:szCs w:val="22"/>
          <w:lang w:val="mk-MK"/>
        </w:rPr>
        <w:t>.</w:t>
      </w:r>
      <w:r>
        <w:rPr>
          <w:rFonts w:ascii="StobiSerif Regular" w:hAnsi="StobiSerif Regular"/>
          <w:sz w:val="22"/>
          <w:szCs w:val="22"/>
          <w:lang w:val="mk-MK"/>
        </w:rPr>
        <w:t>1</w:t>
      </w:r>
      <w:r w:rsidR="00F4748E">
        <w:rPr>
          <w:rFonts w:ascii="StobiSerif Regular" w:hAnsi="StobiSerif Regular"/>
          <w:sz w:val="22"/>
          <w:szCs w:val="22"/>
          <w:lang w:val="mk-MK"/>
        </w:rPr>
        <w:t>.</w:t>
      </w:r>
      <w:r w:rsidR="0000164C">
        <w:rPr>
          <w:rFonts w:ascii="StobiSerif Regular" w:hAnsi="StobiSerif Regular"/>
          <w:sz w:val="22"/>
          <w:szCs w:val="22"/>
          <w:lang w:val="mk-MK"/>
        </w:rPr>
        <w:t>8</w:t>
      </w:r>
      <w:r w:rsidR="00720491">
        <w:rPr>
          <w:rFonts w:ascii="StobiSerif Regular" w:hAnsi="StobiSerif Regular"/>
          <w:sz w:val="22"/>
          <w:szCs w:val="22"/>
          <w:lang w:val="mk-MK"/>
        </w:rPr>
        <w:t xml:space="preserve"> Економскиот оператор може да учествува како подизведувач во повеќе од една понуда.</w:t>
      </w:r>
    </w:p>
    <w:p w14:paraId="40F5C96A" w14:textId="77777777" w:rsidR="00D649E9" w:rsidRPr="006335C4" w:rsidRDefault="00D649E9" w:rsidP="00F4748E">
      <w:pPr>
        <w:jc w:val="both"/>
        <w:rPr>
          <w:rFonts w:ascii="StobiSerif Regular" w:hAnsi="StobiSerif Regular"/>
          <w:sz w:val="22"/>
          <w:szCs w:val="22"/>
          <w:lang w:val="mk-MK"/>
        </w:rPr>
      </w:pPr>
    </w:p>
    <w:p w14:paraId="303CCB77" w14:textId="77777777" w:rsidR="00720491" w:rsidRDefault="00E753C5" w:rsidP="00F4748E">
      <w:pPr>
        <w:jc w:val="both"/>
        <w:rPr>
          <w:rFonts w:ascii="StobiSerif Regular" w:hAnsi="StobiSerif Regular" w:cs="Arial"/>
          <w:bCs/>
          <w:sz w:val="22"/>
          <w:szCs w:val="22"/>
          <w:lang w:val="ru-RU"/>
        </w:rPr>
      </w:pPr>
      <w:r>
        <w:rPr>
          <w:rFonts w:ascii="StobiSerif Regular" w:hAnsi="StobiSerif Regular" w:cs="Arial"/>
          <w:bCs/>
          <w:sz w:val="22"/>
          <w:szCs w:val="22"/>
          <w:lang w:val="ru-RU"/>
        </w:rPr>
        <w:lastRenderedPageBreak/>
        <w:t>3</w:t>
      </w:r>
      <w:r w:rsidR="00720491" w:rsidRPr="001D6C43">
        <w:rPr>
          <w:rFonts w:ascii="StobiSerif Regular" w:hAnsi="StobiSerif Regular" w:cs="Arial"/>
          <w:bCs/>
          <w:sz w:val="22"/>
          <w:szCs w:val="22"/>
          <w:lang w:val="ru-RU"/>
        </w:rPr>
        <w:t>.</w:t>
      </w:r>
      <w:r>
        <w:rPr>
          <w:rFonts w:ascii="StobiSerif Regular" w:hAnsi="StobiSerif Regular" w:cs="Arial"/>
          <w:bCs/>
          <w:sz w:val="22"/>
          <w:szCs w:val="22"/>
          <w:lang w:val="ru-RU"/>
        </w:rPr>
        <w:t>1.</w:t>
      </w:r>
      <w:r w:rsidR="0000164C">
        <w:rPr>
          <w:rFonts w:ascii="StobiSerif Regular" w:hAnsi="StobiSerif Regular" w:cs="Arial"/>
          <w:bCs/>
          <w:sz w:val="22"/>
          <w:szCs w:val="22"/>
          <w:lang w:val="ru-RU"/>
        </w:rPr>
        <w:t>9</w:t>
      </w:r>
      <w:r w:rsidR="00720491" w:rsidRPr="001D6C43">
        <w:rPr>
          <w:rFonts w:ascii="StobiSerif Regular" w:hAnsi="StobiSerif Regular" w:cs="Arial"/>
          <w:bCs/>
          <w:sz w:val="22"/>
          <w:szCs w:val="22"/>
          <w:lang w:val="ru-RU"/>
        </w:rPr>
        <w:t xml:space="preserve"> Лицата кои учествувале во изработка на тендерската документација не смеат да бидат понудувачи или членови во група на понудувачи во постапката за јавна набавка.</w:t>
      </w:r>
    </w:p>
    <w:p w14:paraId="2756538C" w14:textId="77777777" w:rsidR="00D649E9" w:rsidRDefault="00D649E9" w:rsidP="00F4748E">
      <w:pPr>
        <w:jc w:val="both"/>
        <w:rPr>
          <w:rFonts w:ascii="StobiSerif Regular" w:hAnsi="StobiSerif Regular" w:cs="Arial"/>
          <w:sz w:val="22"/>
          <w:szCs w:val="22"/>
          <w:lang w:val="ru-RU"/>
        </w:rPr>
      </w:pPr>
    </w:p>
    <w:p w14:paraId="35CFE7FE" w14:textId="77777777" w:rsidR="00D649E9" w:rsidRPr="0095625D" w:rsidRDefault="00E753C5" w:rsidP="00E753C5">
      <w:pPr>
        <w:jc w:val="both"/>
        <w:rPr>
          <w:rFonts w:ascii="StobiSerif Regular" w:hAnsi="StobiSerif Regular"/>
          <w:sz w:val="22"/>
          <w:szCs w:val="22"/>
          <w:lang w:val="mk-MK"/>
        </w:rPr>
      </w:pPr>
      <w:r>
        <w:rPr>
          <w:rFonts w:ascii="StobiSerif Regular" w:hAnsi="StobiSerif Regular"/>
          <w:sz w:val="22"/>
          <w:szCs w:val="22"/>
          <w:lang w:val="mk-MK"/>
        </w:rPr>
        <w:t>3</w:t>
      </w:r>
      <w:r w:rsidR="001D6C43" w:rsidRPr="001D6C43">
        <w:rPr>
          <w:rFonts w:ascii="StobiSerif Regular" w:hAnsi="StobiSerif Regular"/>
          <w:sz w:val="22"/>
          <w:szCs w:val="22"/>
          <w:lang w:val="mk-MK"/>
        </w:rPr>
        <w:t>.</w:t>
      </w:r>
      <w:r>
        <w:rPr>
          <w:rFonts w:ascii="StobiSerif Regular" w:hAnsi="StobiSerif Regular"/>
          <w:sz w:val="22"/>
          <w:szCs w:val="22"/>
          <w:lang w:val="mk-MK"/>
        </w:rPr>
        <w:t>1.</w:t>
      </w:r>
      <w:r w:rsidR="0000164C">
        <w:rPr>
          <w:rFonts w:ascii="StobiSerif Regular" w:hAnsi="StobiSerif Regular"/>
          <w:sz w:val="22"/>
          <w:szCs w:val="22"/>
          <w:lang w:val="mk-MK"/>
        </w:rPr>
        <w:t>10</w:t>
      </w:r>
      <w:r w:rsidR="001D6C43" w:rsidRPr="001D6C43">
        <w:rPr>
          <w:rFonts w:ascii="StobiSerif Regular" w:hAnsi="StobiSerif Regular"/>
          <w:sz w:val="22"/>
          <w:szCs w:val="22"/>
          <w:lang w:val="mk-MK"/>
        </w:rPr>
        <w:t xml:space="preserve"> </w:t>
      </w:r>
      <w:r w:rsidR="00D2643F" w:rsidRPr="001D6C43">
        <w:rPr>
          <w:rFonts w:ascii="StobiSerif Regular" w:hAnsi="StobiSerif Regular"/>
          <w:sz w:val="22"/>
          <w:szCs w:val="22"/>
          <w:lang w:val="mk-MK"/>
        </w:rPr>
        <w:t xml:space="preserve">За да учествува во постапката, </w:t>
      </w:r>
      <w:r w:rsidR="00D2643F">
        <w:rPr>
          <w:rFonts w:ascii="StobiSerif Regular" w:hAnsi="StobiSerif Regular"/>
          <w:sz w:val="22"/>
          <w:szCs w:val="22"/>
          <w:lang w:val="mk-MK"/>
        </w:rPr>
        <w:t>економскиот оператор треба</w:t>
      </w:r>
      <w:r w:rsidR="00D2643F" w:rsidRPr="001D6C43">
        <w:rPr>
          <w:rFonts w:ascii="StobiSerif Regular" w:hAnsi="StobiSerif Regular"/>
          <w:sz w:val="22"/>
          <w:szCs w:val="22"/>
          <w:lang w:val="mk-MK"/>
        </w:rPr>
        <w:t xml:space="preserve"> да се регистрира во ЕСЈН и да поседува </w:t>
      </w:r>
      <w:r w:rsidR="00D2643F" w:rsidRPr="00012D4B">
        <w:rPr>
          <w:rFonts w:ascii="StobiSerif Regular" w:hAnsi="StobiSerif Regular" w:cs="Arial"/>
          <w:sz w:val="22"/>
          <w:szCs w:val="22"/>
        </w:rPr>
        <w:t>квалификуван сертификат за електронски потпис согласно прописите за електронски потпис</w:t>
      </w:r>
      <w:r w:rsidR="00D2643F" w:rsidRPr="001D6C43">
        <w:rPr>
          <w:rFonts w:ascii="StobiSerif Regular" w:hAnsi="StobiSerif Regular"/>
          <w:sz w:val="22"/>
          <w:szCs w:val="22"/>
          <w:lang w:val="mk-MK"/>
        </w:rPr>
        <w:t>.</w:t>
      </w:r>
      <w:r w:rsidR="00D2643F">
        <w:rPr>
          <w:rFonts w:ascii="StobiSerif Regular" w:hAnsi="StobiSerif Regular"/>
          <w:sz w:val="22"/>
          <w:szCs w:val="22"/>
          <w:lang w:val="mk-MK"/>
        </w:rPr>
        <w:t xml:space="preserve"> </w:t>
      </w:r>
      <w:r w:rsidR="001D6C43" w:rsidRPr="001D6C43">
        <w:rPr>
          <w:rFonts w:ascii="StobiSerif Regular" w:hAnsi="StobiSerif Regular"/>
          <w:sz w:val="22"/>
          <w:szCs w:val="22"/>
          <w:lang w:val="mk-MK"/>
        </w:rPr>
        <w:t>Економскиот оператор се регистрира во ЕСЈН со пополнување на регистрациска форма која е составен дел од ЕСЈН</w:t>
      </w:r>
      <w:r w:rsidR="001D6C43" w:rsidRPr="00114A72">
        <w:rPr>
          <w:rFonts w:ascii="StobiSerif Regular" w:hAnsi="StobiSerif Regular"/>
          <w:sz w:val="22"/>
          <w:szCs w:val="22"/>
          <w:vertAlign w:val="superscript"/>
          <w:lang w:val="mk-MK"/>
        </w:rPr>
        <w:footnoteReference w:id="1"/>
      </w:r>
      <w:r w:rsidR="001D6C43" w:rsidRPr="00114A72">
        <w:rPr>
          <w:rFonts w:ascii="StobiSerif Regular" w:hAnsi="StobiSerif Regular"/>
          <w:sz w:val="22"/>
          <w:szCs w:val="22"/>
          <w:vertAlign w:val="superscript"/>
          <w:lang w:val="mk-MK"/>
        </w:rPr>
        <w:t>,</w:t>
      </w:r>
      <w:r w:rsidR="001D6C43" w:rsidRPr="001D6C43">
        <w:rPr>
          <w:rFonts w:ascii="StobiSerif Regular" w:hAnsi="StobiSerif Regular"/>
          <w:sz w:val="22"/>
          <w:szCs w:val="22"/>
          <w:lang w:val="mk-MK"/>
        </w:rPr>
        <w:t xml:space="preserve"> </w:t>
      </w:r>
      <w:r w:rsidR="007D0CB3">
        <w:rPr>
          <w:rFonts w:ascii="StobiSerif Regular" w:hAnsi="StobiSerif Regular"/>
          <w:sz w:val="22"/>
          <w:szCs w:val="22"/>
          <w:lang w:val="en-US"/>
        </w:rPr>
        <w:t>.</w:t>
      </w:r>
    </w:p>
    <w:p w14:paraId="0403D5B7" w14:textId="77777777" w:rsidR="00D649E9" w:rsidRDefault="00D649E9" w:rsidP="00D649E9">
      <w:pPr>
        <w:jc w:val="both"/>
        <w:rPr>
          <w:rFonts w:ascii="StobiSerif Regular" w:hAnsi="StobiSerif Regular"/>
          <w:bCs/>
          <w:i/>
          <w:sz w:val="20"/>
          <w:szCs w:val="20"/>
          <w:lang w:val="mk-MK"/>
        </w:rPr>
      </w:pPr>
      <w:r w:rsidRPr="00E40187">
        <w:rPr>
          <w:rFonts w:ascii="StobiSerif Regular" w:hAnsi="StobiSerif Regular"/>
          <w:b/>
          <w:bCs/>
          <w:i/>
          <w:sz w:val="20"/>
          <w:szCs w:val="20"/>
          <w:lang w:val="mk-MK"/>
        </w:rPr>
        <w:t>Напомена</w:t>
      </w:r>
      <w:r w:rsidRPr="00E40187">
        <w:rPr>
          <w:rFonts w:ascii="StobiSerif Regular" w:hAnsi="StobiSerif Regular"/>
          <w:b/>
          <w:bCs/>
          <w:i/>
          <w:sz w:val="20"/>
          <w:szCs w:val="20"/>
          <w:lang w:val="en-US"/>
        </w:rPr>
        <w:t>:</w:t>
      </w:r>
      <w:r w:rsidRPr="00E40187">
        <w:rPr>
          <w:rFonts w:ascii="StobiSerif Regular" w:hAnsi="StobiSerif Regular"/>
          <w:bCs/>
          <w:i/>
          <w:sz w:val="20"/>
          <w:szCs w:val="20"/>
          <w:lang w:val="mk-MK"/>
        </w:rPr>
        <w:t xml:space="preserve"> Во моментот на поднесување на групна понуда сите членови на групата треба да бидат регистрирани на Електронскиот систем за јавни набавки. </w:t>
      </w:r>
    </w:p>
    <w:p w14:paraId="222A8A2D" w14:textId="77777777" w:rsidR="002608E6" w:rsidRDefault="002608E6" w:rsidP="00E753C5">
      <w:pPr>
        <w:jc w:val="both"/>
        <w:rPr>
          <w:rFonts w:ascii="StobiSerif Regular" w:hAnsi="StobiSerif Regular"/>
          <w:sz w:val="22"/>
          <w:szCs w:val="22"/>
          <w:lang w:val="mk-MK"/>
        </w:rPr>
      </w:pPr>
    </w:p>
    <w:p w14:paraId="5F51A41A" w14:textId="02839756" w:rsidR="002739E3" w:rsidRPr="00164F27" w:rsidRDefault="002608E6" w:rsidP="0000164C">
      <w:pPr>
        <w:pStyle w:val="Heading2"/>
      </w:pPr>
      <w:bookmarkStart w:id="8" w:name="_Toc194217412"/>
      <w:r w:rsidRPr="0095625D">
        <w:t xml:space="preserve">3.2 </w:t>
      </w:r>
      <w:r w:rsidR="00E753C5" w:rsidRPr="00164F27">
        <w:t>Трошоци за поднесување на понуда</w:t>
      </w:r>
      <w:bookmarkEnd w:id="8"/>
    </w:p>
    <w:p w14:paraId="5A116950" w14:textId="0964A76F" w:rsidR="00453B88" w:rsidRDefault="00E753C5" w:rsidP="00453B88">
      <w:pPr>
        <w:keepNext/>
        <w:jc w:val="both"/>
        <w:rPr>
          <w:rFonts w:ascii="StobiSerif Regular" w:hAnsi="StobiSerif Regular"/>
          <w:sz w:val="22"/>
          <w:szCs w:val="22"/>
          <w:lang w:val="mk-MK"/>
        </w:rPr>
      </w:pPr>
      <w:r>
        <w:rPr>
          <w:rFonts w:ascii="StobiSerif Regular" w:hAnsi="StobiSerif Regular"/>
          <w:sz w:val="22"/>
          <w:szCs w:val="22"/>
          <w:lang w:val="mk-MK"/>
        </w:rPr>
        <w:t>3.</w:t>
      </w:r>
      <w:r w:rsidR="00AB1911">
        <w:rPr>
          <w:rFonts w:ascii="StobiSerif Regular" w:hAnsi="StobiSerif Regular"/>
          <w:sz w:val="22"/>
          <w:szCs w:val="22"/>
          <w:lang w:val="mk-MK"/>
        </w:rPr>
        <w:t>2</w:t>
      </w:r>
      <w:r>
        <w:rPr>
          <w:rFonts w:ascii="StobiSerif Regular" w:hAnsi="StobiSerif Regular"/>
          <w:sz w:val="22"/>
          <w:szCs w:val="22"/>
          <w:lang w:val="mk-MK"/>
        </w:rPr>
        <w:t>.1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w:t>
      </w:r>
      <w:r w:rsidR="004F0178">
        <w:rPr>
          <w:rFonts w:ascii="StobiSerif Regular" w:hAnsi="StobiSerif Regular"/>
          <w:sz w:val="22"/>
          <w:szCs w:val="22"/>
          <w:lang w:val="mk-MK"/>
        </w:rPr>
        <w:t>остапката за јавна набавка.</w:t>
      </w:r>
    </w:p>
    <w:p w14:paraId="6902032B" w14:textId="77777777" w:rsidR="00E753C5" w:rsidRDefault="00E753C5" w:rsidP="00453B88">
      <w:pPr>
        <w:jc w:val="both"/>
        <w:rPr>
          <w:rFonts w:ascii="StobiSerif Regular" w:hAnsi="StobiSerif Regular"/>
          <w:sz w:val="18"/>
          <w:szCs w:val="18"/>
          <w:lang w:val="ru-RU"/>
        </w:rPr>
      </w:pPr>
    </w:p>
    <w:p w14:paraId="0D40720C" w14:textId="18F6C053" w:rsidR="002739E3" w:rsidRPr="00397A2C" w:rsidRDefault="00164F27" w:rsidP="00397A2C">
      <w:pPr>
        <w:pStyle w:val="Heading2"/>
      </w:pPr>
      <w:r w:rsidRPr="00164F27">
        <w:t>3</w:t>
      </w:r>
      <w:r w:rsidR="00E753C5" w:rsidRPr="00164F27">
        <w:t>.</w:t>
      </w:r>
      <w:r w:rsidR="00AB1911">
        <w:t>3</w:t>
      </w:r>
      <w:r w:rsidR="00E753C5" w:rsidRPr="00164F27">
        <w:t xml:space="preserve"> Јазик на понудата</w:t>
      </w:r>
    </w:p>
    <w:p w14:paraId="7C63FFA3" w14:textId="3798BF42" w:rsidR="00453B88" w:rsidRDefault="00164F27" w:rsidP="00453B88">
      <w:pPr>
        <w:tabs>
          <w:tab w:val="left" w:pos="1150"/>
        </w:tabs>
        <w:jc w:val="both"/>
        <w:rPr>
          <w:rFonts w:ascii="StobiSerif Regular" w:hAnsi="StobiSerif Regular"/>
          <w:sz w:val="22"/>
          <w:szCs w:val="22"/>
          <w:lang w:val="mk-MK"/>
        </w:rPr>
      </w:pPr>
      <w:r w:rsidRPr="00164F27">
        <w:rPr>
          <w:rFonts w:ascii="StobiSerif Regular" w:hAnsi="StobiSerif Regular"/>
          <w:sz w:val="22"/>
          <w:szCs w:val="22"/>
          <w:lang w:val="ru-RU"/>
        </w:rPr>
        <w:t>3.</w:t>
      </w:r>
      <w:r w:rsidR="00AB1911">
        <w:rPr>
          <w:rFonts w:ascii="StobiSerif Regular" w:hAnsi="StobiSerif Regular"/>
          <w:sz w:val="22"/>
          <w:szCs w:val="22"/>
          <w:lang w:val="ru-RU"/>
        </w:rPr>
        <w:t>3</w:t>
      </w:r>
      <w:r w:rsidRPr="00164F27">
        <w:rPr>
          <w:rFonts w:ascii="StobiSerif Regular" w:hAnsi="StobiSerif Regular"/>
          <w:sz w:val="22"/>
          <w:szCs w:val="22"/>
          <w:lang w:val="ru-RU"/>
        </w:rPr>
        <w:t xml:space="preserve">.1 </w:t>
      </w:r>
      <w:r w:rsidR="00E753C5" w:rsidRPr="00164F27">
        <w:rPr>
          <w:rFonts w:ascii="StobiSerif Regular" w:hAnsi="StobiSerif Regular"/>
          <w:sz w:val="22"/>
          <w:szCs w:val="22"/>
          <w:lang w:val="ru-RU"/>
        </w:rPr>
        <w:t>Понудата, документите поврзани со понудата како и целата кореспонденција е на македонски јазик</w:t>
      </w:r>
      <w:r w:rsidR="00E753C5" w:rsidRPr="00164F27">
        <w:rPr>
          <w:rFonts w:ascii="StobiSerif Regular" w:hAnsi="StobiSerif Regular"/>
          <w:sz w:val="22"/>
          <w:szCs w:val="22"/>
          <w:lang w:val="mk-MK"/>
        </w:rPr>
        <w:t xml:space="preserve"> со користење на неговото кирилско писмо. Придружните документи и печатената литература кои се дел од понудата може да бидат на друг јазик, </w:t>
      </w:r>
      <w:r w:rsidR="00351881">
        <w:rPr>
          <w:rFonts w:ascii="StobiSerif Regular" w:hAnsi="StobiSerif Regular"/>
          <w:sz w:val="22"/>
          <w:szCs w:val="22"/>
          <w:lang w:val="mk-MK"/>
        </w:rPr>
        <w:t>а</w:t>
      </w:r>
      <w:r w:rsidR="00472129">
        <w:rPr>
          <w:rFonts w:ascii="StobiSerif Regular" w:hAnsi="StobiSerif Regular"/>
          <w:sz w:val="22"/>
          <w:szCs w:val="22"/>
          <w:lang w:val="mk-MK"/>
        </w:rPr>
        <w:t xml:space="preserve"> во текот на евалуација на понудите, комисијата може</w:t>
      </w:r>
      <w:r w:rsidR="00E753C5" w:rsidRPr="00164F27">
        <w:rPr>
          <w:rFonts w:ascii="StobiSerif Regular" w:hAnsi="StobiSerif Regular"/>
          <w:sz w:val="22"/>
          <w:szCs w:val="22"/>
          <w:lang w:val="mk-MK"/>
        </w:rPr>
        <w:t xml:space="preserve"> да </w:t>
      </w:r>
      <w:r w:rsidR="00472129">
        <w:rPr>
          <w:rFonts w:ascii="StobiSerif Regular" w:hAnsi="StobiSerif Regular"/>
          <w:sz w:val="22"/>
          <w:szCs w:val="22"/>
          <w:lang w:val="mk-MK"/>
        </w:rPr>
        <w:t>бара</w:t>
      </w:r>
      <w:r w:rsidR="00E753C5" w:rsidRPr="00164F27">
        <w:rPr>
          <w:rFonts w:ascii="StobiSerif Regular" w:hAnsi="StobiSerif Regular"/>
          <w:sz w:val="22"/>
          <w:szCs w:val="22"/>
          <w:lang w:val="mk-MK"/>
        </w:rPr>
        <w:t xml:space="preserve"> превод на македонски јазик.</w:t>
      </w:r>
    </w:p>
    <w:p w14:paraId="235302C8" w14:textId="77777777" w:rsidR="00453B88" w:rsidRDefault="00453B88" w:rsidP="00453B88">
      <w:pPr>
        <w:tabs>
          <w:tab w:val="left" w:pos="1150"/>
        </w:tabs>
        <w:jc w:val="both"/>
        <w:rPr>
          <w:rFonts w:ascii="StobiSerif Regular" w:hAnsi="StobiSerif Regular"/>
          <w:sz w:val="22"/>
          <w:szCs w:val="22"/>
          <w:lang w:val="mk-MK"/>
        </w:rPr>
      </w:pPr>
    </w:p>
    <w:p w14:paraId="429E8228" w14:textId="407BF771" w:rsidR="00F4748E" w:rsidRPr="00397A2C" w:rsidRDefault="00164F27" w:rsidP="00397A2C">
      <w:pPr>
        <w:pStyle w:val="Heading2"/>
      </w:pPr>
      <w:r w:rsidRPr="00164F27">
        <w:t>3.</w:t>
      </w:r>
      <w:r w:rsidR="00AB1911">
        <w:t>4</w:t>
      </w:r>
      <w:r w:rsidRPr="00164F27">
        <w:t xml:space="preserve"> </w:t>
      </w:r>
      <w:r w:rsidR="00962239" w:rsidRPr="00962239">
        <w:t>Цена на понудата</w:t>
      </w:r>
    </w:p>
    <w:p w14:paraId="55F407A8" w14:textId="4FBF9ABE" w:rsidR="00D761F9" w:rsidRDefault="00962239" w:rsidP="00962239">
      <w:pPr>
        <w:jc w:val="both"/>
        <w:rPr>
          <w:rFonts w:ascii="StobiSerif Regular" w:hAnsi="StobiSerif Regular"/>
          <w:sz w:val="22"/>
          <w:szCs w:val="22"/>
          <w:lang w:val="ru-RU"/>
        </w:rPr>
      </w:pPr>
      <w:r>
        <w:rPr>
          <w:rFonts w:ascii="StobiSerif Regular" w:hAnsi="StobiSerif Regular"/>
          <w:sz w:val="22"/>
          <w:szCs w:val="22"/>
          <w:lang w:val="ru-RU"/>
        </w:rPr>
        <w:t>3.</w:t>
      </w:r>
      <w:r w:rsidR="00AB1911">
        <w:rPr>
          <w:rFonts w:ascii="StobiSerif Regular" w:hAnsi="StobiSerif Regular"/>
          <w:sz w:val="22"/>
          <w:szCs w:val="22"/>
          <w:lang w:val="ru-RU"/>
        </w:rPr>
        <w:t>4</w:t>
      </w:r>
      <w:r>
        <w:rPr>
          <w:rFonts w:ascii="StobiSerif Regular" w:hAnsi="StobiSerif Regular"/>
          <w:sz w:val="22"/>
          <w:szCs w:val="22"/>
          <w:lang w:val="ru-RU"/>
        </w:rPr>
        <w:t>.1 Во</w:t>
      </w:r>
      <w:r w:rsidRPr="00962239">
        <w:rPr>
          <w:rFonts w:ascii="StobiSerif Regular" w:hAnsi="StobiSerif Regular"/>
          <w:sz w:val="22"/>
          <w:szCs w:val="22"/>
          <w:lang w:val="ru-RU"/>
        </w:rPr>
        <w:t xml:space="preserve"> цена</w:t>
      </w:r>
      <w:r>
        <w:rPr>
          <w:rFonts w:ascii="StobiSerif Regular" w:hAnsi="StobiSerif Regular"/>
          <w:sz w:val="22"/>
          <w:szCs w:val="22"/>
          <w:lang w:val="ru-RU"/>
        </w:rPr>
        <w:t>та на понудата</w:t>
      </w:r>
      <w:r w:rsidRPr="00962239">
        <w:rPr>
          <w:rFonts w:ascii="StobiSerif Regular" w:hAnsi="StobiSerif Regular"/>
          <w:sz w:val="22"/>
          <w:szCs w:val="22"/>
          <w:lang w:val="ru-RU"/>
        </w:rPr>
        <w:t xml:space="preserve"> </w:t>
      </w:r>
      <w:r>
        <w:rPr>
          <w:rFonts w:ascii="StobiSerif Regular" w:hAnsi="StobiSerif Regular"/>
          <w:sz w:val="22"/>
          <w:szCs w:val="22"/>
          <w:lang w:val="ru-RU"/>
        </w:rPr>
        <w:t>треба да се</w:t>
      </w:r>
      <w:r w:rsidRPr="00962239">
        <w:rPr>
          <w:rFonts w:ascii="StobiSerif Regular" w:hAnsi="StobiSerif Regular"/>
          <w:sz w:val="22"/>
          <w:szCs w:val="22"/>
          <w:lang w:val="ru-RU"/>
        </w:rPr>
        <w:t xml:space="preserve"> засметани сите трошоци и попусти на вкупната цена на понудата, без ДДВ кој се искажува посебно, во денари</w:t>
      </w:r>
      <w:r w:rsidR="00397A2C">
        <w:rPr>
          <w:rFonts w:ascii="StobiSerif Regular" w:hAnsi="StobiSerif Regular"/>
          <w:sz w:val="22"/>
          <w:szCs w:val="22"/>
          <w:lang w:val="ru-RU"/>
        </w:rPr>
        <w:t>.</w:t>
      </w:r>
    </w:p>
    <w:p w14:paraId="7A92F618" w14:textId="77777777" w:rsidR="00397A2C" w:rsidRDefault="00397A2C" w:rsidP="00962239">
      <w:pPr>
        <w:jc w:val="both"/>
        <w:rPr>
          <w:rFonts w:ascii="StobiSerif Regular" w:hAnsi="StobiSerif Regular"/>
          <w:sz w:val="22"/>
          <w:szCs w:val="22"/>
          <w:lang w:val="ru-RU"/>
        </w:rPr>
      </w:pPr>
    </w:p>
    <w:p w14:paraId="72F80275" w14:textId="138A2371" w:rsidR="00F4748E" w:rsidRPr="00397A2C" w:rsidRDefault="00D761F9" w:rsidP="00397A2C">
      <w:pPr>
        <w:pStyle w:val="Heading2"/>
      </w:pPr>
      <w:r w:rsidRPr="00F4748E">
        <w:t>3.</w:t>
      </w:r>
      <w:r w:rsidR="00AB1911">
        <w:t>5</w:t>
      </w:r>
      <w:r w:rsidRPr="00F4748E">
        <w:t xml:space="preserve"> Корекција на цени</w:t>
      </w:r>
    </w:p>
    <w:p w14:paraId="2F833991" w14:textId="4E737CBA" w:rsidR="00962239" w:rsidRPr="00397A2C" w:rsidRDefault="00D761F9" w:rsidP="00397A2C">
      <w:pPr>
        <w:spacing w:after="240"/>
        <w:jc w:val="both"/>
        <w:rPr>
          <w:rFonts w:ascii="StobiSerif Regular" w:hAnsi="StobiSerif Regular"/>
          <w:sz w:val="22"/>
          <w:szCs w:val="22"/>
          <w:lang w:val="ru-RU"/>
        </w:rPr>
      </w:pPr>
      <w:r w:rsidRPr="00712805">
        <w:rPr>
          <w:rFonts w:ascii="StobiSerif Regular" w:hAnsi="StobiSerif Regular"/>
          <w:sz w:val="22"/>
          <w:szCs w:val="22"/>
          <w:lang w:val="ru-RU"/>
        </w:rPr>
        <w:t>3.</w:t>
      </w:r>
      <w:r w:rsidR="00AB1911">
        <w:rPr>
          <w:rFonts w:ascii="StobiSerif Regular" w:hAnsi="StobiSerif Regular"/>
          <w:sz w:val="22"/>
          <w:szCs w:val="22"/>
          <w:lang w:val="ru-RU"/>
        </w:rPr>
        <w:t>5</w:t>
      </w:r>
      <w:r w:rsidRPr="00712805">
        <w:rPr>
          <w:rFonts w:ascii="StobiSerif Regular" w:hAnsi="StobiSerif Regular"/>
          <w:sz w:val="22"/>
          <w:szCs w:val="22"/>
          <w:lang w:val="ru-RU"/>
        </w:rPr>
        <w:t>.1 При реализација на договорот за јавна набавка 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14:paraId="651D0D3A" w14:textId="1CE2B579" w:rsidR="00AB1911" w:rsidRDefault="00AB1911" w:rsidP="00AB1911">
      <w:pPr>
        <w:pStyle w:val="Heading2"/>
      </w:pPr>
      <w:r w:rsidRPr="00C86358">
        <w:t>3.6 Начин, рок и место на извршување на услугата</w:t>
      </w:r>
    </w:p>
    <w:p w14:paraId="6D47DDDA" w14:textId="703C5E95" w:rsidR="00C86358" w:rsidRPr="00C86358" w:rsidRDefault="00C86358" w:rsidP="00C86358">
      <w:pPr>
        <w:jc w:val="both"/>
        <w:rPr>
          <w:rFonts w:ascii="StobiSerif Regular" w:hAnsi="StobiSerif Regular"/>
          <w:sz w:val="22"/>
          <w:szCs w:val="22"/>
          <w:lang w:val="mk-MK"/>
        </w:rPr>
      </w:pPr>
      <w:r>
        <w:rPr>
          <w:rFonts w:ascii="StobiSerif Regular" w:hAnsi="StobiSerif Regular"/>
          <w:sz w:val="22"/>
          <w:szCs w:val="22"/>
          <w:lang w:val="mk-MK"/>
        </w:rPr>
        <w:t>3.</w:t>
      </w:r>
      <w:r w:rsidRPr="00C86358">
        <w:rPr>
          <w:rFonts w:ascii="StobiSerif Regular" w:hAnsi="StobiSerif Regular"/>
          <w:sz w:val="22"/>
          <w:szCs w:val="22"/>
          <w:lang w:val="mk-MK"/>
        </w:rPr>
        <w:t xml:space="preserve">6.1. Ревизијата на проектната документација ќе се работи сукцесивно, во тек на изработка на секој проект поединечно. </w:t>
      </w:r>
    </w:p>
    <w:p w14:paraId="7916D466" w14:textId="0782188C" w:rsidR="00C86358" w:rsidRPr="00C86358" w:rsidRDefault="00C86358" w:rsidP="00C86358">
      <w:pPr>
        <w:jc w:val="both"/>
        <w:rPr>
          <w:rFonts w:ascii="StobiSerif Regular" w:hAnsi="StobiSerif Regular"/>
          <w:sz w:val="22"/>
          <w:szCs w:val="22"/>
          <w:lang w:val="mk-MK"/>
        </w:rPr>
      </w:pPr>
      <w:r>
        <w:rPr>
          <w:rFonts w:ascii="StobiSerif Regular" w:hAnsi="StobiSerif Regular"/>
          <w:sz w:val="22"/>
          <w:szCs w:val="22"/>
          <w:lang w:val="mk-MK"/>
        </w:rPr>
        <w:lastRenderedPageBreak/>
        <w:t>3.</w:t>
      </w:r>
      <w:r w:rsidRPr="00C86358">
        <w:rPr>
          <w:rFonts w:ascii="StobiSerif Regular" w:hAnsi="StobiSerif Regular"/>
          <w:sz w:val="22"/>
          <w:szCs w:val="22"/>
          <w:lang w:val="mk-MK"/>
        </w:rPr>
        <w:t>6.2 Извршителот е должен да ги достави, поединечно секој проект во четири примероци во хартија спакувана во А-4 формат или на друг соодветен материјал за цртање, односно пишување, како и четири примерока во електронски запис, согласно Правилникот за содржината на проектите, означувањето на проектот, начинот на заверка на проектот од страна на одговорните лица и начинот на користење на електронските записи.</w:t>
      </w:r>
    </w:p>
    <w:p w14:paraId="7BDF55F2" w14:textId="77777777" w:rsidR="00C86358" w:rsidRPr="00C86358" w:rsidRDefault="00C86358" w:rsidP="00C86358">
      <w:pPr>
        <w:jc w:val="both"/>
        <w:rPr>
          <w:rFonts w:ascii="StobiSerif Regular" w:hAnsi="StobiSerif Regular"/>
          <w:sz w:val="22"/>
          <w:szCs w:val="22"/>
          <w:lang w:val="mk-MK"/>
        </w:rPr>
      </w:pPr>
      <w:r w:rsidRPr="00C86358">
        <w:rPr>
          <w:rFonts w:ascii="StobiSerif Regular" w:hAnsi="StobiSerif Regular"/>
          <w:sz w:val="22"/>
          <w:szCs w:val="22"/>
          <w:lang w:val="mk-MK"/>
        </w:rPr>
        <w:t xml:space="preserve">Во исти број се доставува и ревизијата, со вградените забелешки. </w:t>
      </w:r>
    </w:p>
    <w:p w14:paraId="7495D42D" w14:textId="77777777" w:rsidR="00C86358" w:rsidRDefault="00C86358" w:rsidP="00C86358">
      <w:pPr>
        <w:jc w:val="both"/>
        <w:rPr>
          <w:rFonts w:ascii="StobiSerif Regular" w:hAnsi="StobiSerif Regular"/>
          <w:sz w:val="22"/>
          <w:szCs w:val="22"/>
          <w:lang w:val="mk-MK"/>
        </w:rPr>
      </w:pPr>
    </w:p>
    <w:p w14:paraId="41F11FB9" w14:textId="6F3237DC" w:rsidR="00C86358" w:rsidRPr="00C86358" w:rsidRDefault="00C86358" w:rsidP="00C86358">
      <w:pPr>
        <w:jc w:val="both"/>
        <w:rPr>
          <w:rFonts w:ascii="StobiSerif Regular" w:hAnsi="StobiSerif Regular"/>
          <w:sz w:val="22"/>
          <w:szCs w:val="22"/>
          <w:lang w:val="mk-MK"/>
        </w:rPr>
      </w:pPr>
      <w:r>
        <w:rPr>
          <w:rFonts w:ascii="StobiSerif Regular" w:hAnsi="StobiSerif Regular"/>
          <w:sz w:val="22"/>
          <w:szCs w:val="22"/>
          <w:lang w:val="mk-MK"/>
        </w:rPr>
        <w:t>3.</w:t>
      </w:r>
      <w:r w:rsidRPr="00C86358">
        <w:rPr>
          <w:rFonts w:ascii="StobiSerif Regular" w:hAnsi="StobiSerif Regular"/>
          <w:sz w:val="22"/>
          <w:szCs w:val="22"/>
          <w:lang w:val="mk-MK"/>
        </w:rPr>
        <w:t>6.3 Проектот се заверува со електронски потпис. Проектантот е обврзан да ги следи упатствата од Уредба за воспоставување и начин на користење на информациски систем за изработување и спроведување на постапката за донесување на урбанистички планови, регулациски планови на генерални урбанистички планови, урбанистичко - планска документација, урбанистичко - проектна документација по електронски пат (Сл. весник на Р.М. бр. 68/15) и забелешките согласно ревиденскиот увид.</w:t>
      </w:r>
    </w:p>
    <w:p w14:paraId="315BFBF9" w14:textId="77777777" w:rsidR="00C86358" w:rsidRDefault="00C86358" w:rsidP="00C86358">
      <w:pPr>
        <w:jc w:val="both"/>
        <w:rPr>
          <w:rFonts w:ascii="StobiSerif Regular" w:hAnsi="StobiSerif Regular"/>
          <w:sz w:val="22"/>
          <w:szCs w:val="22"/>
          <w:lang w:val="mk-MK"/>
        </w:rPr>
      </w:pPr>
    </w:p>
    <w:p w14:paraId="5A5ACAF5" w14:textId="32F9B9DC" w:rsidR="00C86358" w:rsidRPr="00C86358" w:rsidRDefault="00C86358" w:rsidP="00C86358">
      <w:pPr>
        <w:jc w:val="both"/>
        <w:rPr>
          <w:rFonts w:ascii="StobiSerif Regular" w:hAnsi="StobiSerif Regular"/>
          <w:sz w:val="22"/>
          <w:szCs w:val="22"/>
          <w:lang w:val="mk-MK"/>
        </w:rPr>
      </w:pPr>
      <w:r>
        <w:rPr>
          <w:rFonts w:ascii="StobiSerif Regular" w:hAnsi="StobiSerif Regular"/>
          <w:sz w:val="22"/>
          <w:szCs w:val="22"/>
          <w:lang w:val="mk-MK"/>
        </w:rPr>
        <w:t>3.</w:t>
      </w:r>
      <w:r w:rsidRPr="00C86358">
        <w:rPr>
          <w:rFonts w:ascii="StobiSerif Regular" w:hAnsi="StobiSerif Regular"/>
          <w:sz w:val="22"/>
          <w:szCs w:val="22"/>
          <w:lang w:val="mk-MK"/>
        </w:rPr>
        <w:t>6.4 Секој проект, предмет на оваа набавка се смета за завршен по позитивен ревидентски извештај кој ќе биде составен дел на проектот.</w:t>
      </w:r>
    </w:p>
    <w:p w14:paraId="4CD966AB" w14:textId="77777777" w:rsidR="00C86358" w:rsidRDefault="00C86358" w:rsidP="00C86358">
      <w:pPr>
        <w:jc w:val="both"/>
        <w:rPr>
          <w:rFonts w:ascii="StobiSerif Regular" w:hAnsi="StobiSerif Regular"/>
          <w:sz w:val="22"/>
          <w:szCs w:val="22"/>
          <w:lang w:val="mk-MK"/>
        </w:rPr>
      </w:pPr>
    </w:p>
    <w:p w14:paraId="6828EF2B" w14:textId="6F207FF2" w:rsidR="00C86358" w:rsidRPr="00C86358" w:rsidRDefault="00C86358" w:rsidP="00C86358">
      <w:pPr>
        <w:jc w:val="both"/>
        <w:rPr>
          <w:rFonts w:ascii="StobiSerif Regular" w:hAnsi="StobiSerif Regular"/>
          <w:sz w:val="22"/>
          <w:szCs w:val="22"/>
          <w:lang w:val="mk-MK"/>
        </w:rPr>
      </w:pPr>
      <w:r>
        <w:rPr>
          <w:rFonts w:ascii="StobiSerif Regular" w:hAnsi="StobiSerif Regular"/>
          <w:sz w:val="22"/>
          <w:szCs w:val="22"/>
          <w:lang w:val="mk-MK"/>
        </w:rPr>
        <w:t>3.</w:t>
      </w:r>
      <w:r w:rsidRPr="00C86358">
        <w:rPr>
          <w:rFonts w:ascii="StobiSerif Regular" w:hAnsi="StobiSerif Regular"/>
          <w:sz w:val="22"/>
          <w:szCs w:val="22"/>
          <w:lang w:val="mk-MK"/>
        </w:rPr>
        <w:t>6.5 Проектантот е должен критички да ги разгледа и анализира сите услови  дадени во оваа Проектна програма и по потреба да ги, корегира или измени во согласност со Инвеститорот, се со цел да се добие најповолно проектно решение.</w:t>
      </w:r>
    </w:p>
    <w:p w14:paraId="1D660DF5" w14:textId="77777777" w:rsidR="00C86358" w:rsidRDefault="00C86358" w:rsidP="00C86358">
      <w:pPr>
        <w:jc w:val="both"/>
        <w:rPr>
          <w:rFonts w:ascii="StobiSerif Regular" w:hAnsi="StobiSerif Regular"/>
          <w:sz w:val="22"/>
          <w:szCs w:val="22"/>
          <w:lang w:val="mk-MK"/>
        </w:rPr>
      </w:pPr>
    </w:p>
    <w:p w14:paraId="056C407B" w14:textId="37D2A278" w:rsidR="00C86358" w:rsidRPr="00C86358" w:rsidRDefault="00C86358" w:rsidP="00C86358">
      <w:pPr>
        <w:jc w:val="both"/>
        <w:rPr>
          <w:rFonts w:ascii="StobiSerif Regular" w:hAnsi="StobiSerif Regular"/>
          <w:sz w:val="22"/>
          <w:szCs w:val="22"/>
          <w:lang w:val="mk-MK"/>
        </w:rPr>
      </w:pPr>
      <w:r>
        <w:rPr>
          <w:rFonts w:ascii="StobiSerif Regular" w:hAnsi="StobiSerif Regular"/>
          <w:sz w:val="22"/>
          <w:szCs w:val="22"/>
          <w:lang w:val="mk-MK"/>
        </w:rPr>
        <w:t>3.</w:t>
      </w:r>
      <w:r w:rsidRPr="00C86358">
        <w:rPr>
          <w:rFonts w:ascii="StobiSerif Regular" w:hAnsi="StobiSerif Regular"/>
          <w:sz w:val="22"/>
          <w:szCs w:val="22"/>
          <w:lang w:val="mk-MK"/>
        </w:rPr>
        <w:t>6.6 Економскиот оператор кој ќе биде избран за Изработка на проектната документација за Дел 1/Дел 2 и/или Дел 3 не може да биде избран и за Ревизија на проектната документација за Дел 4/ Дел 5 и/или Дел 6 и  обратно.</w:t>
      </w:r>
    </w:p>
    <w:p w14:paraId="75DC4F4A" w14:textId="77777777" w:rsidR="00C86358" w:rsidRDefault="00C86358" w:rsidP="00C86358">
      <w:pPr>
        <w:jc w:val="both"/>
        <w:rPr>
          <w:rFonts w:ascii="StobiSerif Regular" w:hAnsi="StobiSerif Regular"/>
          <w:sz w:val="22"/>
          <w:szCs w:val="22"/>
          <w:lang w:val="mk-MK"/>
        </w:rPr>
      </w:pPr>
    </w:p>
    <w:p w14:paraId="24F26BD4" w14:textId="49E1C8AC" w:rsidR="00C86358" w:rsidRPr="00C86358" w:rsidRDefault="00C86358" w:rsidP="00C86358">
      <w:pPr>
        <w:jc w:val="both"/>
        <w:rPr>
          <w:rFonts w:ascii="StobiSerif Regular" w:hAnsi="StobiSerif Regular"/>
          <w:sz w:val="22"/>
          <w:szCs w:val="22"/>
          <w:lang w:val="mk-MK"/>
        </w:rPr>
      </w:pPr>
      <w:r>
        <w:rPr>
          <w:rFonts w:ascii="StobiSerif Regular" w:hAnsi="StobiSerif Regular"/>
          <w:sz w:val="22"/>
          <w:szCs w:val="22"/>
          <w:lang w:val="mk-MK"/>
        </w:rPr>
        <w:t>3.</w:t>
      </w:r>
      <w:r w:rsidRPr="00C86358">
        <w:rPr>
          <w:rFonts w:ascii="StobiSerif Regular" w:hAnsi="StobiSerif Regular"/>
          <w:sz w:val="22"/>
          <w:szCs w:val="22"/>
          <w:lang w:val="mk-MK"/>
        </w:rPr>
        <w:t xml:space="preserve">6.7 Проектната документација, предмет на оваа набавка и нивната ревизија, извршителите на услуга се должни да ги достават најдоцна до </w:t>
      </w:r>
      <w:r w:rsidRPr="00C86358">
        <w:rPr>
          <w:rFonts w:ascii="StobiSerif Regular" w:hAnsi="StobiSerif Regular"/>
          <w:b/>
          <w:bCs/>
          <w:sz w:val="22"/>
          <w:szCs w:val="22"/>
          <w:lang w:val="mk-MK"/>
        </w:rPr>
        <w:t>15.12.2022</w:t>
      </w:r>
      <w:r w:rsidRPr="00C86358">
        <w:rPr>
          <w:rFonts w:ascii="StobiSerif Regular" w:hAnsi="StobiSerif Regular"/>
          <w:sz w:val="22"/>
          <w:szCs w:val="22"/>
          <w:lang w:val="mk-MK"/>
        </w:rPr>
        <w:t xml:space="preserve"> </w:t>
      </w:r>
      <w:r w:rsidRPr="00C86358">
        <w:rPr>
          <w:rFonts w:ascii="StobiSerif Regular" w:hAnsi="StobiSerif Regular"/>
          <w:b/>
          <w:bCs/>
          <w:sz w:val="22"/>
          <w:szCs w:val="22"/>
          <w:lang w:val="mk-MK"/>
        </w:rPr>
        <w:t>година,</w:t>
      </w:r>
      <w:r w:rsidRPr="00C86358">
        <w:rPr>
          <w:rFonts w:ascii="StobiSerif Regular" w:hAnsi="StobiSerif Regular"/>
          <w:sz w:val="22"/>
          <w:szCs w:val="22"/>
          <w:lang w:val="mk-MK"/>
        </w:rPr>
        <w:t xml:space="preserve"> на начин наведен во точка </w:t>
      </w:r>
      <w:r>
        <w:rPr>
          <w:rFonts w:ascii="StobiSerif Regular" w:hAnsi="StobiSerif Regular"/>
          <w:sz w:val="22"/>
          <w:szCs w:val="22"/>
          <w:lang w:val="mk-MK"/>
        </w:rPr>
        <w:t>3.</w:t>
      </w:r>
      <w:r w:rsidRPr="00C86358">
        <w:rPr>
          <w:rFonts w:ascii="StobiSerif Regular" w:hAnsi="StobiSerif Regular"/>
          <w:sz w:val="22"/>
          <w:szCs w:val="22"/>
          <w:lang w:val="mk-MK"/>
        </w:rPr>
        <w:t xml:space="preserve">6.2 од оваа тендерска докуемнтација.. </w:t>
      </w:r>
    </w:p>
    <w:p w14:paraId="25B014F3" w14:textId="77777777" w:rsidR="00C86358" w:rsidRDefault="00C86358" w:rsidP="00C86358">
      <w:pPr>
        <w:jc w:val="both"/>
        <w:rPr>
          <w:rFonts w:ascii="StobiSerif Regular" w:hAnsi="StobiSerif Regular"/>
          <w:sz w:val="22"/>
          <w:szCs w:val="22"/>
          <w:lang w:val="mk-MK"/>
        </w:rPr>
      </w:pPr>
    </w:p>
    <w:p w14:paraId="4058A8F1" w14:textId="1FDABDCD" w:rsidR="00C86358" w:rsidRPr="00C86358" w:rsidRDefault="00C86358" w:rsidP="00C86358">
      <w:pPr>
        <w:jc w:val="both"/>
        <w:rPr>
          <w:rFonts w:ascii="StobiSerif Regular" w:hAnsi="StobiSerif Regular"/>
          <w:sz w:val="22"/>
          <w:szCs w:val="22"/>
          <w:lang w:val="mk-MK"/>
        </w:rPr>
      </w:pPr>
      <w:r>
        <w:rPr>
          <w:rFonts w:ascii="StobiSerif Regular" w:hAnsi="StobiSerif Regular"/>
          <w:sz w:val="22"/>
          <w:szCs w:val="22"/>
          <w:lang w:val="mk-MK"/>
        </w:rPr>
        <w:t>3.</w:t>
      </w:r>
      <w:r w:rsidRPr="00C86358">
        <w:rPr>
          <w:rFonts w:ascii="StobiSerif Regular" w:hAnsi="StobiSerif Regular"/>
          <w:sz w:val="22"/>
          <w:szCs w:val="22"/>
          <w:lang w:val="mk-MK"/>
        </w:rPr>
        <w:t>6.8 Проектната документација и ревизијата се доставуваат во архивата на Министерството за животна средина и просторно планирање, со седиште на Плоштад Пресвета Богородица бр.3, Скопје.</w:t>
      </w:r>
    </w:p>
    <w:p w14:paraId="1B4BAA94" w14:textId="40DBB680" w:rsidR="009F77AF" w:rsidRDefault="009F77AF" w:rsidP="00AB1911">
      <w:pPr>
        <w:jc w:val="both"/>
        <w:rPr>
          <w:rFonts w:ascii="StobiSerif Regular" w:hAnsi="StobiSerif Regular"/>
          <w:bCs/>
          <w:sz w:val="22"/>
          <w:szCs w:val="22"/>
          <w:lang w:val="mk-MK"/>
        </w:rPr>
      </w:pPr>
    </w:p>
    <w:p w14:paraId="1FBECC75" w14:textId="548A5DF6" w:rsidR="009F77AF" w:rsidRDefault="009F77AF" w:rsidP="009F77AF">
      <w:pPr>
        <w:jc w:val="both"/>
        <w:rPr>
          <w:rFonts w:ascii="StobiSerif Regular" w:hAnsi="StobiSerif Regular" w:cs="Arial"/>
          <w:sz w:val="22"/>
          <w:szCs w:val="22"/>
        </w:rPr>
      </w:pPr>
      <w:r w:rsidRPr="009F77AF">
        <w:rPr>
          <w:rFonts w:ascii="StobiSerif Regular" w:hAnsi="StobiSerif Regular" w:cs="Arial"/>
          <w:sz w:val="22"/>
          <w:szCs w:val="22"/>
        </w:rPr>
        <w:t>Начин</w:t>
      </w:r>
      <w:r>
        <w:rPr>
          <w:rFonts w:ascii="StobiSerif Regular" w:hAnsi="StobiSerif Regular" w:cs="Arial"/>
          <w:sz w:val="22"/>
          <w:szCs w:val="22"/>
          <w:lang w:val="mk-MK"/>
        </w:rPr>
        <w:t>от</w:t>
      </w:r>
      <w:r w:rsidRPr="009F77AF">
        <w:rPr>
          <w:rFonts w:ascii="StobiSerif Regular" w:hAnsi="StobiSerif Regular" w:cs="Arial"/>
          <w:sz w:val="22"/>
          <w:szCs w:val="22"/>
        </w:rPr>
        <w:t>, рок</w:t>
      </w:r>
      <w:r>
        <w:rPr>
          <w:rFonts w:ascii="StobiSerif Regular" w:hAnsi="StobiSerif Regular" w:cs="Arial"/>
          <w:sz w:val="22"/>
          <w:szCs w:val="22"/>
          <w:lang w:val="mk-MK"/>
        </w:rPr>
        <w:t>от</w:t>
      </w:r>
      <w:r w:rsidRPr="009F77AF">
        <w:rPr>
          <w:rFonts w:ascii="StobiSerif Regular" w:hAnsi="StobiSerif Regular" w:cs="Arial"/>
          <w:sz w:val="22"/>
          <w:szCs w:val="22"/>
        </w:rPr>
        <w:t xml:space="preserve"> и место</w:t>
      </w:r>
      <w:r>
        <w:rPr>
          <w:rFonts w:ascii="StobiSerif Regular" w:hAnsi="StobiSerif Regular" w:cs="Arial"/>
          <w:sz w:val="22"/>
          <w:szCs w:val="22"/>
          <w:lang w:val="mk-MK"/>
        </w:rPr>
        <w:t>то</w:t>
      </w:r>
      <w:r w:rsidRPr="009F77AF">
        <w:rPr>
          <w:rFonts w:ascii="StobiSerif Regular" w:hAnsi="StobiSerif Regular" w:cs="Arial"/>
          <w:sz w:val="22"/>
          <w:szCs w:val="22"/>
        </w:rPr>
        <w:t xml:space="preserve"> на извршување на услугата </w:t>
      </w:r>
      <w:r>
        <w:rPr>
          <w:rFonts w:ascii="StobiSerif Regular" w:hAnsi="StobiSerif Regular" w:cs="Arial"/>
          <w:sz w:val="22"/>
          <w:szCs w:val="22"/>
          <w:lang w:val="mk-MK"/>
        </w:rPr>
        <w:t xml:space="preserve">се </w:t>
      </w:r>
      <w:r w:rsidRPr="003A3DE5">
        <w:rPr>
          <w:rFonts w:ascii="StobiSerif Regular" w:hAnsi="StobiSerif Regular" w:cs="Arial"/>
          <w:sz w:val="22"/>
          <w:szCs w:val="22"/>
        </w:rPr>
        <w:t>задолжителн</w:t>
      </w:r>
      <w:r>
        <w:rPr>
          <w:rFonts w:ascii="StobiSerif Regular" w:hAnsi="StobiSerif Regular" w:cs="Arial"/>
          <w:sz w:val="22"/>
          <w:szCs w:val="22"/>
          <w:lang w:val="mk-MK"/>
        </w:rPr>
        <w:t>и</w:t>
      </w:r>
      <w:r w:rsidRPr="003A3DE5">
        <w:rPr>
          <w:rFonts w:ascii="StobiSerif Regular" w:hAnsi="StobiSerif Regular" w:cs="Arial"/>
          <w:sz w:val="22"/>
          <w:szCs w:val="22"/>
        </w:rPr>
        <w:t xml:space="preserve">. Секоја понуда која содржи </w:t>
      </w:r>
      <w:r>
        <w:rPr>
          <w:rFonts w:ascii="StobiSerif Regular" w:hAnsi="StobiSerif Regular" w:cs="Arial"/>
          <w:sz w:val="22"/>
          <w:szCs w:val="22"/>
          <w:lang w:val="mk-MK"/>
        </w:rPr>
        <w:t>н</w:t>
      </w:r>
      <w:r w:rsidRPr="009F77AF">
        <w:rPr>
          <w:rFonts w:ascii="StobiSerif Regular" w:hAnsi="StobiSerif Regular" w:cs="Arial"/>
          <w:sz w:val="22"/>
          <w:szCs w:val="22"/>
        </w:rPr>
        <w:t>ачин, рок и место на извршување на услугата</w:t>
      </w:r>
      <w:r w:rsidRPr="003A3DE5">
        <w:rPr>
          <w:rFonts w:ascii="StobiSerif Regular" w:hAnsi="StobiSerif Regular" w:cs="Arial"/>
          <w:sz w:val="22"/>
          <w:szCs w:val="22"/>
        </w:rPr>
        <w:t xml:space="preserve"> поинаков од оној утврден во оваа точка ќе се смета за неприфатлива и како таква ќе биде одбиена од страна на комисијата за јавни набавки.</w:t>
      </w:r>
    </w:p>
    <w:p w14:paraId="5B438F6A" w14:textId="77777777" w:rsidR="00C86358" w:rsidRDefault="00C86358" w:rsidP="009F77AF">
      <w:pPr>
        <w:jc w:val="both"/>
        <w:rPr>
          <w:rFonts w:ascii="StobiSerif Regular" w:hAnsi="StobiSerif Regular" w:cs="Arial"/>
          <w:sz w:val="22"/>
          <w:szCs w:val="22"/>
        </w:rPr>
      </w:pPr>
    </w:p>
    <w:p w14:paraId="53ED41B1" w14:textId="207CEDED" w:rsidR="00397A2C" w:rsidRDefault="00D761F9" w:rsidP="00655FCE">
      <w:pPr>
        <w:pStyle w:val="Heading2"/>
      </w:pPr>
      <w:r>
        <w:lastRenderedPageBreak/>
        <w:t>3</w:t>
      </w:r>
      <w:r w:rsidR="00932997">
        <w:t>.</w:t>
      </w:r>
      <w:r w:rsidR="009F77AF">
        <w:t>7</w:t>
      </w:r>
      <w:r w:rsidR="00932997">
        <w:t xml:space="preserve"> Начин на плаќање</w:t>
      </w:r>
    </w:p>
    <w:p w14:paraId="398F8842" w14:textId="292755E0" w:rsidR="009F77AF" w:rsidRPr="009F77AF" w:rsidRDefault="009F77AF" w:rsidP="009F77AF">
      <w:pPr>
        <w:jc w:val="both"/>
        <w:rPr>
          <w:rFonts w:ascii="StobiSerif Regular" w:hAnsi="StobiSerif Regular"/>
          <w:sz w:val="22"/>
          <w:szCs w:val="22"/>
        </w:rPr>
      </w:pPr>
      <w:r>
        <w:rPr>
          <w:rFonts w:ascii="StobiSerif Regular" w:hAnsi="StobiSerif Regular"/>
          <w:sz w:val="22"/>
          <w:szCs w:val="22"/>
          <w:lang w:val="mk-MK"/>
        </w:rPr>
        <w:t xml:space="preserve">3.7.1 </w:t>
      </w:r>
      <w:r w:rsidRPr="009F77AF">
        <w:rPr>
          <w:rFonts w:ascii="StobiSerif Regular" w:hAnsi="StobiSerif Regular"/>
          <w:sz w:val="22"/>
          <w:szCs w:val="22"/>
        </w:rPr>
        <w:t>Плаќањето ќе се изврши во рок од 30 (триесет) дена по прием на фактура за извршена услуга односно по доставен ревидиран основен проект.</w:t>
      </w:r>
    </w:p>
    <w:p w14:paraId="526B1EEC" w14:textId="77777777" w:rsidR="009F77AF" w:rsidRPr="009F77AF" w:rsidRDefault="009F77AF" w:rsidP="009F77AF">
      <w:pPr>
        <w:jc w:val="both"/>
        <w:rPr>
          <w:rFonts w:ascii="StobiSerif Regular" w:hAnsi="StobiSerif Regular"/>
          <w:sz w:val="22"/>
          <w:szCs w:val="22"/>
        </w:rPr>
      </w:pPr>
      <w:r w:rsidRPr="009F77AF">
        <w:rPr>
          <w:rFonts w:ascii="StobiSerif Regular" w:hAnsi="StobiSerif Regular"/>
          <w:sz w:val="22"/>
          <w:szCs w:val="22"/>
        </w:rPr>
        <w:t>Прилог на фактурата е уредно заверен извештај за извршена услуга поткрепена со позитивен ревидентски извештај.</w:t>
      </w:r>
    </w:p>
    <w:p w14:paraId="367DAAF1" w14:textId="77777777" w:rsidR="009F77AF" w:rsidRDefault="009F77AF" w:rsidP="003A3DE5">
      <w:pPr>
        <w:jc w:val="both"/>
        <w:rPr>
          <w:rFonts w:ascii="StobiSerif Regular" w:hAnsi="StobiSerif Regular" w:cs="Arial"/>
          <w:sz w:val="22"/>
          <w:szCs w:val="22"/>
        </w:rPr>
      </w:pPr>
    </w:p>
    <w:p w14:paraId="00520E63" w14:textId="73C06207" w:rsidR="00A62DEF" w:rsidRDefault="003A3DE5" w:rsidP="003A3DE5">
      <w:pPr>
        <w:jc w:val="both"/>
        <w:rPr>
          <w:rFonts w:ascii="StobiSerif Regular" w:hAnsi="StobiSerif Regular" w:cs="Arial"/>
          <w:sz w:val="22"/>
          <w:szCs w:val="22"/>
        </w:rPr>
      </w:pPr>
      <w:r w:rsidRPr="003A3DE5">
        <w:rPr>
          <w:rFonts w:ascii="StobiSerif Regular" w:hAnsi="StobiSerif Regular" w:cs="Arial"/>
          <w:sz w:val="22"/>
          <w:szCs w:val="22"/>
        </w:rPr>
        <w:t>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14:paraId="66FEAA87" w14:textId="77777777" w:rsidR="003A3DE5" w:rsidRPr="00A62DEF" w:rsidRDefault="003A3DE5" w:rsidP="003A3DE5">
      <w:pPr>
        <w:jc w:val="both"/>
        <w:rPr>
          <w:lang w:val="mk-MK"/>
        </w:rPr>
      </w:pPr>
    </w:p>
    <w:p w14:paraId="52E0F095" w14:textId="3B72B9A5" w:rsidR="003F2A77" w:rsidRPr="00397A2C" w:rsidRDefault="004E271B" w:rsidP="00397A2C">
      <w:pPr>
        <w:pStyle w:val="Heading2"/>
      </w:pPr>
      <w:r w:rsidRPr="004E271B">
        <w:t>3.</w:t>
      </w:r>
      <w:r w:rsidR="009F77AF">
        <w:t>8</w:t>
      </w:r>
      <w:r w:rsidRPr="004E271B">
        <w:t xml:space="preserve"> Период на важност на понудата</w:t>
      </w:r>
    </w:p>
    <w:p w14:paraId="1A7A6FCE" w14:textId="714B7709" w:rsidR="004E271B" w:rsidRDefault="004E271B" w:rsidP="004E271B">
      <w:pPr>
        <w:jc w:val="both"/>
        <w:rPr>
          <w:rFonts w:ascii="StobiSerif Regular" w:hAnsi="StobiSerif Regular"/>
          <w:sz w:val="22"/>
          <w:szCs w:val="22"/>
          <w:lang w:val="mk-MK"/>
        </w:rPr>
      </w:pPr>
      <w:r>
        <w:rPr>
          <w:rFonts w:ascii="StobiSerif Regular" w:hAnsi="StobiSerif Regular"/>
          <w:sz w:val="22"/>
          <w:szCs w:val="22"/>
          <w:lang w:val="mk-MK"/>
        </w:rPr>
        <w:t>3</w:t>
      </w:r>
      <w:r w:rsidR="009F77AF">
        <w:rPr>
          <w:rFonts w:ascii="StobiSerif Regular" w:hAnsi="StobiSerif Regular"/>
          <w:sz w:val="22"/>
          <w:szCs w:val="22"/>
          <w:lang w:val="mk-MK"/>
        </w:rPr>
        <w:t>.8</w:t>
      </w:r>
      <w:r>
        <w:rPr>
          <w:rFonts w:ascii="StobiSerif Regular" w:hAnsi="StobiSerif Regular"/>
          <w:sz w:val="22"/>
          <w:szCs w:val="22"/>
          <w:lang w:val="mk-MK"/>
        </w:rPr>
        <w:t xml:space="preserve">.1 </w:t>
      </w:r>
      <w:r w:rsidRPr="00267FAE">
        <w:rPr>
          <w:rFonts w:ascii="StobiSerif Regular" w:hAnsi="StobiSerif Regular"/>
          <w:sz w:val="22"/>
          <w:szCs w:val="22"/>
          <w:lang w:val="mk-MK"/>
        </w:rPr>
        <w:t xml:space="preserve">Понудата </w:t>
      </w:r>
      <w:r>
        <w:rPr>
          <w:rFonts w:ascii="StobiSerif Regular" w:hAnsi="StobiSerif Regular"/>
          <w:sz w:val="22"/>
          <w:szCs w:val="22"/>
          <w:lang w:val="mk-MK"/>
        </w:rPr>
        <w:t xml:space="preserve">треба да е со важност од </w:t>
      </w:r>
      <w:r w:rsidR="000545CD">
        <w:rPr>
          <w:rFonts w:ascii="StobiSerif Regular" w:hAnsi="StobiSerif Regular"/>
          <w:sz w:val="22"/>
          <w:szCs w:val="22"/>
          <w:lang w:val="mk-MK"/>
        </w:rPr>
        <w:t>6</w:t>
      </w:r>
      <w:r w:rsidR="003E6EF9">
        <w:rPr>
          <w:rFonts w:ascii="StobiSerif Regular" w:hAnsi="StobiSerif Regular"/>
          <w:sz w:val="22"/>
          <w:szCs w:val="22"/>
          <w:lang w:val="mk-MK"/>
        </w:rPr>
        <w:t>0 (</w:t>
      </w:r>
      <w:r w:rsidR="000545CD">
        <w:rPr>
          <w:rFonts w:ascii="StobiSerif Regular" w:hAnsi="StobiSerif Regular"/>
          <w:sz w:val="22"/>
          <w:szCs w:val="22"/>
          <w:lang w:val="mk-MK"/>
        </w:rPr>
        <w:t>шеес</w:t>
      </w:r>
      <w:r w:rsidR="003A3DE5">
        <w:rPr>
          <w:rFonts w:ascii="StobiSerif Regular" w:hAnsi="StobiSerif Regular"/>
          <w:sz w:val="22"/>
          <w:szCs w:val="22"/>
          <w:lang w:val="mk-MK"/>
        </w:rPr>
        <w:t>ет</w:t>
      </w:r>
      <w:r w:rsidR="003E6EF9">
        <w:rPr>
          <w:rFonts w:ascii="StobiSerif Regular" w:hAnsi="StobiSerif Regular"/>
          <w:sz w:val="22"/>
          <w:szCs w:val="22"/>
          <w:lang w:val="mk-MK"/>
        </w:rPr>
        <w:t>)</w:t>
      </w:r>
      <w:r>
        <w:rPr>
          <w:rFonts w:ascii="StobiSerif Regular" w:hAnsi="StobiSerif Regular"/>
          <w:sz w:val="22"/>
          <w:szCs w:val="22"/>
          <w:lang w:val="en-US"/>
        </w:rPr>
        <w:t xml:space="preserve"> дена</w:t>
      </w:r>
      <w:r w:rsidRPr="00267FAE">
        <w:rPr>
          <w:rFonts w:ascii="StobiSerif Regular" w:hAnsi="StobiSerif Regular"/>
          <w:sz w:val="22"/>
          <w:szCs w:val="22"/>
          <w:lang w:val="mk-MK"/>
        </w:rPr>
        <w:t xml:space="preserve">. </w:t>
      </w:r>
    </w:p>
    <w:p w14:paraId="661FE5FC" w14:textId="1AABB2EB" w:rsidR="004E271B" w:rsidRDefault="004E271B" w:rsidP="004E271B">
      <w:pPr>
        <w:jc w:val="both"/>
        <w:rPr>
          <w:rFonts w:ascii="StobiSerif Regular" w:hAnsi="StobiSerif Regular"/>
          <w:sz w:val="22"/>
          <w:szCs w:val="22"/>
          <w:lang w:val="mk-MK"/>
        </w:rPr>
      </w:pPr>
      <w:r>
        <w:rPr>
          <w:rFonts w:ascii="StobiSerif Regular" w:hAnsi="StobiSerif Regular"/>
          <w:sz w:val="22"/>
          <w:szCs w:val="22"/>
          <w:lang w:val="mk-MK"/>
        </w:rPr>
        <w:t>3.</w:t>
      </w:r>
      <w:r w:rsidR="009F77AF">
        <w:rPr>
          <w:rFonts w:ascii="StobiSerif Regular" w:hAnsi="StobiSerif Regular"/>
          <w:sz w:val="22"/>
          <w:szCs w:val="22"/>
          <w:lang w:val="mk-MK"/>
        </w:rPr>
        <w:t>8</w:t>
      </w:r>
      <w:r>
        <w:rPr>
          <w:rFonts w:ascii="StobiSerif Regular" w:hAnsi="StobiSerif Regular"/>
          <w:sz w:val="22"/>
          <w:szCs w:val="22"/>
          <w:lang w:val="mk-MK"/>
        </w:rPr>
        <w:t xml:space="preserve">.2 </w:t>
      </w:r>
      <w:r w:rsidRPr="009804F4">
        <w:rPr>
          <w:rFonts w:ascii="StobiSerif Regular" w:hAnsi="StobiSerif Regular"/>
          <w:sz w:val="22"/>
          <w:szCs w:val="22"/>
          <w:lang w:val="mk-MK"/>
        </w:rPr>
        <w:t>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w:t>
      </w:r>
    </w:p>
    <w:p w14:paraId="70C6DE91" w14:textId="77777777" w:rsidR="00932997" w:rsidRPr="004E271B" w:rsidRDefault="00932997" w:rsidP="00932997">
      <w:pPr>
        <w:jc w:val="both"/>
        <w:rPr>
          <w:rFonts w:ascii="StobiSerif Regular" w:hAnsi="StobiSerif Regular"/>
          <w:sz w:val="18"/>
          <w:szCs w:val="18"/>
          <w:lang w:val="mk-MK"/>
        </w:rPr>
      </w:pPr>
    </w:p>
    <w:p w14:paraId="185561B4" w14:textId="18FA60F9" w:rsidR="00722C23" w:rsidRPr="00440DAE" w:rsidRDefault="004E271B" w:rsidP="00440DAE">
      <w:pPr>
        <w:pStyle w:val="Heading2"/>
      </w:pPr>
      <w:r w:rsidRPr="004E271B">
        <w:t>3.</w:t>
      </w:r>
      <w:r w:rsidR="009F77AF">
        <w:t>9</w:t>
      </w:r>
      <w:r w:rsidRPr="004E271B">
        <w:t xml:space="preserve"> Средства за обезбедување</w:t>
      </w:r>
    </w:p>
    <w:p w14:paraId="1E920824" w14:textId="005401B4" w:rsidR="00722C23" w:rsidRDefault="00722C23" w:rsidP="004E271B">
      <w:pPr>
        <w:jc w:val="both"/>
        <w:rPr>
          <w:rFonts w:ascii="StobiSerif Regular" w:hAnsi="StobiSerif Regular"/>
          <w:b/>
          <w:sz w:val="22"/>
          <w:szCs w:val="22"/>
          <w:u w:val="single"/>
          <w:lang w:val="mk-MK"/>
        </w:rPr>
      </w:pPr>
      <w:r>
        <w:rPr>
          <w:rFonts w:ascii="StobiSerif Regular" w:hAnsi="StobiSerif Regular"/>
          <w:b/>
          <w:sz w:val="22"/>
          <w:szCs w:val="22"/>
          <w:u w:val="single"/>
          <w:lang w:val="mk-MK"/>
        </w:rPr>
        <w:t>3.</w:t>
      </w:r>
      <w:r w:rsidR="009F77AF">
        <w:rPr>
          <w:rFonts w:ascii="StobiSerif Regular" w:hAnsi="StobiSerif Regular"/>
          <w:b/>
          <w:sz w:val="22"/>
          <w:szCs w:val="22"/>
          <w:u w:val="single"/>
          <w:lang w:val="mk-MK"/>
        </w:rPr>
        <w:t>9</w:t>
      </w:r>
      <w:r>
        <w:rPr>
          <w:rFonts w:ascii="StobiSerif Regular" w:hAnsi="StobiSerif Regular"/>
          <w:b/>
          <w:sz w:val="22"/>
          <w:szCs w:val="22"/>
          <w:u w:val="single"/>
          <w:lang w:val="mk-MK"/>
        </w:rPr>
        <w:t>.1 Гаранција на понудата</w:t>
      </w:r>
    </w:p>
    <w:p w14:paraId="634F0712" w14:textId="63190C94" w:rsidR="003E6EF9" w:rsidRPr="003E6EF9" w:rsidRDefault="003E6EF9" w:rsidP="00B0698D">
      <w:pPr>
        <w:jc w:val="both"/>
        <w:rPr>
          <w:rFonts w:ascii="StobiSerif Regular" w:hAnsi="StobiSerif Regular" w:cs="MAC C Times"/>
          <w:b/>
          <w:sz w:val="22"/>
          <w:szCs w:val="22"/>
          <w:lang w:val="mk-MK"/>
        </w:rPr>
      </w:pPr>
      <w:r>
        <w:rPr>
          <w:rFonts w:ascii="StobiSerif Regular" w:hAnsi="StobiSerif Regular"/>
          <w:sz w:val="22"/>
          <w:szCs w:val="22"/>
          <w:lang w:val="mk-MK"/>
        </w:rPr>
        <w:t>3.</w:t>
      </w:r>
      <w:r w:rsidR="009F77AF">
        <w:rPr>
          <w:rFonts w:ascii="StobiSerif Regular" w:hAnsi="StobiSerif Regular"/>
          <w:sz w:val="22"/>
          <w:szCs w:val="22"/>
          <w:lang w:val="mk-MK"/>
        </w:rPr>
        <w:t>9</w:t>
      </w:r>
      <w:r>
        <w:rPr>
          <w:rFonts w:ascii="StobiSerif Regular" w:hAnsi="StobiSerif Regular"/>
          <w:sz w:val="22"/>
          <w:szCs w:val="22"/>
          <w:lang w:val="mk-MK"/>
        </w:rPr>
        <w:t>.1.1</w:t>
      </w:r>
      <w:r w:rsidRPr="003E6EF9">
        <w:rPr>
          <w:rFonts w:ascii="StobiSerif Regular" w:hAnsi="StobiSerif Regular"/>
          <w:sz w:val="22"/>
          <w:szCs w:val="22"/>
          <w:lang w:val="mk-MK"/>
        </w:rPr>
        <w:t xml:space="preserve"> Како</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дел</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од</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понудата</w:t>
      </w:r>
      <w:r w:rsidRPr="003E6EF9">
        <w:rPr>
          <w:rFonts w:ascii="StobiSerif Regular" w:hAnsi="StobiSerif Regular" w:cs="MAC C Times"/>
          <w:sz w:val="22"/>
          <w:szCs w:val="22"/>
          <w:lang w:val="mk-MK"/>
        </w:rPr>
        <w:t xml:space="preserve"> економскиот оператор задолжително </w:t>
      </w:r>
      <w:r w:rsidRPr="003E6EF9">
        <w:rPr>
          <w:rFonts w:ascii="StobiSerif Regular" w:hAnsi="StobiSerif Regular"/>
          <w:sz w:val="22"/>
          <w:szCs w:val="22"/>
          <w:lang w:val="mk-MK"/>
        </w:rPr>
        <w:t>обезбедува</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гаранција</w:t>
      </w:r>
      <w:r w:rsidRPr="003E6EF9">
        <w:rPr>
          <w:rFonts w:ascii="StobiSerif Regular" w:hAnsi="StobiSerif Regular" w:cs="MAC C Times"/>
          <w:sz w:val="22"/>
          <w:szCs w:val="22"/>
          <w:lang w:val="mk-MK"/>
        </w:rPr>
        <w:t xml:space="preserve"> на </w:t>
      </w:r>
      <w:r w:rsidRPr="003E6EF9">
        <w:rPr>
          <w:rFonts w:ascii="StobiSerif Regular" w:hAnsi="StobiSerif Regular"/>
          <w:sz w:val="22"/>
          <w:szCs w:val="22"/>
          <w:lang w:val="mk-MK"/>
        </w:rPr>
        <w:t>понудата (гаранција за учество)</w:t>
      </w:r>
      <w:r w:rsidRPr="003E6EF9">
        <w:rPr>
          <w:rFonts w:ascii="StobiSerif Regular" w:hAnsi="StobiSerif Regular" w:cs="MAC C Times"/>
          <w:sz w:val="22"/>
          <w:szCs w:val="22"/>
          <w:lang w:val="mk-MK"/>
        </w:rPr>
        <w:t xml:space="preserve"> во износ од најмалку </w:t>
      </w:r>
      <w:r w:rsidRPr="003E6EF9">
        <w:rPr>
          <w:rFonts w:ascii="StobiSerif Regular" w:hAnsi="StobiSerif Regular" w:cs="MAC C Times"/>
          <w:b/>
          <w:sz w:val="22"/>
          <w:szCs w:val="22"/>
          <w:lang w:val="mk-MK"/>
        </w:rPr>
        <w:t>3%</w:t>
      </w:r>
      <w:r w:rsidRPr="003E6EF9">
        <w:rPr>
          <w:rFonts w:ascii="StobiSerif Regular" w:hAnsi="StobiSerif Regular" w:cs="MAC C Times"/>
          <w:sz w:val="22"/>
          <w:szCs w:val="22"/>
          <w:lang w:val="mk-MK"/>
        </w:rPr>
        <w:t xml:space="preserve"> од вкупната вредност на понудата без вклучен ДДВ. </w:t>
      </w:r>
    </w:p>
    <w:p w14:paraId="69CF2E01" w14:textId="77777777" w:rsidR="003E6EF9" w:rsidRPr="003E6EF9" w:rsidRDefault="003E6EF9" w:rsidP="003E6EF9">
      <w:pPr>
        <w:ind w:firstLine="720"/>
        <w:jc w:val="both"/>
        <w:rPr>
          <w:rFonts w:ascii="StobiSerif Regular" w:hAnsi="StobiSerif Regular" w:cs="MAC C Times"/>
          <w:b/>
          <w:sz w:val="22"/>
          <w:szCs w:val="22"/>
          <w:lang w:val="mk-MK"/>
        </w:rPr>
      </w:pPr>
    </w:p>
    <w:p w14:paraId="4C24CEDA" w14:textId="71F60203" w:rsidR="003E6EF9" w:rsidRPr="003E6EF9" w:rsidRDefault="003E6EF9" w:rsidP="00B0698D">
      <w:pPr>
        <w:jc w:val="both"/>
        <w:rPr>
          <w:rFonts w:ascii="StobiSerif Regular" w:hAnsi="StobiSerif Regular" w:cs="MAC C Times"/>
          <w:sz w:val="22"/>
          <w:szCs w:val="22"/>
          <w:lang w:val="mk-MK"/>
        </w:rPr>
      </w:pPr>
      <w:bookmarkStart w:id="9" w:name="_Hlk109203314"/>
      <w:r>
        <w:rPr>
          <w:rFonts w:ascii="StobiSerif Regular" w:hAnsi="StobiSerif Regular" w:cs="MAC C Times"/>
          <w:sz w:val="22"/>
          <w:szCs w:val="22"/>
          <w:lang w:val="mk-MK"/>
        </w:rPr>
        <w:t>3.</w:t>
      </w:r>
      <w:r w:rsidR="009F77AF">
        <w:rPr>
          <w:rFonts w:ascii="StobiSerif Regular" w:hAnsi="StobiSerif Regular" w:cs="MAC C Times"/>
          <w:sz w:val="22"/>
          <w:szCs w:val="22"/>
          <w:lang w:val="mk-MK"/>
        </w:rPr>
        <w:t>9</w:t>
      </w:r>
      <w:r>
        <w:rPr>
          <w:rFonts w:ascii="StobiSerif Regular" w:hAnsi="StobiSerif Regular" w:cs="MAC C Times"/>
          <w:sz w:val="22"/>
          <w:szCs w:val="22"/>
          <w:lang w:val="mk-MK"/>
        </w:rPr>
        <w:t>.1</w:t>
      </w:r>
      <w:r w:rsidRPr="003E6EF9">
        <w:rPr>
          <w:rFonts w:ascii="StobiSerif Regular" w:hAnsi="StobiSerif Regular" w:cs="MAC C Times"/>
          <w:sz w:val="22"/>
          <w:szCs w:val="22"/>
          <w:lang w:val="mk-MK"/>
        </w:rPr>
        <w:t xml:space="preserve">.2 </w:t>
      </w:r>
      <w:bookmarkEnd w:id="9"/>
      <w:r w:rsidRPr="003E6EF9">
        <w:rPr>
          <w:rFonts w:ascii="StobiSerif Regular" w:hAnsi="StobiSerif Regular" w:cs="MAC C Times"/>
          <w:sz w:val="22"/>
          <w:szCs w:val="22"/>
          <w:lang w:val="mk-MK"/>
        </w:rPr>
        <w:t>Гаранцијата на понудата се доставува заедно со понудата и не може дополнително да се достави по истекот на рокот за поднесување на понудите.</w:t>
      </w:r>
    </w:p>
    <w:p w14:paraId="10AE67BF" w14:textId="77777777" w:rsidR="00901284" w:rsidRPr="00901284" w:rsidRDefault="00901284" w:rsidP="00901284">
      <w:pPr>
        <w:jc w:val="both"/>
        <w:rPr>
          <w:rFonts w:ascii="StobiSerif Regular" w:hAnsi="StobiSerif Regular" w:cs="MAC C Times"/>
          <w:b/>
          <w:bCs/>
          <w:sz w:val="22"/>
          <w:szCs w:val="22"/>
          <w:lang w:val="mk-MK"/>
        </w:rPr>
      </w:pPr>
      <w:r w:rsidRPr="00901284">
        <w:rPr>
          <w:rFonts w:ascii="StobiSerif Regular" w:hAnsi="StobiSerif Regular" w:cs="MAC C Times"/>
          <w:b/>
          <w:bCs/>
          <w:color w:val="FF0000"/>
          <w:sz w:val="22"/>
          <w:szCs w:val="22"/>
          <w:lang w:val="mk-MK"/>
        </w:rPr>
        <w:t xml:space="preserve">Гаранцијата на понудата се доставува </w:t>
      </w:r>
      <w:r w:rsidRPr="00901284">
        <w:rPr>
          <w:rFonts w:ascii="StobiSerif Regular" w:hAnsi="StobiSerif Regular" w:cs="Arial"/>
          <w:b/>
          <w:bCs/>
          <w:color w:val="FF0000"/>
          <w:sz w:val="22"/>
          <w:szCs w:val="22"/>
        </w:rPr>
        <w:t>за секој дел поединечно</w:t>
      </w:r>
      <w:r>
        <w:rPr>
          <w:rFonts w:ascii="StobiSerif Regular" w:hAnsi="StobiSerif Regular" w:cs="Arial"/>
          <w:b/>
          <w:bCs/>
          <w:color w:val="FF0000"/>
          <w:sz w:val="22"/>
          <w:szCs w:val="22"/>
          <w:lang w:val="mk-MK"/>
        </w:rPr>
        <w:t>.</w:t>
      </w:r>
    </w:p>
    <w:p w14:paraId="3B207004" w14:textId="3672CB06" w:rsidR="003E6EF9" w:rsidRDefault="003E6EF9" w:rsidP="00B0698D">
      <w:pPr>
        <w:jc w:val="both"/>
        <w:rPr>
          <w:rFonts w:ascii="StobiSerif Regular" w:hAnsi="StobiSerif Regular" w:cs="MAC C Times"/>
          <w:sz w:val="22"/>
          <w:szCs w:val="22"/>
          <w:lang w:val="mk-MK"/>
        </w:rPr>
      </w:pPr>
      <w:r w:rsidRPr="003E6EF9">
        <w:rPr>
          <w:rFonts w:ascii="StobiSerif Regular" w:hAnsi="StobiSerif Regular"/>
          <w:sz w:val="22"/>
          <w:szCs w:val="22"/>
          <w:lang w:val="mk-MK"/>
        </w:rPr>
        <w:t>Секоја</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понуда</w:t>
      </w:r>
      <w:r w:rsidRPr="003E6EF9">
        <w:rPr>
          <w:rFonts w:ascii="StobiSerif Regular" w:hAnsi="StobiSerif Regular" w:cs="MAC C Times"/>
          <w:sz w:val="22"/>
          <w:szCs w:val="22"/>
          <w:lang w:val="mk-MK"/>
        </w:rPr>
        <w:t xml:space="preserve"> што </w:t>
      </w:r>
      <w:r w:rsidRPr="003E6EF9">
        <w:rPr>
          <w:rFonts w:ascii="StobiSerif Regular" w:hAnsi="StobiSerif Regular"/>
          <w:sz w:val="22"/>
          <w:szCs w:val="22"/>
          <w:lang w:val="mk-MK"/>
        </w:rPr>
        <w:t>не</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содржи</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гаранција</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на понудата, или содржи гаранција на понудата која не е во согласност со условите во тендерската документација</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ќе</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биде</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отфрлена</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од</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страна</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на</w:t>
      </w:r>
      <w:r w:rsidRPr="003E6EF9">
        <w:rPr>
          <w:rFonts w:ascii="StobiSerif Regular" w:hAnsi="StobiSerif Regular" w:cs="MAC C Times"/>
          <w:sz w:val="22"/>
          <w:szCs w:val="22"/>
          <w:lang w:val="mk-MK"/>
        </w:rPr>
        <w:t xml:space="preserve"> договорниот орган </w:t>
      </w:r>
      <w:r w:rsidRPr="003E6EF9">
        <w:rPr>
          <w:rFonts w:ascii="StobiSerif Regular" w:hAnsi="StobiSerif Regular"/>
          <w:sz w:val="22"/>
          <w:szCs w:val="22"/>
          <w:lang w:val="mk-MK"/>
        </w:rPr>
        <w:t>како</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неприфатлива</w:t>
      </w:r>
      <w:r w:rsidRPr="003E6EF9">
        <w:rPr>
          <w:rFonts w:ascii="StobiSerif Regular" w:hAnsi="StobiSerif Regular" w:cs="MAC C Times"/>
          <w:sz w:val="22"/>
          <w:szCs w:val="22"/>
          <w:lang w:val="mk-MK"/>
        </w:rPr>
        <w:t>.</w:t>
      </w:r>
    </w:p>
    <w:p w14:paraId="667615BA" w14:textId="77777777" w:rsidR="003E6EF9" w:rsidRPr="003E6EF9" w:rsidRDefault="003E6EF9" w:rsidP="003E6EF9">
      <w:pPr>
        <w:ind w:firstLine="720"/>
        <w:jc w:val="both"/>
        <w:rPr>
          <w:rFonts w:ascii="StobiSerif Regular" w:hAnsi="StobiSerif Regular" w:cs="MAC C Times"/>
          <w:b/>
          <w:sz w:val="22"/>
          <w:szCs w:val="22"/>
          <w:lang w:val="mk-MK"/>
        </w:rPr>
      </w:pPr>
    </w:p>
    <w:p w14:paraId="5B2C7D53" w14:textId="01925755" w:rsidR="003E6EF9" w:rsidRPr="003E6EF9" w:rsidRDefault="003E6EF9" w:rsidP="00B0698D">
      <w:pPr>
        <w:jc w:val="both"/>
        <w:rPr>
          <w:rFonts w:ascii="StobiSerif Regular" w:hAnsi="StobiSerif Regular" w:cs="MAC C Times"/>
          <w:sz w:val="22"/>
          <w:szCs w:val="22"/>
          <w:lang w:val="ru-RU"/>
        </w:rPr>
      </w:pPr>
      <w:r>
        <w:rPr>
          <w:rFonts w:ascii="StobiSerif Regular" w:hAnsi="StobiSerif Regular" w:cs="MAC C Times"/>
          <w:sz w:val="22"/>
          <w:szCs w:val="22"/>
          <w:lang w:val="mk-MK"/>
        </w:rPr>
        <w:t>3.</w:t>
      </w:r>
      <w:r w:rsidR="009F77AF">
        <w:rPr>
          <w:rFonts w:ascii="StobiSerif Regular" w:hAnsi="StobiSerif Regular" w:cs="MAC C Times"/>
          <w:sz w:val="22"/>
          <w:szCs w:val="22"/>
          <w:lang w:val="mk-MK"/>
        </w:rPr>
        <w:t>9</w:t>
      </w:r>
      <w:r>
        <w:rPr>
          <w:rFonts w:ascii="StobiSerif Regular" w:hAnsi="StobiSerif Regular" w:cs="MAC C Times"/>
          <w:sz w:val="22"/>
          <w:szCs w:val="22"/>
          <w:lang w:val="mk-MK"/>
        </w:rPr>
        <w:t>.1</w:t>
      </w:r>
      <w:r w:rsidRPr="003E6EF9">
        <w:rPr>
          <w:rFonts w:ascii="StobiSerif Regular" w:hAnsi="StobiSerif Regular"/>
          <w:sz w:val="22"/>
          <w:szCs w:val="22"/>
          <w:lang w:val="mk-MK"/>
        </w:rPr>
        <w:t>.3 Гаранцијата</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е</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во</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форма</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на</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банкарска</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гаранција</w:t>
      </w:r>
      <w:r w:rsidRPr="003E6EF9">
        <w:rPr>
          <w:rFonts w:ascii="StobiSerif Regular" w:hAnsi="StobiSerif Regular" w:cs="MAC C Times"/>
          <w:sz w:val="22"/>
          <w:szCs w:val="22"/>
          <w:lang w:val="mk-MK"/>
        </w:rPr>
        <w:t>. За договорниот орган се прифатливи сите банки.</w:t>
      </w:r>
      <w:r w:rsidRPr="003E6EF9">
        <w:rPr>
          <w:rFonts w:ascii="StobiSerif Regular" w:hAnsi="StobiSerif Regular" w:cs="MAC C Times"/>
          <w:sz w:val="22"/>
          <w:szCs w:val="22"/>
          <w:lang w:val="ru-RU"/>
        </w:rPr>
        <w:t xml:space="preserve"> </w:t>
      </w:r>
    </w:p>
    <w:p w14:paraId="54D0C38D" w14:textId="77777777" w:rsidR="003E6EF9" w:rsidRPr="003E6EF9" w:rsidRDefault="003E6EF9" w:rsidP="003E6EF9">
      <w:pPr>
        <w:ind w:firstLine="720"/>
        <w:jc w:val="both"/>
        <w:rPr>
          <w:rFonts w:ascii="StobiSerif Regular" w:hAnsi="StobiSerif Regular" w:cs="MAC C Times"/>
          <w:sz w:val="22"/>
          <w:szCs w:val="22"/>
          <w:lang w:val="ru-RU"/>
        </w:rPr>
      </w:pPr>
    </w:p>
    <w:p w14:paraId="67EACF5D" w14:textId="662575BE" w:rsidR="003E6EF9" w:rsidRPr="003E6EF9" w:rsidRDefault="003E6EF9" w:rsidP="00B0698D">
      <w:pPr>
        <w:jc w:val="both"/>
        <w:rPr>
          <w:rFonts w:ascii="StobiSerif Regular" w:hAnsi="StobiSerif Regular" w:cs="MAC C Times"/>
          <w:sz w:val="22"/>
          <w:szCs w:val="22"/>
          <w:lang w:val="mk-MK"/>
        </w:rPr>
      </w:pPr>
      <w:r>
        <w:rPr>
          <w:rFonts w:ascii="StobiSerif Regular" w:hAnsi="StobiSerif Regular" w:cs="MAC C Times"/>
          <w:sz w:val="22"/>
          <w:szCs w:val="22"/>
          <w:lang w:val="mk-MK"/>
        </w:rPr>
        <w:t>3.</w:t>
      </w:r>
      <w:r w:rsidR="009F77AF">
        <w:rPr>
          <w:rFonts w:ascii="StobiSerif Regular" w:hAnsi="StobiSerif Regular" w:cs="MAC C Times"/>
          <w:sz w:val="22"/>
          <w:szCs w:val="22"/>
          <w:lang w:val="mk-MK"/>
        </w:rPr>
        <w:t>9</w:t>
      </w:r>
      <w:r>
        <w:rPr>
          <w:rFonts w:ascii="StobiSerif Regular" w:hAnsi="StobiSerif Regular" w:cs="MAC C Times"/>
          <w:sz w:val="22"/>
          <w:szCs w:val="22"/>
          <w:lang w:val="mk-MK"/>
        </w:rPr>
        <w:t>.1</w:t>
      </w:r>
      <w:r w:rsidRPr="003E6EF9">
        <w:rPr>
          <w:rFonts w:ascii="StobiSerif Regular" w:hAnsi="StobiSerif Regular" w:cs="MAC C Times"/>
          <w:sz w:val="22"/>
          <w:szCs w:val="22"/>
          <w:lang w:val="mk-MK"/>
        </w:rPr>
        <w:t>.4 Банкарската гаранција треба да е со важност не помалку од денот на истекот на важноста на понудата.</w:t>
      </w:r>
    </w:p>
    <w:p w14:paraId="36220624" w14:textId="77777777" w:rsidR="003E6EF9" w:rsidRPr="003E6EF9" w:rsidRDefault="003E6EF9" w:rsidP="00C95A68">
      <w:pPr>
        <w:jc w:val="both"/>
        <w:rPr>
          <w:rFonts w:ascii="StobiSerif Regular" w:hAnsi="StobiSerif Regular" w:cs="MAC C Times"/>
          <w:sz w:val="22"/>
          <w:szCs w:val="22"/>
          <w:lang w:val="mk-MK"/>
        </w:rPr>
      </w:pPr>
      <w:r w:rsidRPr="003E6EF9">
        <w:rPr>
          <w:rFonts w:ascii="StobiSerif Regular" w:hAnsi="StobiSerif Regular" w:cs="MAC C Times"/>
          <w:sz w:val="22"/>
          <w:szCs w:val="22"/>
          <w:lang w:val="mk-MK"/>
        </w:rPr>
        <w:t>Договорниот орган може, во исклучителни случаи кои не настанале по негова вина, да побара од понудувачите продолжување на периодот на важност на банкарската гаранција.</w:t>
      </w:r>
    </w:p>
    <w:p w14:paraId="5252675F" w14:textId="77777777" w:rsidR="003E6EF9" w:rsidRPr="003E6EF9" w:rsidRDefault="003E6EF9" w:rsidP="003E6EF9">
      <w:pPr>
        <w:ind w:firstLine="720"/>
        <w:jc w:val="both"/>
        <w:rPr>
          <w:rFonts w:ascii="StobiSerif Regular" w:hAnsi="StobiSerif Regular" w:cs="MAC C Times"/>
          <w:sz w:val="22"/>
          <w:szCs w:val="22"/>
          <w:lang w:val="ru-RU"/>
        </w:rPr>
      </w:pPr>
    </w:p>
    <w:p w14:paraId="3E548E9D" w14:textId="443FF343" w:rsidR="001F706A" w:rsidRDefault="003E6EF9" w:rsidP="00B0698D">
      <w:pPr>
        <w:jc w:val="both"/>
        <w:rPr>
          <w:rFonts w:ascii="StobiSerif Regular" w:hAnsi="StobiSerif Regular" w:cs="MAC C Times"/>
          <w:sz w:val="22"/>
          <w:szCs w:val="22"/>
          <w:lang w:val="mk-MK"/>
        </w:rPr>
      </w:pPr>
      <w:r>
        <w:rPr>
          <w:rFonts w:ascii="StobiSerif Regular" w:hAnsi="StobiSerif Regular" w:cs="MAC C Times"/>
          <w:sz w:val="22"/>
          <w:szCs w:val="22"/>
          <w:lang w:val="mk-MK"/>
        </w:rPr>
        <w:t>3.</w:t>
      </w:r>
      <w:r w:rsidR="009F77AF">
        <w:rPr>
          <w:rFonts w:ascii="StobiSerif Regular" w:hAnsi="StobiSerif Regular" w:cs="MAC C Times"/>
          <w:sz w:val="22"/>
          <w:szCs w:val="22"/>
          <w:lang w:val="mk-MK"/>
        </w:rPr>
        <w:t>9</w:t>
      </w:r>
      <w:r>
        <w:rPr>
          <w:rFonts w:ascii="StobiSerif Regular" w:hAnsi="StobiSerif Regular" w:cs="MAC C Times"/>
          <w:sz w:val="22"/>
          <w:szCs w:val="22"/>
          <w:lang w:val="mk-MK"/>
        </w:rPr>
        <w:t>.1</w:t>
      </w:r>
      <w:r w:rsidRPr="003E6EF9">
        <w:rPr>
          <w:rFonts w:ascii="StobiSerif Regular" w:hAnsi="StobiSerif Regular"/>
          <w:sz w:val="22"/>
          <w:szCs w:val="22"/>
          <w:lang w:val="mk-MK"/>
        </w:rPr>
        <w:t>.5 Гаранцијата треба да е поднесена</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во</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оригиналната</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форма</w:t>
      </w:r>
      <w:r w:rsidRPr="003E6EF9">
        <w:rPr>
          <w:rFonts w:ascii="StobiSerif Regular" w:hAnsi="StobiSerif Regular"/>
          <w:sz w:val="22"/>
          <w:szCs w:val="22"/>
          <w:lang w:val="ru-RU"/>
        </w:rPr>
        <w:t xml:space="preserve"> </w:t>
      </w:r>
      <w:r w:rsidRPr="003E6EF9">
        <w:rPr>
          <w:rFonts w:ascii="StobiSerif Regular" w:hAnsi="StobiSerif Regular"/>
          <w:sz w:val="22"/>
          <w:szCs w:val="22"/>
          <w:lang w:val="mk-MK"/>
        </w:rPr>
        <w:t>и кај постапките кои се спроведуваат по електронски пат.</w:t>
      </w:r>
      <w:r w:rsidR="001F706A">
        <w:rPr>
          <w:rFonts w:ascii="StobiSerif Regular" w:hAnsi="StobiSerif Regular"/>
          <w:sz w:val="22"/>
          <w:szCs w:val="22"/>
          <w:lang w:val="mk-MK"/>
        </w:rPr>
        <w:t xml:space="preserve"> </w:t>
      </w:r>
      <w:r w:rsidRPr="003E6EF9">
        <w:rPr>
          <w:rFonts w:ascii="StobiSerif Regular" w:hAnsi="StobiSerif Regular"/>
          <w:sz w:val="22"/>
          <w:szCs w:val="22"/>
          <w:lang w:val="mk-MK"/>
        </w:rPr>
        <w:t>Скенирани</w:t>
      </w:r>
      <w:r w:rsidRPr="003E6EF9">
        <w:rPr>
          <w:rFonts w:ascii="StobiSerif Regular" w:hAnsi="StobiSerif Regular"/>
          <w:sz w:val="22"/>
          <w:szCs w:val="22"/>
          <w:lang w:val="ru-RU"/>
        </w:rPr>
        <w:t>/</w:t>
      </w:r>
      <w:r w:rsidRPr="003E6EF9">
        <w:rPr>
          <w:rFonts w:ascii="StobiSerif Regular" w:hAnsi="StobiSerif Regular"/>
          <w:sz w:val="22"/>
          <w:szCs w:val="22"/>
          <w:lang w:val="mk-MK"/>
        </w:rPr>
        <w:t>Копии</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не</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се</w:t>
      </w:r>
      <w:r w:rsidRPr="003E6EF9">
        <w:rPr>
          <w:rFonts w:ascii="StobiSerif Regular" w:hAnsi="StobiSerif Regular" w:cs="MAC C Times"/>
          <w:sz w:val="22"/>
          <w:szCs w:val="22"/>
          <w:lang w:val="mk-MK"/>
        </w:rPr>
        <w:t xml:space="preserve"> </w:t>
      </w:r>
      <w:r w:rsidRPr="003E6EF9">
        <w:rPr>
          <w:rFonts w:ascii="StobiSerif Regular" w:hAnsi="StobiSerif Regular"/>
          <w:sz w:val="22"/>
          <w:szCs w:val="22"/>
          <w:lang w:val="mk-MK"/>
        </w:rPr>
        <w:t>прифаќаат.</w:t>
      </w:r>
      <w:r w:rsidRPr="003E6EF9">
        <w:rPr>
          <w:rFonts w:ascii="StobiSerif Regular" w:hAnsi="StobiSerif Regular" w:cs="MAC C Times"/>
          <w:sz w:val="22"/>
          <w:szCs w:val="22"/>
          <w:lang w:val="mk-MK"/>
        </w:rPr>
        <w:t xml:space="preserve"> </w:t>
      </w:r>
    </w:p>
    <w:p w14:paraId="4CEFF47A" w14:textId="77777777" w:rsidR="001F706A" w:rsidRPr="005E05DB" w:rsidRDefault="003E6EF9" w:rsidP="00B0698D">
      <w:pPr>
        <w:jc w:val="both"/>
        <w:rPr>
          <w:rFonts w:ascii="StobiSerif Regular" w:hAnsi="StobiSerif Regular"/>
          <w:sz w:val="22"/>
          <w:szCs w:val="22"/>
          <w:lang w:val="ru-RU"/>
        </w:rPr>
      </w:pPr>
      <w:r w:rsidRPr="003E6EF9">
        <w:rPr>
          <w:rFonts w:ascii="StobiSerif Regular" w:hAnsi="StobiSerif Regular" w:cs="MAC C Times"/>
          <w:sz w:val="22"/>
          <w:szCs w:val="22"/>
          <w:lang w:val="mk-MK"/>
        </w:rPr>
        <w:lastRenderedPageBreak/>
        <w:t xml:space="preserve">Гаранцијата </w:t>
      </w:r>
      <w:r w:rsidR="00F77C85">
        <w:rPr>
          <w:rFonts w:ascii="StobiSerif Regular" w:hAnsi="StobiSerif Regular" w:cs="MAC C Times"/>
          <w:sz w:val="22"/>
          <w:szCs w:val="22"/>
          <w:lang w:val="mk-MK"/>
        </w:rPr>
        <w:t xml:space="preserve">доколку се поднесе во хартиена форма, треба да се достави преку архивата на Министерството за животна средина и просторно планирање, </w:t>
      </w:r>
      <w:r w:rsidR="001F706A" w:rsidRPr="005E05DB">
        <w:rPr>
          <w:rFonts w:ascii="StobiSerif Regular" w:hAnsi="StobiSerif Regular"/>
          <w:sz w:val="22"/>
          <w:szCs w:val="22"/>
          <w:lang w:val="mk-MK"/>
        </w:rPr>
        <w:t>во запечатен</w:t>
      </w:r>
      <w:r w:rsidR="001F706A" w:rsidRPr="005E05DB">
        <w:rPr>
          <w:rFonts w:ascii="StobiSerif Regular" w:hAnsi="StobiSerif Regular" w:cs="MAC C Times"/>
          <w:sz w:val="22"/>
          <w:szCs w:val="22"/>
          <w:lang w:val="mk-MK"/>
        </w:rPr>
        <w:t xml:space="preserve"> внатрешен плик</w:t>
      </w:r>
      <w:r w:rsidR="001F706A" w:rsidRPr="005E05DB">
        <w:rPr>
          <w:rFonts w:ascii="StobiSerif Regular" w:hAnsi="StobiSerif Regular"/>
          <w:sz w:val="22"/>
          <w:szCs w:val="22"/>
          <w:lang w:val="mk-MK"/>
        </w:rPr>
        <w:t xml:space="preserve"> на кој се наведува полниот назив и адреса на економскиот оператор, најдоцна до крајниот рок на отварање на понудите. Така запечатениот внатрешен плик се затвора во надворешен плик кој</w:t>
      </w:r>
      <w:r w:rsidR="001F706A" w:rsidRPr="005E05DB">
        <w:rPr>
          <w:rFonts w:ascii="StobiSerif Regular" w:hAnsi="StobiSerif Regular"/>
          <w:sz w:val="22"/>
          <w:szCs w:val="22"/>
          <w:lang w:val="ru-RU"/>
        </w:rPr>
        <w:t>:</w:t>
      </w:r>
    </w:p>
    <w:p w14:paraId="2C82C530" w14:textId="77777777" w:rsidR="001F706A" w:rsidRPr="005E05DB" w:rsidRDefault="001F706A" w:rsidP="0095625D">
      <w:pPr>
        <w:jc w:val="both"/>
        <w:rPr>
          <w:rFonts w:ascii="StobiSerif Regular" w:hAnsi="StobiSerif Regular"/>
          <w:sz w:val="22"/>
          <w:szCs w:val="22"/>
          <w:lang w:val="mk-MK"/>
        </w:rPr>
      </w:pPr>
      <w:r w:rsidRPr="005E05DB">
        <w:rPr>
          <w:rFonts w:ascii="StobiSerif Regular" w:hAnsi="StobiSerif Regular"/>
          <w:sz w:val="22"/>
          <w:szCs w:val="22"/>
          <w:lang w:val="ru-RU"/>
        </w:rPr>
        <w:t xml:space="preserve">- </w:t>
      </w:r>
      <w:r w:rsidRPr="005E05DB">
        <w:rPr>
          <w:rFonts w:ascii="StobiSerif Regular" w:hAnsi="StobiSerif Regular"/>
          <w:sz w:val="22"/>
          <w:szCs w:val="22"/>
          <w:lang w:val="en-US"/>
        </w:rPr>
        <w:t>e</w:t>
      </w:r>
      <w:r w:rsidRPr="005E05DB">
        <w:rPr>
          <w:rFonts w:ascii="StobiSerif Regular" w:hAnsi="StobiSerif Regular"/>
          <w:sz w:val="22"/>
          <w:szCs w:val="22"/>
          <w:lang w:val="ru-RU"/>
        </w:rPr>
        <w:t xml:space="preserve"> </w:t>
      </w:r>
      <w:r w:rsidRPr="005E05DB">
        <w:rPr>
          <w:rFonts w:ascii="StobiSerif Regular" w:hAnsi="StobiSerif Regular"/>
          <w:sz w:val="22"/>
          <w:szCs w:val="22"/>
          <w:lang w:val="mk-MK"/>
        </w:rPr>
        <w:t>адресиран</w:t>
      </w:r>
      <w:r w:rsidRPr="005E05DB">
        <w:rPr>
          <w:rFonts w:ascii="StobiSerif Regular" w:hAnsi="StobiSerif Regular" w:cs="MAC C Times"/>
          <w:sz w:val="22"/>
          <w:szCs w:val="22"/>
          <w:lang w:val="mk-MK"/>
        </w:rPr>
        <w:t xml:space="preserve"> </w:t>
      </w:r>
      <w:r w:rsidRPr="005E05DB">
        <w:rPr>
          <w:rFonts w:ascii="StobiSerif Regular" w:hAnsi="StobiSerif Regular"/>
          <w:sz w:val="22"/>
          <w:szCs w:val="22"/>
          <w:lang w:val="mk-MK"/>
        </w:rPr>
        <w:t>со</w:t>
      </w:r>
      <w:r w:rsidRPr="005E05DB">
        <w:rPr>
          <w:rFonts w:ascii="StobiSerif Regular" w:hAnsi="StobiSerif Regular" w:cs="MAC C Times"/>
          <w:sz w:val="22"/>
          <w:szCs w:val="22"/>
          <w:lang w:val="mk-MK"/>
        </w:rPr>
        <w:t xml:space="preserve"> </w:t>
      </w:r>
      <w:r w:rsidRPr="005E05DB">
        <w:rPr>
          <w:rFonts w:ascii="StobiSerif Regular" w:hAnsi="StobiSerif Regular"/>
          <w:sz w:val="22"/>
          <w:szCs w:val="22"/>
          <w:lang w:val="mk-MK"/>
        </w:rPr>
        <w:t>точна</w:t>
      </w:r>
      <w:r w:rsidRPr="005E05DB">
        <w:rPr>
          <w:rFonts w:ascii="StobiSerif Regular" w:hAnsi="StobiSerif Regular" w:cs="MAC C Times"/>
          <w:sz w:val="22"/>
          <w:szCs w:val="22"/>
          <w:lang w:val="mk-MK"/>
        </w:rPr>
        <w:t xml:space="preserve"> </w:t>
      </w:r>
      <w:r w:rsidRPr="005E05DB">
        <w:rPr>
          <w:rFonts w:ascii="StobiSerif Regular" w:hAnsi="StobiSerif Regular"/>
          <w:sz w:val="22"/>
          <w:szCs w:val="22"/>
          <w:lang w:val="mk-MK"/>
        </w:rPr>
        <w:t>адреса</w:t>
      </w:r>
      <w:r w:rsidRPr="005E05DB">
        <w:rPr>
          <w:rFonts w:ascii="StobiSerif Regular" w:hAnsi="StobiSerif Regular" w:cs="MAC C Times"/>
          <w:sz w:val="22"/>
          <w:szCs w:val="22"/>
          <w:lang w:val="mk-MK"/>
        </w:rPr>
        <w:t xml:space="preserve"> </w:t>
      </w:r>
      <w:r w:rsidRPr="005E05DB">
        <w:rPr>
          <w:rFonts w:ascii="StobiSerif Regular" w:hAnsi="StobiSerif Regular"/>
          <w:sz w:val="22"/>
          <w:szCs w:val="22"/>
          <w:lang w:val="mk-MK"/>
        </w:rPr>
        <w:t>на</w:t>
      </w:r>
      <w:r w:rsidRPr="005E05DB">
        <w:rPr>
          <w:rFonts w:ascii="StobiSerif Regular" w:hAnsi="StobiSerif Regular" w:cs="MAC C Times"/>
          <w:sz w:val="22"/>
          <w:szCs w:val="22"/>
          <w:lang w:val="mk-MK"/>
        </w:rPr>
        <w:t xml:space="preserve"> договорниот орган</w:t>
      </w:r>
      <w:r w:rsidRPr="005E05DB">
        <w:rPr>
          <w:rFonts w:ascii="StobiSerif Regular" w:hAnsi="StobiSerif Regular"/>
          <w:sz w:val="22"/>
          <w:szCs w:val="22"/>
          <w:lang w:val="mk-MK"/>
        </w:rPr>
        <w:t>;</w:t>
      </w:r>
    </w:p>
    <w:p w14:paraId="2FD38640" w14:textId="77777777" w:rsidR="001F706A" w:rsidRPr="005E05DB" w:rsidRDefault="001F706A" w:rsidP="0095625D">
      <w:pPr>
        <w:jc w:val="both"/>
        <w:rPr>
          <w:rFonts w:ascii="StobiSerif Regular" w:hAnsi="StobiSerif Regular"/>
          <w:sz w:val="22"/>
          <w:szCs w:val="22"/>
          <w:lang w:val="ru-RU"/>
        </w:rPr>
      </w:pPr>
      <w:r w:rsidRPr="005E05DB">
        <w:rPr>
          <w:rFonts w:ascii="StobiSerif Regular" w:hAnsi="StobiSerif Regular"/>
          <w:sz w:val="22"/>
          <w:szCs w:val="22"/>
          <w:lang w:val="mk-MK"/>
        </w:rPr>
        <w:t xml:space="preserve">- </w:t>
      </w:r>
      <w:r w:rsidRPr="005E05DB">
        <w:rPr>
          <w:rFonts w:ascii="StobiSerif Regular" w:hAnsi="StobiSerif Regular"/>
          <w:sz w:val="22"/>
          <w:szCs w:val="22"/>
          <w:lang w:val="ru-RU"/>
        </w:rPr>
        <w:t>содржи информација за бројот на огласот за доделување на договор за јавна набавка и датумот на кој е објавен;</w:t>
      </w:r>
    </w:p>
    <w:p w14:paraId="60D2077C" w14:textId="77777777" w:rsidR="001F706A" w:rsidRPr="005E05DB" w:rsidRDefault="001F706A" w:rsidP="0095625D">
      <w:pPr>
        <w:jc w:val="both"/>
        <w:rPr>
          <w:rFonts w:ascii="StobiSerif Regular" w:hAnsi="StobiSerif Regular"/>
          <w:sz w:val="22"/>
          <w:szCs w:val="22"/>
          <w:lang w:val="mk-MK"/>
        </w:rPr>
      </w:pPr>
      <w:r w:rsidRPr="005E05DB">
        <w:rPr>
          <w:rFonts w:ascii="StobiSerif Regular" w:hAnsi="StobiSerif Regular"/>
          <w:sz w:val="22"/>
          <w:szCs w:val="22"/>
          <w:lang w:val="ru-RU"/>
        </w:rPr>
        <w:t>- во горниот лев агол стои предупредување „Не отв</w:t>
      </w:r>
      <w:r w:rsidRPr="005E05DB">
        <w:rPr>
          <w:rFonts w:ascii="StobiSerif Regular" w:hAnsi="StobiSerif Regular"/>
          <w:sz w:val="22"/>
          <w:szCs w:val="22"/>
        </w:rPr>
        <w:t>o</w:t>
      </w:r>
      <w:r w:rsidRPr="005E05DB">
        <w:rPr>
          <w:rFonts w:ascii="StobiSerif Regular" w:hAnsi="StobiSerif Regular"/>
          <w:sz w:val="22"/>
          <w:szCs w:val="22"/>
          <w:lang w:val="ru-RU"/>
        </w:rPr>
        <w:t>рај</w:t>
      </w:r>
      <w:r w:rsidRPr="005E05DB">
        <w:rPr>
          <w:rFonts w:ascii="StobiSerif Regular" w:hAnsi="StobiSerif Regular"/>
          <w:sz w:val="22"/>
          <w:szCs w:val="22"/>
          <w:lang w:val="en-US"/>
        </w:rPr>
        <w:t>’’</w:t>
      </w:r>
      <w:r w:rsidRPr="005E05DB">
        <w:rPr>
          <w:rFonts w:ascii="StobiSerif Regular" w:hAnsi="StobiSerif Regular"/>
          <w:sz w:val="22"/>
          <w:szCs w:val="22"/>
          <w:lang w:val="ru-RU"/>
        </w:rPr>
        <w:t>,</w:t>
      </w:r>
      <w:r w:rsidRPr="005E05DB">
        <w:rPr>
          <w:rFonts w:ascii="StobiSerif Regular" w:hAnsi="StobiSerif Regular"/>
          <w:sz w:val="22"/>
          <w:szCs w:val="22"/>
          <w:lang w:val="en-US"/>
        </w:rPr>
        <w:t xml:space="preserve"> </w:t>
      </w:r>
      <w:r w:rsidRPr="005E05DB">
        <w:rPr>
          <w:rFonts w:ascii="StobiSerif Regular" w:hAnsi="StobiSerif Regular"/>
          <w:sz w:val="22"/>
          <w:szCs w:val="22"/>
          <w:lang w:val="ru-RU"/>
        </w:rPr>
        <w:t>за да не се отвора пред времето и датумот за отворање на понудата</w:t>
      </w:r>
      <w:r w:rsidRPr="005E05DB">
        <w:rPr>
          <w:rFonts w:ascii="StobiSerif Regular" w:hAnsi="StobiSerif Regular"/>
          <w:sz w:val="22"/>
          <w:szCs w:val="22"/>
          <w:lang w:val="mk-MK"/>
        </w:rPr>
        <w:t>.</w:t>
      </w:r>
    </w:p>
    <w:p w14:paraId="74760FC3" w14:textId="77777777" w:rsidR="001F706A" w:rsidRDefault="001F706A" w:rsidP="003E6EF9">
      <w:pPr>
        <w:ind w:firstLine="720"/>
        <w:jc w:val="both"/>
        <w:rPr>
          <w:rFonts w:ascii="StobiSerif Regular" w:hAnsi="StobiSerif Regular" w:cs="MAC C Times"/>
          <w:sz w:val="22"/>
          <w:szCs w:val="22"/>
          <w:lang w:val="mk-MK"/>
        </w:rPr>
      </w:pPr>
    </w:p>
    <w:p w14:paraId="7047A55F" w14:textId="77777777" w:rsidR="003E6EF9" w:rsidRPr="003E6EF9" w:rsidRDefault="003E6EF9" w:rsidP="00B0698D">
      <w:pPr>
        <w:jc w:val="both"/>
        <w:rPr>
          <w:rFonts w:ascii="StobiSerif Regular" w:hAnsi="StobiSerif Regular" w:cs="MAC C Times"/>
          <w:sz w:val="22"/>
          <w:szCs w:val="22"/>
          <w:highlight w:val="yellow"/>
          <w:lang w:val="mk-MK"/>
        </w:rPr>
      </w:pPr>
      <w:r w:rsidRPr="003E6EF9">
        <w:rPr>
          <w:rFonts w:ascii="StobiSerif Regular" w:hAnsi="StobiSerif Regular"/>
          <w:sz w:val="22"/>
          <w:szCs w:val="22"/>
          <w:lang w:val="mk-MK"/>
        </w:rPr>
        <w:t>Доколку гаранцијата е достапна во оригинална електронска форма</w:t>
      </w:r>
      <w:r w:rsidR="0095625D">
        <w:rPr>
          <w:rFonts w:ascii="StobiSerif Regular" w:hAnsi="StobiSerif Regular"/>
          <w:sz w:val="22"/>
          <w:szCs w:val="22"/>
          <w:lang w:val="mk-MK"/>
        </w:rPr>
        <w:t xml:space="preserve"> </w:t>
      </w:r>
      <w:r w:rsidRPr="003E6EF9">
        <w:rPr>
          <w:rFonts w:ascii="StobiSerif Regular" w:hAnsi="StobiSerif Regular"/>
          <w:sz w:val="22"/>
          <w:szCs w:val="22"/>
          <w:lang w:val="mk-MK"/>
        </w:rPr>
        <w:t>/електронска гаранција/</w:t>
      </w:r>
      <w:r w:rsidR="0095625D">
        <w:rPr>
          <w:rFonts w:ascii="StobiSerif Regular" w:hAnsi="StobiSerif Regular"/>
          <w:sz w:val="22"/>
          <w:szCs w:val="22"/>
          <w:lang w:val="mk-MK"/>
        </w:rPr>
        <w:t xml:space="preserve"> </w:t>
      </w:r>
      <w:r w:rsidRPr="003E6EF9">
        <w:rPr>
          <w:rFonts w:ascii="StobiSerif Regular" w:hAnsi="StobiSerif Regular"/>
          <w:sz w:val="22"/>
          <w:szCs w:val="22"/>
          <w:lang w:val="mk-MK"/>
        </w:rPr>
        <w:t xml:space="preserve">истата се прикачува преку ЕСЈН заедно со понудата и придружната документација. </w:t>
      </w:r>
    </w:p>
    <w:p w14:paraId="07A01F55" w14:textId="77777777" w:rsidR="003E6EF9" w:rsidRPr="003E6EF9" w:rsidRDefault="003E6EF9" w:rsidP="003E6EF9">
      <w:pPr>
        <w:ind w:firstLine="720"/>
        <w:jc w:val="both"/>
        <w:rPr>
          <w:rFonts w:ascii="StobiSerif Regular" w:hAnsi="StobiSerif Regular" w:cs="MAC C Times"/>
          <w:sz w:val="22"/>
          <w:szCs w:val="22"/>
          <w:lang w:val="mk-MK"/>
        </w:rPr>
      </w:pPr>
      <w:r w:rsidRPr="003E6EF9">
        <w:rPr>
          <w:rFonts w:ascii="StobiSerif Regular" w:hAnsi="StobiSerif Regular"/>
          <w:sz w:val="22"/>
          <w:szCs w:val="22"/>
          <w:highlight w:val="yellow"/>
          <w:lang w:val="mk-MK"/>
        </w:rPr>
        <w:t xml:space="preserve"> </w:t>
      </w:r>
    </w:p>
    <w:p w14:paraId="24DEB00F" w14:textId="77777777" w:rsidR="003E6EF9" w:rsidRPr="003E6EF9" w:rsidRDefault="003E6EF9" w:rsidP="00B0698D">
      <w:pPr>
        <w:jc w:val="both"/>
        <w:rPr>
          <w:rFonts w:ascii="StobiSerif Regular" w:hAnsi="StobiSerif Regular" w:cs="MAC C Times"/>
          <w:sz w:val="22"/>
          <w:szCs w:val="22"/>
          <w:lang w:val="mk-MK"/>
        </w:rPr>
      </w:pPr>
      <w:r>
        <w:rPr>
          <w:rFonts w:ascii="StobiSerif Regular" w:hAnsi="StobiSerif Regular" w:cs="MAC C Times"/>
          <w:sz w:val="22"/>
          <w:szCs w:val="22"/>
          <w:lang w:val="mk-MK"/>
        </w:rPr>
        <w:t>3.1</w:t>
      </w:r>
      <w:r w:rsidR="00185EC7">
        <w:rPr>
          <w:rFonts w:ascii="StobiSerif Regular" w:hAnsi="StobiSerif Regular" w:cs="MAC C Times"/>
          <w:sz w:val="22"/>
          <w:szCs w:val="22"/>
          <w:lang w:val="mk-MK"/>
        </w:rPr>
        <w:t>0</w:t>
      </w:r>
      <w:r>
        <w:rPr>
          <w:rFonts w:ascii="StobiSerif Regular" w:hAnsi="StobiSerif Regular" w:cs="MAC C Times"/>
          <w:sz w:val="22"/>
          <w:szCs w:val="22"/>
          <w:lang w:val="mk-MK"/>
        </w:rPr>
        <w:t>.1</w:t>
      </w:r>
      <w:r w:rsidRPr="003E6EF9">
        <w:rPr>
          <w:rFonts w:ascii="StobiSerif Regular" w:hAnsi="StobiSerif Regular" w:cs="MAC C Times"/>
          <w:sz w:val="22"/>
          <w:szCs w:val="22"/>
          <w:lang w:val="mk-MK"/>
        </w:rPr>
        <w:t>.6 Договорниот орган ја наплаќа банкарската гаранција на понудата ако понудувачот:</w:t>
      </w:r>
    </w:p>
    <w:p w14:paraId="0E15016D" w14:textId="77777777" w:rsidR="003E6EF9" w:rsidRPr="003E6EF9" w:rsidRDefault="003E6EF9" w:rsidP="00AD370E">
      <w:pPr>
        <w:numPr>
          <w:ilvl w:val="0"/>
          <w:numId w:val="11"/>
        </w:numPr>
        <w:ind w:left="709" w:hanging="425"/>
        <w:jc w:val="both"/>
        <w:rPr>
          <w:rFonts w:ascii="StobiSerif Regular" w:hAnsi="StobiSerif Regular" w:cs="MAC C Times"/>
          <w:sz w:val="22"/>
          <w:szCs w:val="22"/>
          <w:lang w:val="mk-MK"/>
        </w:rPr>
      </w:pPr>
      <w:r w:rsidRPr="003E6EF9">
        <w:rPr>
          <w:rFonts w:ascii="StobiSerif Regular" w:hAnsi="StobiSerif Regular" w:cs="MAC C Times"/>
          <w:sz w:val="22"/>
          <w:szCs w:val="22"/>
          <w:lang w:val="mk-MK"/>
        </w:rPr>
        <w:t>ја повлече својата понуда пред истекот на периодот на нејзината важност,</w:t>
      </w:r>
    </w:p>
    <w:p w14:paraId="56E45B22" w14:textId="77777777" w:rsidR="003E6EF9" w:rsidRPr="003E6EF9" w:rsidRDefault="003E6EF9" w:rsidP="00AD370E">
      <w:pPr>
        <w:numPr>
          <w:ilvl w:val="0"/>
          <w:numId w:val="11"/>
        </w:numPr>
        <w:ind w:left="709" w:hanging="425"/>
        <w:jc w:val="both"/>
        <w:rPr>
          <w:rFonts w:ascii="StobiSerif Regular" w:hAnsi="StobiSerif Regular" w:cs="MAC C Times"/>
          <w:sz w:val="22"/>
          <w:szCs w:val="22"/>
          <w:lang w:val="mk-MK"/>
        </w:rPr>
      </w:pPr>
      <w:r w:rsidRPr="003E6EF9">
        <w:rPr>
          <w:rFonts w:ascii="StobiSerif Regular" w:hAnsi="StobiSerif Regular" w:cs="MAC C Times"/>
          <w:sz w:val="22"/>
          <w:szCs w:val="22"/>
          <w:lang w:val="mk-MK"/>
        </w:rPr>
        <w:t>не ја прифати исправката на аритметичките грешки од страна на комисијата,</w:t>
      </w:r>
    </w:p>
    <w:p w14:paraId="11890B75" w14:textId="77777777" w:rsidR="003E6EF9" w:rsidRPr="003E6EF9" w:rsidRDefault="003E6EF9" w:rsidP="00AD370E">
      <w:pPr>
        <w:numPr>
          <w:ilvl w:val="0"/>
          <w:numId w:val="11"/>
        </w:numPr>
        <w:ind w:left="709" w:hanging="425"/>
        <w:jc w:val="both"/>
        <w:rPr>
          <w:rFonts w:ascii="StobiSerif Regular" w:hAnsi="StobiSerif Regular" w:cs="MAC C Times"/>
          <w:sz w:val="22"/>
          <w:szCs w:val="22"/>
          <w:lang w:val="mk-MK"/>
        </w:rPr>
      </w:pPr>
      <w:r w:rsidRPr="003E6EF9">
        <w:rPr>
          <w:rFonts w:ascii="StobiSerif Regular" w:hAnsi="StobiSerif Regular" w:cs="MAC C Times"/>
          <w:sz w:val="22"/>
          <w:szCs w:val="22"/>
          <w:lang w:val="mk-MK"/>
        </w:rPr>
        <w:t>не го потпише договорот за јавна набавка согласно со условите од тендерската документација и доставената понуда или</w:t>
      </w:r>
    </w:p>
    <w:p w14:paraId="518954C1" w14:textId="77777777" w:rsidR="003E6EF9" w:rsidRPr="003E6EF9" w:rsidRDefault="003E6EF9" w:rsidP="00AD370E">
      <w:pPr>
        <w:numPr>
          <w:ilvl w:val="0"/>
          <w:numId w:val="11"/>
        </w:numPr>
        <w:ind w:left="709" w:hanging="425"/>
        <w:jc w:val="both"/>
        <w:rPr>
          <w:rFonts w:ascii="StobiSerif Regular" w:hAnsi="StobiSerif Regular" w:cs="MAC C Times"/>
          <w:sz w:val="22"/>
          <w:szCs w:val="22"/>
          <w:lang w:val="mk-MK"/>
        </w:rPr>
      </w:pPr>
      <w:r w:rsidRPr="003E6EF9">
        <w:rPr>
          <w:rFonts w:ascii="StobiSerif Regular" w:hAnsi="StobiSerif Regular" w:cs="MAC C Times"/>
          <w:sz w:val="22"/>
          <w:szCs w:val="22"/>
          <w:lang w:val="mk-MK"/>
        </w:rPr>
        <w:t>не ја обезбеди гаранцијата за квалитетно и навремено извршување на договорот.</w:t>
      </w:r>
    </w:p>
    <w:p w14:paraId="1C85545F" w14:textId="77777777" w:rsidR="003E6EF9" w:rsidRPr="003E6EF9" w:rsidRDefault="003E6EF9" w:rsidP="003E6EF9">
      <w:pPr>
        <w:jc w:val="both"/>
        <w:rPr>
          <w:rFonts w:ascii="StobiSerif Regular" w:hAnsi="StobiSerif Regular" w:cs="MAC C Times"/>
          <w:sz w:val="22"/>
          <w:szCs w:val="22"/>
          <w:lang w:val="mk-MK"/>
        </w:rPr>
      </w:pPr>
    </w:p>
    <w:p w14:paraId="42027556" w14:textId="73CD7EE1" w:rsidR="003E6EF9" w:rsidRPr="003E6EF9" w:rsidRDefault="003E6EF9" w:rsidP="00B0698D">
      <w:pPr>
        <w:jc w:val="both"/>
        <w:rPr>
          <w:rFonts w:ascii="StobiSerif Regular" w:hAnsi="StobiSerif Regular" w:cs="MAC C Times"/>
          <w:sz w:val="22"/>
          <w:szCs w:val="22"/>
          <w:lang w:val="mk-MK"/>
        </w:rPr>
      </w:pPr>
      <w:r>
        <w:rPr>
          <w:rFonts w:ascii="StobiSerif Regular" w:hAnsi="StobiSerif Regular" w:cs="MAC C Times"/>
          <w:sz w:val="22"/>
          <w:szCs w:val="22"/>
          <w:lang w:val="mk-MK"/>
        </w:rPr>
        <w:t>3.</w:t>
      </w:r>
      <w:r w:rsidR="009F77AF">
        <w:rPr>
          <w:rFonts w:ascii="StobiSerif Regular" w:hAnsi="StobiSerif Regular" w:cs="MAC C Times"/>
          <w:sz w:val="22"/>
          <w:szCs w:val="22"/>
          <w:lang w:val="mk-MK"/>
        </w:rPr>
        <w:t>9</w:t>
      </w:r>
      <w:r>
        <w:rPr>
          <w:rFonts w:ascii="StobiSerif Regular" w:hAnsi="StobiSerif Regular" w:cs="MAC C Times"/>
          <w:sz w:val="22"/>
          <w:szCs w:val="22"/>
          <w:lang w:val="mk-MK"/>
        </w:rPr>
        <w:t>.1.</w:t>
      </w:r>
      <w:r w:rsidRPr="003E6EF9">
        <w:rPr>
          <w:rFonts w:ascii="StobiSerif Regular" w:hAnsi="StobiSerif Regular" w:cs="MAC C Times"/>
          <w:sz w:val="22"/>
          <w:szCs w:val="22"/>
          <w:lang w:val="mk-MK"/>
        </w:rPr>
        <w:t>7 Доколку дојде до наплата на банкарската гаранција на понудата, договорниот орган во ЕСЈН објавува негативна референца што резултира со исклучување на предметниот понудувач од сите идни постапки за јавни набавки во период од шест месеци од денот на објавувањето. Периодот на исклучување од овој став се зголемува за дополнителни три месеци при секоја наредна негативна референца, но не повеќе од една година.</w:t>
      </w:r>
    </w:p>
    <w:p w14:paraId="735C4040" w14:textId="77777777" w:rsidR="003E6EF9" w:rsidRPr="003E6EF9" w:rsidRDefault="003E6EF9" w:rsidP="003E6EF9">
      <w:pPr>
        <w:ind w:firstLine="720"/>
        <w:jc w:val="both"/>
        <w:rPr>
          <w:rFonts w:ascii="StobiSerif Regular" w:hAnsi="StobiSerif Regular" w:cs="MAC C Times"/>
          <w:sz w:val="22"/>
          <w:szCs w:val="22"/>
          <w:lang w:val="mk-MK"/>
        </w:rPr>
      </w:pPr>
    </w:p>
    <w:p w14:paraId="3519D98D" w14:textId="31905354" w:rsidR="003E6EF9" w:rsidRPr="003E6EF9" w:rsidRDefault="003E6EF9" w:rsidP="00B0698D">
      <w:pPr>
        <w:jc w:val="both"/>
        <w:rPr>
          <w:rFonts w:ascii="StobiSerif Regular" w:hAnsi="StobiSerif Regular" w:cs="MAC C Times"/>
          <w:sz w:val="22"/>
          <w:szCs w:val="22"/>
          <w:lang w:val="mk-MK"/>
        </w:rPr>
      </w:pPr>
      <w:r>
        <w:rPr>
          <w:rFonts w:ascii="StobiSerif Regular" w:hAnsi="StobiSerif Regular" w:cs="MAC C Times"/>
          <w:sz w:val="22"/>
          <w:szCs w:val="22"/>
          <w:lang w:val="mk-MK"/>
        </w:rPr>
        <w:t>3.</w:t>
      </w:r>
      <w:r w:rsidR="009F77AF">
        <w:rPr>
          <w:rFonts w:ascii="StobiSerif Regular" w:hAnsi="StobiSerif Regular" w:cs="MAC C Times"/>
          <w:sz w:val="22"/>
          <w:szCs w:val="22"/>
          <w:lang w:val="mk-MK"/>
        </w:rPr>
        <w:t>9</w:t>
      </w:r>
      <w:r>
        <w:rPr>
          <w:rFonts w:ascii="StobiSerif Regular" w:hAnsi="StobiSerif Regular" w:cs="MAC C Times"/>
          <w:sz w:val="22"/>
          <w:szCs w:val="22"/>
          <w:lang w:val="mk-MK"/>
        </w:rPr>
        <w:t>.1</w:t>
      </w:r>
      <w:r w:rsidRPr="003E6EF9">
        <w:rPr>
          <w:rFonts w:ascii="StobiSerif Regular" w:hAnsi="StobiSerif Regular" w:cs="MAC C Times"/>
          <w:sz w:val="22"/>
          <w:szCs w:val="22"/>
          <w:lang w:val="mk-MK"/>
        </w:rPr>
        <w:t>.8 Забраната за учество во постапките за доделување договори за јавни набавки согласно со условите од точка 4.5.7 од оваа тендерска документација се однесува и на групата економски оператори во која членува економски оператор кој има негативна референца.</w:t>
      </w:r>
    </w:p>
    <w:p w14:paraId="3BBBCB44" w14:textId="77777777" w:rsidR="003E6EF9" w:rsidRPr="003E6EF9" w:rsidRDefault="003E6EF9" w:rsidP="003E6EF9">
      <w:pPr>
        <w:ind w:firstLine="720"/>
        <w:jc w:val="both"/>
        <w:rPr>
          <w:rFonts w:ascii="StobiSerif Regular" w:hAnsi="StobiSerif Regular" w:cs="MAC C Times"/>
          <w:sz w:val="22"/>
          <w:szCs w:val="22"/>
          <w:lang w:val="mk-MK"/>
        </w:rPr>
      </w:pPr>
    </w:p>
    <w:p w14:paraId="2E71CFC3" w14:textId="14019671" w:rsidR="003E6EF9" w:rsidRPr="003E6EF9" w:rsidRDefault="003E6EF9" w:rsidP="00B0698D">
      <w:pPr>
        <w:jc w:val="both"/>
        <w:rPr>
          <w:rFonts w:ascii="StobiSerif Regular" w:hAnsi="StobiSerif Regular" w:cs="MAC C Times"/>
          <w:sz w:val="22"/>
          <w:szCs w:val="22"/>
          <w:lang w:val="mk-MK"/>
        </w:rPr>
      </w:pPr>
      <w:r>
        <w:rPr>
          <w:rFonts w:ascii="StobiSerif Regular" w:hAnsi="StobiSerif Regular" w:cs="MAC C Times"/>
          <w:sz w:val="22"/>
          <w:szCs w:val="22"/>
          <w:lang w:val="mk-MK"/>
        </w:rPr>
        <w:t>3.</w:t>
      </w:r>
      <w:r w:rsidR="009F77AF">
        <w:rPr>
          <w:rFonts w:ascii="StobiSerif Regular" w:hAnsi="StobiSerif Regular" w:cs="MAC C Times"/>
          <w:sz w:val="22"/>
          <w:szCs w:val="22"/>
          <w:lang w:val="mk-MK"/>
        </w:rPr>
        <w:t>9</w:t>
      </w:r>
      <w:r>
        <w:rPr>
          <w:rFonts w:ascii="StobiSerif Regular" w:hAnsi="StobiSerif Regular" w:cs="MAC C Times"/>
          <w:sz w:val="22"/>
          <w:szCs w:val="22"/>
          <w:lang w:val="mk-MK"/>
        </w:rPr>
        <w:t>.1.</w:t>
      </w:r>
      <w:r w:rsidRPr="003E6EF9">
        <w:rPr>
          <w:rFonts w:ascii="StobiSerif Regular" w:hAnsi="StobiSerif Regular" w:cs="MAC C Times"/>
          <w:sz w:val="22"/>
          <w:szCs w:val="22"/>
          <w:lang w:val="mk-MK"/>
        </w:rPr>
        <w:t xml:space="preserve">9 За објавување негативна референца согласно со случаите од точка </w:t>
      </w:r>
      <w:r w:rsidR="00CF3667">
        <w:rPr>
          <w:rFonts w:ascii="StobiSerif Regular" w:hAnsi="StobiSerif Regular" w:cs="MAC C Times"/>
          <w:sz w:val="22"/>
          <w:szCs w:val="22"/>
          <w:lang w:val="mk-MK"/>
        </w:rPr>
        <w:t>3.</w:t>
      </w:r>
      <w:r w:rsidR="009F77AF">
        <w:rPr>
          <w:rFonts w:ascii="StobiSerif Regular" w:hAnsi="StobiSerif Regular" w:cs="MAC C Times"/>
          <w:sz w:val="22"/>
          <w:szCs w:val="22"/>
          <w:lang w:val="mk-MK"/>
        </w:rPr>
        <w:t>9</w:t>
      </w:r>
      <w:r w:rsidR="00CF3667">
        <w:rPr>
          <w:rFonts w:ascii="StobiSerif Regular" w:hAnsi="StobiSerif Regular" w:cs="MAC C Times"/>
          <w:sz w:val="22"/>
          <w:szCs w:val="22"/>
          <w:lang w:val="mk-MK"/>
        </w:rPr>
        <w:t>.1.6 и 3.</w:t>
      </w:r>
      <w:r w:rsidR="009F77AF">
        <w:rPr>
          <w:rFonts w:ascii="StobiSerif Regular" w:hAnsi="StobiSerif Regular" w:cs="MAC C Times"/>
          <w:sz w:val="22"/>
          <w:szCs w:val="22"/>
          <w:lang w:val="mk-MK"/>
        </w:rPr>
        <w:t>9</w:t>
      </w:r>
      <w:r w:rsidR="00CF3667">
        <w:rPr>
          <w:rFonts w:ascii="StobiSerif Regular" w:hAnsi="StobiSerif Regular" w:cs="MAC C Times"/>
          <w:sz w:val="22"/>
          <w:szCs w:val="22"/>
          <w:lang w:val="mk-MK"/>
        </w:rPr>
        <w:t>.1.7</w:t>
      </w:r>
      <w:r w:rsidRPr="003E6EF9">
        <w:rPr>
          <w:rFonts w:ascii="StobiSerif Regular" w:hAnsi="StobiSerif Regular" w:cs="MAC C Times"/>
          <w:sz w:val="22"/>
          <w:szCs w:val="22"/>
          <w:lang w:val="mk-MK"/>
        </w:rPr>
        <w:t xml:space="preserve"> од оваа тендерска документација, договорниот орган одлучува </w:t>
      </w:r>
      <w:r w:rsidRPr="003E6EF9">
        <w:rPr>
          <w:rFonts w:ascii="StobiSerif Regular" w:hAnsi="StobiSerif Regular" w:cs="MAC C Times"/>
          <w:sz w:val="22"/>
          <w:szCs w:val="22"/>
          <w:lang w:val="mk-MK"/>
        </w:rPr>
        <w:lastRenderedPageBreak/>
        <w:t>со одлуката за избор или за поништување на постапката, а економскиот оператор има право на жалба во жалбена постапка согласно со Законот за јавните набавки (Службен весник на Република Македонија, бр.24/2019).</w:t>
      </w:r>
    </w:p>
    <w:p w14:paraId="5F3C406F" w14:textId="77777777" w:rsidR="003E6EF9" w:rsidRPr="003E6EF9" w:rsidRDefault="003E6EF9" w:rsidP="003E6EF9">
      <w:pPr>
        <w:ind w:firstLine="720"/>
        <w:jc w:val="both"/>
        <w:rPr>
          <w:rFonts w:ascii="StobiSerif Regular" w:hAnsi="StobiSerif Regular" w:cs="MAC C Times"/>
          <w:sz w:val="22"/>
          <w:szCs w:val="22"/>
          <w:lang w:val="mk-MK"/>
        </w:rPr>
      </w:pPr>
    </w:p>
    <w:p w14:paraId="2580BEF0" w14:textId="71043BDF" w:rsidR="003E6EF9" w:rsidRPr="003E6EF9" w:rsidRDefault="003E6EF9" w:rsidP="00B0698D">
      <w:pPr>
        <w:jc w:val="both"/>
        <w:rPr>
          <w:rFonts w:ascii="StobiSerif Regular" w:hAnsi="StobiSerif Regular" w:cs="MAC C Times"/>
          <w:sz w:val="22"/>
          <w:szCs w:val="22"/>
          <w:lang w:val="mk-MK"/>
        </w:rPr>
      </w:pPr>
      <w:r>
        <w:rPr>
          <w:rFonts w:ascii="StobiSerif Regular" w:hAnsi="StobiSerif Regular" w:cs="MAC C Times"/>
          <w:sz w:val="22"/>
          <w:szCs w:val="22"/>
          <w:lang w:val="mk-MK"/>
        </w:rPr>
        <w:t>3.</w:t>
      </w:r>
      <w:r w:rsidR="009F77AF">
        <w:rPr>
          <w:rFonts w:ascii="StobiSerif Regular" w:hAnsi="StobiSerif Regular" w:cs="MAC C Times"/>
          <w:sz w:val="22"/>
          <w:szCs w:val="22"/>
          <w:lang w:val="mk-MK"/>
        </w:rPr>
        <w:t>9</w:t>
      </w:r>
      <w:r w:rsidRPr="003E6EF9">
        <w:rPr>
          <w:rFonts w:ascii="StobiSerif Regular" w:hAnsi="StobiSerif Regular" w:cs="MAC C Times"/>
          <w:sz w:val="22"/>
          <w:szCs w:val="22"/>
          <w:lang w:val="mk-MK"/>
        </w:rPr>
        <w:t xml:space="preserve">.10 Негативната референца од точка </w:t>
      </w:r>
      <w:r w:rsidR="00CF3667">
        <w:rPr>
          <w:rFonts w:ascii="StobiSerif Regular" w:hAnsi="StobiSerif Regular" w:cs="MAC C Times"/>
          <w:sz w:val="22"/>
          <w:szCs w:val="22"/>
          <w:lang w:val="mk-MK"/>
        </w:rPr>
        <w:t>3.1</w:t>
      </w:r>
      <w:r w:rsidR="009F77AF">
        <w:rPr>
          <w:rFonts w:ascii="StobiSerif Regular" w:hAnsi="StobiSerif Regular" w:cs="MAC C Times"/>
          <w:sz w:val="22"/>
          <w:szCs w:val="22"/>
          <w:lang w:val="mk-MK"/>
        </w:rPr>
        <w:t>9</w:t>
      </w:r>
      <w:r w:rsidR="00CF3667">
        <w:rPr>
          <w:rFonts w:ascii="StobiSerif Regular" w:hAnsi="StobiSerif Regular" w:cs="MAC C Times"/>
          <w:sz w:val="22"/>
          <w:szCs w:val="22"/>
          <w:lang w:val="mk-MK"/>
        </w:rPr>
        <w:t>.1.9</w:t>
      </w:r>
      <w:r w:rsidRPr="003E6EF9">
        <w:rPr>
          <w:rFonts w:ascii="StobiSerif Regular" w:hAnsi="StobiSerif Regular" w:cs="MAC C Times"/>
          <w:sz w:val="22"/>
          <w:szCs w:val="22"/>
          <w:lang w:val="mk-MK"/>
        </w:rPr>
        <w:t xml:space="preserve"> од оваа тендерска документација, договорниот орган ја објавува во рок од три работни дена од денот на конечноста на одлуката за избор или за поништување на постапката.</w:t>
      </w:r>
      <w:r w:rsidRPr="003E6EF9">
        <w:rPr>
          <w:rFonts w:ascii="StobiSerif Regular" w:hAnsi="StobiSerif Regular" w:cs="MAC C Times"/>
          <w:sz w:val="22"/>
          <w:szCs w:val="22"/>
          <w:lang w:val="mk-MK"/>
        </w:rPr>
        <w:tab/>
      </w:r>
    </w:p>
    <w:p w14:paraId="5729C425" w14:textId="77777777" w:rsidR="00B0698D" w:rsidRDefault="00B0698D" w:rsidP="00B0698D">
      <w:pPr>
        <w:tabs>
          <w:tab w:val="left" w:pos="6000"/>
        </w:tabs>
        <w:jc w:val="both"/>
        <w:rPr>
          <w:rFonts w:ascii="StobiSerif Regular" w:hAnsi="StobiSerif Regular" w:cs="MAC C Times"/>
          <w:sz w:val="22"/>
          <w:szCs w:val="22"/>
          <w:lang w:val="mk-MK"/>
        </w:rPr>
      </w:pPr>
    </w:p>
    <w:p w14:paraId="785699CD" w14:textId="75063810" w:rsidR="003E6EF9" w:rsidRPr="003E6EF9" w:rsidRDefault="003E6EF9" w:rsidP="00B0698D">
      <w:pPr>
        <w:tabs>
          <w:tab w:val="left" w:pos="6000"/>
        </w:tabs>
        <w:jc w:val="both"/>
        <w:rPr>
          <w:rFonts w:ascii="StobiSerif Regular" w:hAnsi="StobiSerif Regular" w:cs="MAC C Times"/>
          <w:sz w:val="22"/>
          <w:szCs w:val="22"/>
          <w:lang w:val="mk-MK"/>
        </w:rPr>
      </w:pPr>
      <w:r>
        <w:rPr>
          <w:rFonts w:ascii="StobiSerif Regular" w:hAnsi="StobiSerif Regular" w:cs="MAC C Times"/>
          <w:sz w:val="22"/>
          <w:szCs w:val="22"/>
          <w:lang w:val="mk-MK"/>
        </w:rPr>
        <w:t>3.</w:t>
      </w:r>
      <w:r w:rsidR="009F77AF">
        <w:rPr>
          <w:rFonts w:ascii="StobiSerif Regular" w:hAnsi="StobiSerif Regular" w:cs="MAC C Times"/>
          <w:sz w:val="22"/>
          <w:szCs w:val="22"/>
          <w:lang w:val="mk-MK"/>
        </w:rPr>
        <w:t>9</w:t>
      </w:r>
      <w:r>
        <w:rPr>
          <w:rFonts w:ascii="StobiSerif Regular" w:hAnsi="StobiSerif Regular" w:cs="MAC C Times"/>
          <w:sz w:val="22"/>
          <w:szCs w:val="22"/>
          <w:lang w:val="mk-MK"/>
        </w:rPr>
        <w:t>.1</w:t>
      </w:r>
      <w:r w:rsidRPr="003E6EF9">
        <w:rPr>
          <w:rFonts w:ascii="StobiSerif Regular" w:hAnsi="StobiSerif Regular" w:cs="MAC C Times"/>
          <w:sz w:val="22"/>
          <w:szCs w:val="22"/>
          <w:lang w:val="mk-MK"/>
        </w:rPr>
        <w:t>.11 Банкарската гаранција им се враќа на понудувачите кои не се избрани за најповолни во рамките на периодот на нејзината важност.</w:t>
      </w:r>
    </w:p>
    <w:p w14:paraId="2D574FED" w14:textId="77777777" w:rsidR="00B0698D" w:rsidRDefault="00B0698D" w:rsidP="00B0698D">
      <w:pPr>
        <w:tabs>
          <w:tab w:val="left" w:pos="6000"/>
        </w:tabs>
        <w:jc w:val="both"/>
        <w:rPr>
          <w:rFonts w:ascii="StobiSerif Regular" w:hAnsi="StobiSerif Regular" w:cs="MAC C Times"/>
          <w:sz w:val="22"/>
          <w:szCs w:val="22"/>
          <w:lang w:val="mk-MK"/>
        </w:rPr>
      </w:pPr>
    </w:p>
    <w:p w14:paraId="09A1F3B8" w14:textId="77D5CA49" w:rsidR="003E6EF9" w:rsidRPr="003E6EF9" w:rsidRDefault="003E6EF9" w:rsidP="00B0698D">
      <w:pPr>
        <w:tabs>
          <w:tab w:val="left" w:pos="6000"/>
        </w:tabs>
        <w:jc w:val="both"/>
        <w:rPr>
          <w:rFonts w:ascii="StobiSerif Regular" w:hAnsi="StobiSerif Regular" w:cs="MAC C Times"/>
          <w:sz w:val="22"/>
          <w:szCs w:val="22"/>
          <w:lang w:val="mk-MK"/>
        </w:rPr>
      </w:pPr>
      <w:r>
        <w:rPr>
          <w:rFonts w:ascii="StobiSerif Regular" w:hAnsi="StobiSerif Regular" w:cs="MAC C Times"/>
          <w:sz w:val="22"/>
          <w:szCs w:val="22"/>
          <w:lang w:val="mk-MK"/>
        </w:rPr>
        <w:t>3.</w:t>
      </w:r>
      <w:r w:rsidR="009F77AF">
        <w:rPr>
          <w:rFonts w:ascii="StobiSerif Regular" w:hAnsi="StobiSerif Regular" w:cs="MAC C Times"/>
          <w:sz w:val="22"/>
          <w:szCs w:val="22"/>
          <w:lang w:val="mk-MK"/>
        </w:rPr>
        <w:t>9</w:t>
      </w:r>
      <w:r>
        <w:rPr>
          <w:rFonts w:ascii="StobiSerif Regular" w:hAnsi="StobiSerif Regular" w:cs="MAC C Times"/>
          <w:sz w:val="22"/>
          <w:szCs w:val="22"/>
          <w:lang w:val="mk-MK"/>
        </w:rPr>
        <w:t>.1.</w:t>
      </w:r>
      <w:r w:rsidRPr="003E6EF9">
        <w:rPr>
          <w:rFonts w:ascii="StobiSerif Regular" w:hAnsi="StobiSerif Regular" w:cs="MAC C Times"/>
          <w:sz w:val="22"/>
          <w:szCs w:val="22"/>
          <w:lang w:val="mk-MK"/>
        </w:rPr>
        <w:t>12 Банкарската гаранцијата на понудувачот чија понуда е избрана за најповолна му се враќа откако ќе го потпише договорот за јавна набавка и ќе достави гаранција за квалитетно извршување.</w:t>
      </w:r>
    </w:p>
    <w:p w14:paraId="250F8B4C" w14:textId="77777777" w:rsidR="000318C9" w:rsidRDefault="000318C9" w:rsidP="000318C9">
      <w:pPr>
        <w:ind w:left="720"/>
        <w:jc w:val="both"/>
        <w:rPr>
          <w:rFonts w:ascii="StobiSerif Regular" w:hAnsi="StobiSerif Regular"/>
          <w:sz w:val="22"/>
          <w:szCs w:val="22"/>
          <w:lang w:val="mk-MK"/>
        </w:rPr>
      </w:pPr>
    </w:p>
    <w:p w14:paraId="605FB7F3" w14:textId="5F0AD5AA" w:rsidR="0087365F" w:rsidRPr="0087365F" w:rsidRDefault="0087365F" w:rsidP="0087365F">
      <w:pPr>
        <w:jc w:val="both"/>
        <w:rPr>
          <w:rFonts w:ascii="StobiSerif Regular" w:hAnsi="StobiSerif Regular"/>
          <w:b/>
          <w:sz w:val="22"/>
          <w:szCs w:val="22"/>
          <w:u w:val="single"/>
          <w:lang w:val="mk-MK"/>
        </w:rPr>
      </w:pPr>
      <w:bookmarkStart w:id="10" w:name="_Hlk107996170"/>
      <w:r w:rsidRPr="0087365F">
        <w:rPr>
          <w:rFonts w:ascii="StobiSerif Regular" w:hAnsi="StobiSerif Regular"/>
          <w:b/>
          <w:sz w:val="22"/>
          <w:szCs w:val="22"/>
          <w:u w:val="single"/>
          <w:lang w:val="mk-MK"/>
        </w:rPr>
        <w:t>3.</w:t>
      </w:r>
      <w:r w:rsidR="009F77AF">
        <w:rPr>
          <w:rFonts w:ascii="StobiSerif Regular" w:hAnsi="StobiSerif Regular"/>
          <w:b/>
          <w:sz w:val="22"/>
          <w:szCs w:val="22"/>
          <w:u w:val="single"/>
          <w:lang w:val="mk-MK"/>
        </w:rPr>
        <w:t>9</w:t>
      </w:r>
      <w:r w:rsidRPr="0087365F">
        <w:rPr>
          <w:rFonts w:ascii="StobiSerif Regular" w:hAnsi="StobiSerif Regular"/>
          <w:b/>
          <w:sz w:val="22"/>
          <w:szCs w:val="22"/>
          <w:u w:val="single"/>
          <w:lang w:val="mk-MK"/>
        </w:rPr>
        <w:t xml:space="preserve">.2 </w:t>
      </w:r>
      <w:bookmarkEnd w:id="10"/>
      <w:r w:rsidRPr="0087365F">
        <w:rPr>
          <w:rFonts w:ascii="StobiSerif Regular" w:hAnsi="StobiSerif Regular"/>
          <w:b/>
          <w:sz w:val="22"/>
          <w:szCs w:val="22"/>
          <w:u w:val="single"/>
          <w:lang w:val="mk-MK"/>
        </w:rPr>
        <w:t>Гаранција за квалитетно извршување на договорот</w:t>
      </w:r>
    </w:p>
    <w:p w14:paraId="5320E135" w14:textId="35CD3918" w:rsidR="003E6EF9" w:rsidRDefault="004E271B" w:rsidP="003E6EF9">
      <w:pPr>
        <w:jc w:val="both"/>
        <w:rPr>
          <w:rFonts w:ascii="StobiSerif Regular" w:hAnsi="StobiSerif Regular"/>
          <w:sz w:val="22"/>
          <w:szCs w:val="22"/>
          <w:lang w:val="mk-MK"/>
        </w:rPr>
      </w:pPr>
      <w:r w:rsidRPr="006C59E7">
        <w:rPr>
          <w:rFonts w:ascii="StobiSerif Regular" w:hAnsi="StobiSerif Regular"/>
          <w:sz w:val="22"/>
          <w:szCs w:val="22"/>
          <w:lang w:val="mk-MK"/>
        </w:rPr>
        <w:t>3.</w:t>
      </w:r>
      <w:r w:rsidR="009F77AF">
        <w:rPr>
          <w:rFonts w:ascii="StobiSerif Regular" w:hAnsi="StobiSerif Regular"/>
          <w:sz w:val="22"/>
          <w:szCs w:val="22"/>
          <w:lang w:val="mk-MK"/>
        </w:rPr>
        <w:t>9</w:t>
      </w:r>
      <w:r w:rsidRPr="006C59E7">
        <w:rPr>
          <w:rFonts w:ascii="StobiSerif Regular" w:hAnsi="StobiSerif Regular"/>
          <w:sz w:val="22"/>
          <w:szCs w:val="22"/>
          <w:lang w:val="mk-MK"/>
        </w:rPr>
        <w:t>.</w:t>
      </w:r>
      <w:r w:rsidR="0087365F" w:rsidRPr="006C59E7">
        <w:rPr>
          <w:rFonts w:ascii="StobiSerif Regular" w:hAnsi="StobiSerif Regular"/>
          <w:sz w:val="22"/>
          <w:szCs w:val="22"/>
          <w:lang w:val="mk-MK"/>
        </w:rPr>
        <w:t>2.1</w:t>
      </w:r>
      <w:r w:rsidRPr="006C59E7">
        <w:rPr>
          <w:rFonts w:ascii="StobiSerif Regular" w:hAnsi="StobiSerif Regular"/>
          <w:sz w:val="22"/>
          <w:szCs w:val="22"/>
          <w:lang w:val="mk-MK"/>
        </w:rPr>
        <w:t xml:space="preserve"> Договорниот орган ќе бара од понудувачот чија понуда е избрана за најповолна да обезбеди гаранција за квалитетно и навремено извршување на договорот во вид на банкарска гаранција во вредност  </w:t>
      </w:r>
      <w:r w:rsidRPr="00BA33FE">
        <w:rPr>
          <w:rFonts w:ascii="StobiSerif Regular" w:hAnsi="StobiSerif Regular"/>
          <w:sz w:val="22"/>
          <w:szCs w:val="22"/>
          <w:lang w:val="mk-MK"/>
        </w:rPr>
        <w:t xml:space="preserve">од </w:t>
      </w:r>
      <w:r w:rsidR="003E6EF9" w:rsidRPr="00BA33FE">
        <w:rPr>
          <w:rFonts w:ascii="StobiSerif Regular" w:hAnsi="StobiSerif Regular"/>
          <w:b/>
          <w:bCs/>
          <w:sz w:val="22"/>
          <w:szCs w:val="22"/>
          <w:lang w:val="mk-MK"/>
        </w:rPr>
        <w:t>5%</w:t>
      </w:r>
      <w:r w:rsidR="003E6EF9" w:rsidRPr="00BA33FE">
        <w:rPr>
          <w:rFonts w:ascii="StobiSerif Regular" w:hAnsi="StobiSerif Regular"/>
          <w:sz w:val="22"/>
          <w:szCs w:val="22"/>
          <w:lang w:val="mk-MK"/>
        </w:rPr>
        <w:t xml:space="preserve"> </w:t>
      </w:r>
      <w:r w:rsidRPr="00BA33FE">
        <w:rPr>
          <w:rFonts w:ascii="StobiSerif Regular" w:hAnsi="StobiSerif Regular"/>
          <w:sz w:val="22"/>
          <w:szCs w:val="22"/>
          <w:lang w:val="mk-MK"/>
        </w:rPr>
        <w:t>од</w:t>
      </w:r>
      <w:r w:rsidRPr="006C59E7">
        <w:rPr>
          <w:rFonts w:ascii="StobiSerif Regular" w:hAnsi="StobiSerif Regular"/>
          <w:sz w:val="22"/>
          <w:szCs w:val="22"/>
          <w:lang w:val="mk-MK"/>
        </w:rPr>
        <w:t xml:space="preserve"> вредноста на договорот за јавна набавка</w:t>
      </w:r>
      <w:r w:rsidR="00B24CF1">
        <w:rPr>
          <w:rFonts w:ascii="StobiSerif Regular" w:hAnsi="StobiSerif Regular"/>
          <w:sz w:val="22"/>
          <w:szCs w:val="22"/>
          <w:lang w:val="mk-MK"/>
        </w:rPr>
        <w:t xml:space="preserve"> (со вклучен ДДВ)</w:t>
      </w:r>
      <w:r w:rsidR="003E6EF9">
        <w:rPr>
          <w:rFonts w:ascii="StobiSerif Regular" w:hAnsi="StobiSerif Regular"/>
          <w:sz w:val="22"/>
          <w:szCs w:val="22"/>
          <w:lang w:val="mk-MK"/>
        </w:rPr>
        <w:t>.</w:t>
      </w:r>
    </w:p>
    <w:p w14:paraId="2F6C98BA" w14:textId="77777777" w:rsidR="003E6EF9" w:rsidRDefault="003E6EF9" w:rsidP="003E6EF9">
      <w:pPr>
        <w:jc w:val="both"/>
        <w:rPr>
          <w:rFonts w:ascii="StobiSerif Regular" w:hAnsi="StobiSerif Regular"/>
          <w:sz w:val="22"/>
          <w:szCs w:val="22"/>
          <w:lang w:val="mk-MK"/>
        </w:rPr>
      </w:pPr>
    </w:p>
    <w:p w14:paraId="742BF5AD" w14:textId="29106CB1" w:rsidR="003E6EF9" w:rsidRDefault="003E6EF9" w:rsidP="003E6EF9">
      <w:pPr>
        <w:jc w:val="both"/>
        <w:rPr>
          <w:rFonts w:ascii="StobiSerif Regular" w:hAnsi="StobiSerif Regular"/>
          <w:sz w:val="22"/>
          <w:szCs w:val="22"/>
        </w:rPr>
      </w:pPr>
      <w:r w:rsidRPr="003E6EF9">
        <w:rPr>
          <w:rFonts w:ascii="StobiSerif Regular" w:hAnsi="StobiSerif Regular"/>
          <w:sz w:val="22"/>
          <w:szCs w:val="22"/>
          <w:lang w:val="mk-MK"/>
        </w:rPr>
        <w:t>3.</w:t>
      </w:r>
      <w:r w:rsidR="009F77AF">
        <w:rPr>
          <w:rFonts w:ascii="StobiSerif Regular" w:hAnsi="StobiSerif Regular"/>
          <w:sz w:val="22"/>
          <w:szCs w:val="22"/>
          <w:lang w:val="mk-MK"/>
        </w:rPr>
        <w:t>9</w:t>
      </w:r>
      <w:r w:rsidRPr="003E6EF9">
        <w:rPr>
          <w:rFonts w:ascii="StobiSerif Regular" w:hAnsi="StobiSerif Regular"/>
          <w:sz w:val="22"/>
          <w:szCs w:val="22"/>
          <w:lang w:val="mk-MK"/>
        </w:rPr>
        <w:t>.2.2</w:t>
      </w:r>
      <w:r w:rsidRPr="003E6EF9">
        <w:rPr>
          <w:rFonts w:ascii="StobiSerif Regular" w:hAnsi="StobiSerif Regular"/>
          <w:sz w:val="22"/>
          <w:szCs w:val="22"/>
        </w:rPr>
        <w:t xml:space="preserve"> Гаранцијата за квалитетно и навремено извршување на договорот треба да е со важност до целосно реализирање на договорот за јавна набавка.</w:t>
      </w:r>
    </w:p>
    <w:p w14:paraId="557CF372" w14:textId="77777777" w:rsidR="003E6EF9" w:rsidRPr="003E6EF9" w:rsidRDefault="003E6EF9" w:rsidP="003E6EF9">
      <w:pPr>
        <w:jc w:val="both"/>
        <w:rPr>
          <w:rFonts w:ascii="StobiSerif Regular" w:hAnsi="StobiSerif Regular"/>
          <w:sz w:val="22"/>
          <w:szCs w:val="22"/>
        </w:rPr>
      </w:pPr>
    </w:p>
    <w:p w14:paraId="35943129" w14:textId="3105AD8B" w:rsidR="003E6EF9" w:rsidRDefault="003E6EF9" w:rsidP="003E6EF9">
      <w:pPr>
        <w:jc w:val="both"/>
        <w:rPr>
          <w:rFonts w:ascii="StobiSerif Regular" w:hAnsi="StobiSerif Regular"/>
          <w:sz w:val="22"/>
          <w:szCs w:val="22"/>
        </w:rPr>
      </w:pPr>
      <w:r w:rsidRPr="003E6EF9">
        <w:rPr>
          <w:rFonts w:ascii="StobiSerif Regular" w:hAnsi="StobiSerif Regular"/>
          <w:sz w:val="22"/>
          <w:szCs w:val="22"/>
          <w:lang w:val="mk-MK"/>
        </w:rPr>
        <w:t>3.</w:t>
      </w:r>
      <w:r w:rsidR="009F77AF">
        <w:rPr>
          <w:rFonts w:ascii="StobiSerif Regular" w:hAnsi="StobiSerif Regular"/>
          <w:sz w:val="22"/>
          <w:szCs w:val="22"/>
          <w:lang w:val="mk-MK"/>
        </w:rPr>
        <w:t>9.</w:t>
      </w:r>
      <w:r w:rsidRPr="003E6EF9">
        <w:rPr>
          <w:rFonts w:ascii="StobiSerif Regular" w:hAnsi="StobiSerif Regular"/>
          <w:sz w:val="22"/>
          <w:szCs w:val="22"/>
          <w:lang w:val="mk-MK"/>
        </w:rPr>
        <w:t>2</w:t>
      </w:r>
      <w:r>
        <w:rPr>
          <w:rFonts w:ascii="StobiSerif Regular" w:hAnsi="StobiSerif Regular"/>
          <w:sz w:val="22"/>
          <w:szCs w:val="22"/>
          <w:lang w:val="mk-MK"/>
        </w:rPr>
        <w:t xml:space="preserve">.3 </w:t>
      </w:r>
      <w:r w:rsidRPr="003E6EF9">
        <w:rPr>
          <w:rFonts w:ascii="StobiSerif Regular" w:hAnsi="StobiSerif Regular"/>
          <w:sz w:val="22"/>
          <w:szCs w:val="22"/>
        </w:rPr>
        <w:t>Гаранцијата за квалитетно и навремено извршување на договорот му се враќа на носителот на набавката во рок од 14 дена од денот на целосното реализирање на договорот за јавна набавка.</w:t>
      </w:r>
    </w:p>
    <w:p w14:paraId="112EB615" w14:textId="77777777" w:rsidR="003E6EF9" w:rsidRPr="003E6EF9" w:rsidRDefault="003E6EF9" w:rsidP="003E6EF9">
      <w:pPr>
        <w:jc w:val="both"/>
        <w:rPr>
          <w:rFonts w:ascii="StobiSerif Regular" w:hAnsi="StobiSerif Regular"/>
          <w:sz w:val="22"/>
          <w:szCs w:val="22"/>
        </w:rPr>
      </w:pPr>
    </w:p>
    <w:p w14:paraId="0FC2C516" w14:textId="7251BE5D" w:rsidR="00A62DEF" w:rsidRDefault="003E6EF9" w:rsidP="003E6EF9">
      <w:pPr>
        <w:jc w:val="both"/>
        <w:rPr>
          <w:rFonts w:ascii="StobiSerif Regular" w:hAnsi="StobiSerif Regular"/>
          <w:sz w:val="22"/>
          <w:szCs w:val="22"/>
        </w:rPr>
      </w:pPr>
      <w:r w:rsidRPr="003E6EF9">
        <w:rPr>
          <w:rFonts w:ascii="StobiSerif Regular" w:hAnsi="StobiSerif Regular"/>
          <w:sz w:val="22"/>
          <w:szCs w:val="22"/>
          <w:lang w:val="mk-MK"/>
        </w:rPr>
        <w:t>3.</w:t>
      </w:r>
      <w:r w:rsidR="009F77AF">
        <w:rPr>
          <w:rFonts w:ascii="StobiSerif Regular" w:hAnsi="StobiSerif Regular"/>
          <w:sz w:val="22"/>
          <w:szCs w:val="22"/>
          <w:lang w:val="mk-MK"/>
        </w:rPr>
        <w:t>9</w:t>
      </w:r>
      <w:r w:rsidRPr="003E6EF9">
        <w:rPr>
          <w:rFonts w:ascii="StobiSerif Regular" w:hAnsi="StobiSerif Regular"/>
          <w:sz w:val="22"/>
          <w:szCs w:val="22"/>
          <w:lang w:val="mk-MK"/>
        </w:rPr>
        <w:t>.2</w:t>
      </w:r>
      <w:r>
        <w:rPr>
          <w:rFonts w:ascii="StobiSerif Regular" w:hAnsi="StobiSerif Regular"/>
          <w:sz w:val="22"/>
          <w:szCs w:val="22"/>
          <w:lang w:val="mk-MK"/>
        </w:rPr>
        <w:t>.4</w:t>
      </w:r>
      <w:r w:rsidRPr="003E6EF9">
        <w:rPr>
          <w:rFonts w:ascii="StobiSerif Regular" w:hAnsi="StobiSerif Regular"/>
          <w:sz w:val="22"/>
          <w:szCs w:val="22"/>
        </w:rPr>
        <w:t xml:space="preserve"> Во случај </w:t>
      </w:r>
      <w:r w:rsidR="007D5C2B">
        <w:rPr>
          <w:rFonts w:ascii="StobiSerif Regular" w:hAnsi="StobiSerif Regular"/>
          <w:sz w:val="22"/>
          <w:szCs w:val="22"/>
          <w:lang w:val="mk-MK"/>
        </w:rPr>
        <w:t>да се продолжи</w:t>
      </w:r>
      <w:r w:rsidRPr="003E6EF9">
        <w:rPr>
          <w:rFonts w:ascii="StobiSerif Regular" w:hAnsi="StobiSerif Regular"/>
          <w:sz w:val="22"/>
          <w:szCs w:val="22"/>
        </w:rPr>
        <w:t xml:space="preserve"> рокот за реализација на договорот или</w:t>
      </w:r>
      <w:r w:rsidR="007D5C2B">
        <w:rPr>
          <w:rFonts w:ascii="StobiSerif Regular" w:hAnsi="StobiSerif Regular"/>
          <w:sz w:val="22"/>
          <w:szCs w:val="22"/>
          <w:lang w:val="mk-MK"/>
        </w:rPr>
        <w:t xml:space="preserve"> да се</w:t>
      </w:r>
      <w:r w:rsidRPr="003E6EF9">
        <w:rPr>
          <w:rFonts w:ascii="StobiSerif Regular" w:hAnsi="StobiSerif Regular"/>
          <w:sz w:val="22"/>
          <w:szCs w:val="22"/>
        </w:rPr>
        <w:t xml:space="preserve"> зголемен</w:t>
      </w:r>
      <w:r w:rsidR="007D5C2B">
        <w:rPr>
          <w:rFonts w:ascii="StobiSerif Regular" w:hAnsi="StobiSerif Regular"/>
          <w:sz w:val="22"/>
          <w:szCs w:val="22"/>
          <w:lang w:val="mk-MK"/>
        </w:rPr>
        <w:t>и</w:t>
      </w:r>
      <w:r w:rsidRPr="003E6EF9">
        <w:rPr>
          <w:rFonts w:ascii="StobiSerif Regular" w:hAnsi="StobiSerif Regular"/>
          <w:sz w:val="22"/>
          <w:szCs w:val="22"/>
        </w:rPr>
        <w:t xml:space="preserve"> неговата вредност, носителот на набавката соодветно треба да ја продолжи важноста и вредноста на гаранцијата за квалитетно и навремено извршување на договорот.</w:t>
      </w:r>
    </w:p>
    <w:p w14:paraId="1DA31A18" w14:textId="77777777" w:rsidR="00B70562" w:rsidRPr="0095625D" w:rsidRDefault="00F95187" w:rsidP="00E93567">
      <w:pPr>
        <w:pStyle w:val="Heading1"/>
        <w:ind w:left="0" w:hanging="6"/>
      </w:pPr>
      <w:bookmarkStart w:id="11" w:name="_Toc9500559"/>
      <w:r w:rsidRPr="0095625D">
        <w:t>4</w:t>
      </w:r>
      <w:r w:rsidR="00B70562" w:rsidRPr="0095625D">
        <w:rPr>
          <w:lang w:val="en-US"/>
        </w:rPr>
        <w:t xml:space="preserve">. </w:t>
      </w:r>
      <w:r w:rsidR="00B70562" w:rsidRPr="0095625D">
        <w:t>ПОДНЕСУВАЊЕ И ОТВОРАЊЕ НА ПОНУДИТЕ</w:t>
      </w:r>
      <w:bookmarkEnd w:id="11"/>
      <w:r w:rsidR="00E93567" w:rsidRPr="0095625D">
        <w:rPr>
          <w:lang w:val="en-US"/>
        </w:rPr>
        <w:t xml:space="preserve"> </w:t>
      </w:r>
    </w:p>
    <w:p w14:paraId="152CC10B" w14:textId="77777777" w:rsidR="00DF344B" w:rsidRPr="00DF344B" w:rsidRDefault="00053EA6" w:rsidP="003E6EF9">
      <w:pPr>
        <w:pStyle w:val="Heading2"/>
      </w:pPr>
      <w:r>
        <w:t>4.1 Поднесување на понудите</w:t>
      </w:r>
    </w:p>
    <w:p w14:paraId="70F690EB" w14:textId="77777777" w:rsidR="00053EA6" w:rsidRDefault="00053EA6" w:rsidP="00053EA6">
      <w:pPr>
        <w:keepNext/>
        <w:jc w:val="both"/>
        <w:rPr>
          <w:rFonts w:ascii="StobiSerif Regular" w:hAnsi="StobiSerif Regular"/>
          <w:sz w:val="22"/>
          <w:szCs w:val="22"/>
          <w:lang w:val="mk-MK"/>
        </w:rPr>
      </w:pPr>
      <w:r>
        <w:rPr>
          <w:rFonts w:ascii="StobiSerif Regular" w:hAnsi="StobiSerif Regular"/>
          <w:sz w:val="22"/>
          <w:szCs w:val="22"/>
          <w:lang w:val="mk-MK"/>
        </w:rPr>
        <w:t>4.</w:t>
      </w:r>
      <w:r w:rsidRPr="00267FAE">
        <w:rPr>
          <w:rFonts w:ascii="StobiSerif Regular" w:hAnsi="StobiSerif Regular"/>
          <w:sz w:val="22"/>
          <w:szCs w:val="22"/>
          <w:lang w:val="mk-MK"/>
        </w:rPr>
        <w:t>1.1 П</w:t>
      </w:r>
      <w:r>
        <w:rPr>
          <w:rFonts w:ascii="StobiSerif Regular" w:hAnsi="StobiSerif Regular"/>
          <w:sz w:val="22"/>
          <w:szCs w:val="22"/>
          <w:lang w:val="mk-MK"/>
        </w:rPr>
        <w:t xml:space="preserve">онудата се поднесува во согласност со тендерската документација, со користење на обрасците дадени во прилог. </w:t>
      </w:r>
    </w:p>
    <w:p w14:paraId="3E2283FA" w14:textId="77777777" w:rsidR="006F68E5" w:rsidRPr="00267FAE" w:rsidRDefault="006F68E5" w:rsidP="00053EA6">
      <w:pPr>
        <w:keepNext/>
        <w:jc w:val="both"/>
        <w:rPr>
          <w:rFonts w:ascii="StobiSerif Regular" w:hAnsi="StobiSerif Regular"/>
          <w:sz w:val="22"/>
          <w:szCs w:val="22"/>
          <w:u w:val="single"/>
          <w:lang w:val="mk-MK"/>
        </w:rPr>
      </w:pPr>
    </w:p>
    <w:p w14:paraId="4D2DEA5B" w14:textId="77777777" w:rsidR="00053EA6" w:rsidRDefault="00053EA6" w:rsidP="00053EA6">
      <w:pPr>
        <w:jc w:val="both"/>
        <w:rPr>
          <w:rFonts w:ascii="StobiSerif Regular" w:hAnsi="StobiSerif Regular"/>
          <w:sz w:val="22"/>
          <w:szCs w:val="22"/>
          <w:lang w:val="mk-MK"/>
        </w:rPr>
      </w:pPr>
      <w:r>
        <w:rPr>
          <w:rFonts w:ascii="StobiSerif Regular" w:hAnsi="StobiSerif Regular"/>
          <w:sz w:val="22"/>
          <w:szCs w:val="22"/>
          <w:lang w:val="mk-MK"/>
        </w:rPr>
        <w:t>4.</w:t>
      </w:r>
      <w:r w:rsidRPr="00267FAE">
        <w:rPr>
          <w:rFonts w:ascii="StobiSerif Regular" w:hAnsi="StobiSerif Regular"/>
          <w:sz w:val="22"/>
          <w:szCs w:val="22"/>
          <w:lang w:val="mk-MK"/>
        </w:rPr>
        <w:t xml:space="preserve">1.2 Понудата е обврзувачка за целиот период на важност што го утврдил договорниот орган. </w:t>
      </w:r>
    </w:p>
    <w:p w14:paraId="75848B68" w14:textId="77777777" w:rsidR="006F68E5" w:rsidRDefault="006F68E5" w:rsidP="00053EA6">
      <w:pPr>
        <w:jc w:val="both"/>
        <w:rPr>
          <w:rFonts w:ascii="StobiSerif Regular" w:hAnsi="StobiSerif Regular"/>
          <w:sz w:val="22"/>
          <w:szCs w:val="22"/>
          <w:lang w:val="mk-MK"/>
        </w:rPr>
      </w:pPr>
    </w:p>
    <w:p w14:paraId="78E519A0" w14:textId="77777777" w:rsidR="00053EA6" w:rsidRDefault="00053EA6" w:rsidP="00053EA6">
      <w:pPr>
        <w:jc w:val="both"/>
        <w:rPr>
          <w:rFonts w:ascii="StobiSerif Regular" w:hAnsi="StobiSerif Regular"/>
          <w:sz w:val="22"/>
          <w:szCs w:val="22"/>
          <w:lang w:val="mk-MK"/>
        </w:rPr>
      </w:pPr>
      <w:r>
        <w:rPr>
          <w:rFonts w:ascii="StobiSerif Regular" w:hAnsi="StobiSerif Regular"/>
          <w:sz w:val="22"/>
          <w:szCs w:val="22"/>
          <w:lang w:val="mk-MK"/>
        </w:rPr>
        <w:t>4.</w:t>
      </w:r>
      <w:r w:rsidRPr="00267FAE">
        <w:rPr>
          <w:rFonts w:ascii="StobiSerif Regular" w:hAnsi="StobiSerif Regular"/>
          <w:sz w:val="22"/>
          <w:szCs w:val="22"/>
          <w:lang w:val="mk-MK"/>
        </w:rPr>
        <w:t xml:space="preserve">1.3 Понудувачот ја доставува понудата со цена во која се засметани сите трошоци и попусти на вкупната цена на понудата, без ДДВ кој се искажува посебно, во </w:t>
      </w:r>
      <w:r w:rsidR="00335D92">
        <w:rPr>
          <w:rFonts w:ascii="StobiSerif Regular" w:hAnsi="StobiSerif Regular"/>
          <w:sz w:val="22"/>
          <w:szCs w:val="22"/>
          <w:lang w:val="mk-MK"/>
        </w:rPr>
        <w:t>денари.</w:t>
      </w:r>
    </w:p>
    <w:p w14:paraId="08151147" w14:textId="77777777" w:rsidR="006F68E5" w:rsidRPr="00267FAE" w:rsidRDefault="006F68E5" w:rsidP="00053EA6">
      <w:pPr>
        <w:jc w:val="both"/>
        <w:rPr>
          <w:rFonts w:ascii="StobiSerif Regular" w:hAnsi="StobiSerif Regular"/>
          <w:sz w:val="22"/>
          <w:szCs w:val="22"/>
          <w:lang w:val="mk-MK"/>
        </w:rPr>
      </w:pPr>
    </w:p>
    <w:p w14:paraId="01843ADC" w14:textId="03D54229" w:rsidR="006F68E5" w:rsidRDefault="00210317" w:rsidP="003F2A77">
      <w:pPr>
        <w:tabs>
          <w:tab w:val="left" w:pos="1150"/>
        </w:tabs>
        <w:jc w:val="both"/>
        <w:rPr>
          <w:rFonts w:ascii="StobiSerif Regular" w:hAnsi="StobiSerif Regular"/>
          <w:sz w:val="22"/>
          <w:szCs w:val="22"/>
          <w:lang w:val="mk-MK"/>
        </w:rPr>
      </w:pPr>
      <w:r w:rsidRPr="00210317">
        <w:rPr>
          <w:rFonts w:ascii="StobiSerif Regular" w:hAnsi="StobiSerif Regular"/>
          <w:sz w:val="22"/>
          <w:szCs w:val="22"/>
          <w:lang w:val="mk-MK"/>
        </w:rPr>
        <w:t>4.1.4 Цената на понудата се изразува посебно за оној дел за кој се поднесува понудата.</w:t>
      </w:r>
    </w:p>
    <w:p w14:paraId="2757E1BB" w14:textId="77777777" w:rsidR="00210317" w:rsidRPr="003D205C" w:rsidRDefault="00210317" w:rsidP="003F2A77">
      <w:pPr>
        <w:tabs>
          <w:tab w:val="left" w:pos="1150"/>
        </w:tabs>
        <w:jc w:val="both"/>
        <w:rPr>
          <w:rFonts w:ascii="StobiSerif Regular" w:hAnsi="StobiSerif Regular"/>
          <w:i/>
          <w:sz w:val="20"/>
          <w:szCs w:val="20"/>
          <w:lang w:val="mk-MK"/>
        </w:rPr>
      </w:pPr>
    </w:p>
    <w:p w14:paraId="48D2B767" w14:textId="77777777" w:rsidR="00053EA6" w:rsidRDefault="00053EA6" w:rsidP="003F2A77">
      <w:pPr>
        <w:tabs>
          <w:tab w:val="left" w:pos="1150"/>
        </w:tabs>
        <w:jc w:val="both"/>
        <w:rPr>
          <w:rFonts w:ascii="StobiSerif Regular" w:hAnsi="StobiSerif Regular"/>
          <w:sz w:val="22"/>
          <w:szCs w:val="22"/>
          <w:lang w:val="mk-MK"/>
        </w:rPr>
      </w:pPr>
      <w:r>
        <w:rPr>
          <w:rFonts w:ascii="StobiSerif Regular" w:hAnsi="StobiSerif Regular"/>
          <w:sz w:val="22"/>
          <w:szCs w:val="22"/>
          <w:lang w:val="mk-MK"/>
        </w:rPr>
        <w:t>4.</w:t>
      </w:r>
      <w:r w:rsidRPr="00267FAE">
        <w:rPr>
          <w:rFonts w:ascii="StobiSerif Regular" w:hAnsi="StobiSerif Regular"/>
          <w:sz w:val="22"/>
          <w:szCs w:val="22"/>
          <w:lang w:val="mk-MK"/>
        </w:rPr>
        <w:t>1.5 Понудувачот може да ја измени, замени или да ја повлече својата понуда пред истекот на крајниот рок за поднесување на понудите.</w:t>
      </w:r>
    </w:p>
    <w:p w14:paraId="56D2CE13" w14:textId="77777777" w:rsidR="00157E6C" w:rsidRDefault="00157E6C" w:rsidP="003F2A77">
      <w:pPr>
        <w:tabs>
          <w:tab w:val="left" w:pos="1150"/>
        </w:tabs>
        <w:jc w:val="both"/>
        <w:rPr>
          <w:rFonts w:ascii="StobiSerif Regular" w:hAnsi="StobiSerif Regular"/>
          <w:sz w:val="22"/>
          <w:szCs w:val="22"/>
          <w:lang w:val="mk-MK"/>
        </w:rPr>
      </w:pPr>
    </w:p>
    <w:p w14:paraId="7038842B" w14:textId="247966E3" w:rsidR="0095625D" w:rsidRDefault="00053EA6" w:rsidP="003F2A77">
      <w:pPr>
        <w:keepNext/>
        <w:jc w:val="both"/>
        <w:rPr>
          <w:rFonts w:ascii="StobiSerif Regular" w:hAnsi="StobiSerif Regular"/>
          <w:sz w:val="22"/>
          <w:szCs w:val="22"/>
          <w:lang w:val="mk-MK"/>
        </w:rPr>
      </w:pPr>
      <w:r>
        <w:rPr>
          <w:rFonts w:ascii="StobiSerif Regular" w:hAnsi="StobiSerif Regular"/>
          <w:sz w:val="22"/>
          <w:szCs w:val="22"/>
          <w:lang w:val="mk-MK"/>
        </w:rPr>
        <w:t>4.</w:t>
      </w:r>
      <w:r w:rsidRPr="00FC07E7">
        <w:rPr>
          <w:rFonts w:ascii="StobiSerif Regular" w:hAnsi="StobiSerif Regular"/>
          <w:sz w:val="22"/>
          <w:szCs w:val="22"/>
          <w:lang w:val="mk-MK"/>
        </w:rPr>
        <w:t>1.</w:t>
      </w:r>
      <w:r>
        <w:rPr>
          <w:rFonts w:ascii="StobiSerif Regular" w:hAnsi="StobiSerif Regular"/>
          <w:sz w:val="22"/>
          <w:szCs w:val="22"/>
          <w:lang w:val="mk-MK"/>
        </w:rPr>
        <w:t xml:space="preserve">6 </w:t>
      </w:r>
      <w:r w:rsidR="008C60B3">
        <w:rPr>
          <w:rFonts w:ascii="StobiSerif Regular" w:hAnsi="StobiSerif Regular"/>
          <w:sz w:val="22"/>
          <w:szCs w:val="22"/>
          <w:lang w:val="mk-MK"/>
        </w:rPr>
        <w:t xml:space="preserve">Понудата заедно со табелите за техничка понуда, финансиска понуда, </w:t>
      </w:r>
      <w:r w:rsidR="008C60B3" w:rsidRPr="006F68E5">
        <w:rPr>
          <w:rFonts w:ascii="StobiSerif Regular" w:hAnsi="StobiSerif Regular"/>
          <w:sz w:val="22"/>
          <w:szCs w:val="22"/>
          <w:lang w:val="mk-MK"/>
        </w:rPr>
        <w:t>изјави</w:t>
      </w:r>
      <w:r w:rsidR="008C60B3">
        <w:rPr>
          <w:rFonts w:ascii="StobiSerif Regular" w:hAnsi="StobiSerif Regular"/>
          <w:sz w:val="22"/>
          <w:szCs w:val="22"/>
          <w:lang w:val="mk-MK"/>
        </w:rPr>
        <w:t>те и образците во прилог на оваа тендерска документација</w:t>
      </w:r>
      <w:r w:rsidR="008C60B3" w:rsidRPr="006F68E5">
        <w:rPr>
          <w:rFonts w:ascii="StobiSerif Regular" w:hAnsi="StobiSerif Regular"/>
          <w:sz w:val="22"/>
          <w:szCs w:val="22"/>
          <w:lang w:val="mk-MK"/>
        </w:rPr>
        <w:t xml:space="preserve"> </w:t>
      </w:r>
      <w:r w:rsidR="0095625D" w:rsidRPr="006F68E5">
        <w:rPr>
          <w:rFonts w:ascii="StobiSerif Regular" w:hAnsi="StobiSerif Regular"/>
          <w:sz w:val="22"/>
          <w:szCs w:val="22"/>
          <w:lang w:val="mk-MK"/>
        </w:rPr>
        <w:t xml:space="preserve">и сите други документи кои сам ги изготвува економскиот оператор </w:t>
      </w:r>
      <w:r w:rsidR="0095625D">
        <w:rPr>
          <w:rFonts w:ascii="StobiSerif Regular" w:hAnsi="StobiSerif Regular"/>
          <w:sz w:val="22"/>
          <w:szCs w:val="22"/>
          <w:lang w:val="mk-MK"/>
        </w:rPr>
        <w:t xml:space="preserve">треба да бидат електронски потпишани со користење на </w:t>
      </w:r>
      <w:r w:rsidR="0095625D" w:rsidRPr="00012D4B">
        <w:rPr>
          <w:rFonts w:ascii="StobiSerif Regular" w:hAnsi="StobiSerif Regular" w:cs="Arial"/>
          <w:sz w:val="22"/>
          <w:szCs w:val="22"/>
        </w:rPr>
        <w:t xml:space="preserve">квалификуван сертификат за електронски потпис </w:t>
      </w:r>
      <w:r w:rsidR="0095625D">
        <w:rPr>
          <w:rFonts w:ascii="StobiSerif Regular" w:hAnsi="StobiSerif Regular"/>
          <w:sz w:val="22"/>
          <w:szCs w:val="22"/>
          <w:lang w:val="mk-MK"/>
        </w:rPr>
        <w:t xml:space="preserve">од одговорното лице на економскиот оператор или лице овластено од него и </w:t>
      </w:r>
      <w:r w:rsidR="00D17D81">
        <w:rPr>
          <w:rFonts w:ascii="StobiSerif Regular" w:hAnsi="StobiSerif Regular"/>
          <w:sz w:val="22"/>
          <w:szCs w:val="22"/>
          <w:lang w:val="mk-MK"/>
        </w:rPr>
        <w:t>се поднесува</w:t>
      </w:r>
      <w:r w:rsidR="0095625D">
        <w:rPr>
          <w:rFonts w:ascii="StobiSerif Regular" w:hAnsi="StobiSerif Regular"/>
          <w:sz w:val="22"/>
          <w:szCs w:val="22"/>
          <w:lang w:val="mk-MK"/>
        </w:rPr>
        <w:t>ат</w:t>
      </w:r>
      <w:r w:rsidR="00D17D81">
        <w:rPr>
          <w:rFonts w:ascii="StobiSerif Regular" w:hAnsi="StobiSerif Regular"/>
          <w:sz w:val="22"/>
          <w:szCs w:val="22"/>
          <w:lang w:val="mk-MK"/>
        </w:rPr>
        <w:t xml:space="preserve"> во електронска форма преку ЕСЈН</w:t>
      </w:r>
      <w:r w:rsidR="0095625D">
        <w:rPr>
          <w:rFonts w:ascii="StobiSerif Regular" w:hAnsi="StobiSerif Regular"/>
          <w:sz w:val="22"/>
          <w:szCs w:val="22"/>
          <w:lang w:val="mk-MK"/>
        </w:rPr>
        <w:t>.</w:t>
      </w:r>
    </w:p>
    <w:p w14:paraId="43335A96" w14:textId="77777777" w:rsidR="00053EA6" w:rsidRDefault="00D17D81" w:rsidP="003F2A77">
      <w:pPr>
        <w:keepNext/>
        <w:jc w:val="both"/>
        <w:rPr>
          <w:rFonts w:ascii="StobiSerif Regular" w:hAnsi="StobiSerif Regular"/>
          <w:sz w:val="22"/>
          <w:szCs w:val="22"/>
          <w:lang w:val="mk-MK"/>
        </w:rPr>
      </w:pPr>
      <w:r>
        <w:rPr>
          <w:rFonts w:ascii="StobiSerif Regular" w:hAnsi="StobiSerif Regular"/>
          <w:sz w:val="22"/>
          <w:szCs w:val="22"/>
          <w:lang w:val="mk-MK"/>
        </w:rPr>
        <w:t>Сертификатот</w:t>
      </w:r>
      <w:r w:rsidRPr="00FC07E7">
        <w:rPr>
          <w:rFonts w:ascii="StobiSerif Regular" w:hAnsi="StobiSerif Regular"/>
          <w:sz w:val="22"/>
          <w:szCs w:val="22"/>
          <w:lang w:val="mk-MK"/>
        </w:rPr>
        <w:t xml:space="preserve"> </w:t>
      </w:r>
      <w:r>
        <w:rPr>
          <w:rFonts w:ascii="StobiSerif Regular" w:hAnsi="StobiSerif Regular"/>
          <w:sz w:val="22"/>
          <w:szCs w:val="22"/>
          <w:lang w:val="mk-MK"/>
        </w:rPr>
        <w:t>треба да биде со важност најмалку до моментот на јавното отворање односно крајниот рок за поднесување на понудите.</w:t>
      </w:r>
    </w:p>
    <w:p w14:paraId="2426F4CD" w14:textId="77777777" w:rsidR="006F68E5" w:rsidRDefault="006F68E5" w:rsidP="003F2A77">
      <w:pPr>
        <w:keepNext/>
        <w:jc w:val="both"/>
        <w:rPr>
          <w:rFonts w:ascii="StobiSerif Regular" w:hAnsi="StobiSerif Regular"/>
          <w:sz w:val="22"/>
          <w:szCs w:val="22"/>
          <w:lang w:val="mk-MK"/>
        </w:rPr>
      </w:pPr>
    </w:p>
    <w:p w14:paraId="058A1AD1" w14:textId="77777777" w:rsidR="006F68E5" w:rsidRDefault="00970BEE" w:rsidP="003F2A77">
      <w:pPr>
        <w:keepNext/>
        <w:jc w:val="both"/>
        <w:rPr>
          <w:rFonts w:ascii="StobiSerif Regular" w:hAnsi="StobiSerif Regular"/>
          <w:sz w:val="22"/>
          <w:szCs w:val="22"/>
          <w:lang w:val="mk-MK"/>
        </w:rPr>
      </w:pPr>
      <w:r>
        <w:rPr>
          <w:rFonts w:ascii="StobiSerif Regular" w:hAnsi="StobiSerif Regular"/>
          <w:sz w:val="22"/>
          <w:szCs w:val="22"/>
          <w:lang w:val="mk-MK"/>
        </w:rPr>
        <w:t xml:space="preserve">4.1.7 </w:t>
      </w:r>
      <w:r w:rsidR="00053EA6">
        <w:rPr>
          <w:rFonts w:ascii="StobiSerif Regular" w:hAnsi="StobiSerif Regular"/>
          <w:sz w:val="22"/>
          <w:szCs w:val="22"/>
          <w:lang w:val="mk-MK"/>
        </w:rPr>
        <w:t>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w:t>
      </w:r>
    </w:p>
    <w:p w14:paraId="1E337C33" w14:textId="77777777" w:rsidR="00053EA6" w:rsidRPr="00FC07E7" w:rsidRDefault="00053EA6" w:rsidP="003F2A77">
      <w:pPr>
        <w:keepNext/>
        <w:jc w:val="both"/>
        <w:rPr>
          <w:rFonts w:ascii="StobiSerif Regular" w:hAnsi="StobiSerif Regular"/>
          <w:sz w:val="22"/>
          <w:szCs w:val="22"/>
          <w:lang w:val="mk-MK"/>
        </w:rPr>
      </w:pPr>
      <w:r>
        <w:rPr>
          <w:rFonts w:ascii="StobiSerif Regular" w:hAnsi="StobiSerif Regular"/>
          <w:sz w:val="22"/>
          <w:szCs w:val="22"/>
          <w:lang w:val="mk-MK"/>
        </w:rPr>
        <w:t xml:space="preserve"> </w:t>
      </w:r>
    </w:p>
    <w:p w14:paraId="383073D0" w14:textId="77777777" w:rsidR="00053EA6" w:rsidRDefault="00053EA6" w:rsidP="003F2A77">
      <w:pPr>
        <w:keepNext/>
        <w:jc w:val="both"/>
        <w:rPr>
          <w:rFonts w:ascii="StobiSerif Regular" w:hAnsi="StobiSerif Regular"/>
          <w:i/>
          <w:sz w:val="22"/>
          <w:szCs w:val="22"/>
          <w:lang w:val="mk-MK"/>
        </w:rPr>
      </w:pPr>
      <w:r w:rsidRPr="00053EA6">
        <w:rPr>
          <w:rFonts w:ascii="StobiSerif Regular" w:hAnsi="StobiSerif Regular"/>
          <w:b/>
          <w:i/>
          <w:sz w:val="22"/>
          <w:szCs w:val="22"/>
          <w:lang w:val="mk-MK"/>
        </w:rPr>
        <w:t>Напомена</w:t>
      </w:r>
      <w:r w:rsidRPr="00053EA6">
        <w:rPr>
          <w:rFonts w:ascii="StobiSerif Regular" w:hAnsi="StobiSerif Regular"/>
          <w:i/>
          <w:sz w:val="22"/>
          <w:szCs w:val="22"/>
          <w:lang w:val="en-US"/>
        </w:rPr>
        <w:t>:</w:t>
      </w:r>
      <w:r w:rsidRPr="00053EA6">
        <w:rPr>
          <w:rFonts w:ascii="StobiSerif Regular" w:hAnsi="StobiSerif Regular"/>
          <w:i/>
          <w:sz w:val="22"/>
          <w:szCs w:val="22"/>
          <w:lang w:val="mk-MK"/>
        </w:rPr>
        <w:t xml:space="preserve"> Подетални информации за начинот на дигитално потпишување се содржани во прирачникот </w:t>
      </w:r>
      <w:r w:rsidR="00CA22EF">
        <w:rPr>
          <w:rFonts w:ascii="StobiSerif Regular" w:hAnsi="StobiSerif Regular"/>
          <w:i/>
          <w:sz w:val="22"/>
          <w:szCs w:val="22"/>
          <w:lang w:val="mk-MK"/>
        </w:rPr>
        <w:t>„</w:t>
      </w:r>
      <w:r w:rsidRPr="00053EA6">
        <w:rPr>
          <w:rFonts w:ascii="StobiSerif Regular" w:hAnsi="StobiSerif Regular"/>
          <w:i/>
          <w:sz w:val="22"/>
          <w:szCs w:val="22"/>
          <w:lang w:val="mk-MK"/>
        </w:rPr>
        <w:t xml:space="preserve">Општи и технички препораки за користење на ЕСЈН за економски оператори и договорни органи“ објавен на почетната страна на ЕСЈН во делот </w:t>
      </w:r>
      <w:r w:rsidR="00CA22EF">
        <w:rPr>
          <w:rFonts w:ascii="StobiSerif Regular" w:hAnsi="StobiSerif Regular"/>
          <w:i/>
          <w:sz w:val="22"/>
          <w:szCs w:val="22"/>
          <w:lang w:val="mk-MK"/>
        </w:rPr>
        <w:t>„</w:t>
      </w:r>
      <w:r w:rsidRPr="00053EA6">
        <w:rPr>
          <w:rFonts w:ascii="StobiSerif Regular" w:hAnsi="StobiSerif Regular"/>
          <w:i/>
          <w:sz w:val="22"/>
          <w:szCs w:val="22"/>
          <w:lang w:val="mk-MK"/>
        </w:rPr>
        <w:t>Документи</w:t>
      </w:r>
      <w:r w:rsidR="008A1BC0">
        <w:rPr>
          <w:rFonts w:ascii="StobiSerif Regular" w:hAnsi="StobiSerif Regular"/>
          <w:i/>
          <w:sz w:val="22"/>
          <w:szCs w:val="22"/>
          <w:lang w:val="mk-MK"/>
        </w:rPr>
        <w:t>“</w:t>
      </w:r>
      <w:r w:rsidRPr="00053EA6">
        <w:rPr>
          <w:rFonts w:ascii="StobiSerif Regular" w:hAnsi="StobiSerif Regular"/>
          <w:i/>
          <w:sz w:val="22"/>
          <w:szCs w:val="22"/>
          <w:lang w:val="mk-MK"/>
        </w:rPr>
        <w:t>.</w:t>
      </w:r>
    </w:p>
    <w:p w14:paraId="35D7D0C0" w14:textId="77777777" w:rsidR="006F68E5" w:rsidRPr="00FC07E7" w:rsidRDefault="006F68E5" w:rsidP="003F2A77">
      <w:pPr>
        <w:keepNext/>
        <w:jc w:val="both"/>
        <w:rPr>
          <w:rFonts w:ascii="StobiSerif Regular" w:hAnsi="StobiSerif Regular"/>
          <w:sz w:val="22"/>
          <w:szCs w:val="22"/>
          <w:lang w:val="mk-MK"/>
        </w:rPr>
      </w:pPr>
    </w:p>
    <w:p w14:paraId="33701597" w14:textId="77777777" w:rsidR="00053EA6" w:rsidRDefault="00053EA6" w:rsidP="00335D92">
      <w:pPr>
        <w:suppressAutoHyphens w:val="0"/>
        <w:jc w:val="both"/>
        <w:rPr>
          <w:rFonts w:ascii="StobiSerif Regular" w:hAnsi="StobiSerif Regular"/>
          <w:sz w:val="22"/>
          <w:szCs w:val="22"/>
          <w:lang w:val="mk-MK"/>
        </w:rPr>
      </w:pPr>
      <w:r w:rsidRPr="00F77C85">
        <w:rPr>
          <w:rFonts w:ascii="StobiSerif Regular" w:hAnsi="StobiSerif Regular"/>
          <w:sz w:val="22"/>
          <w:szCs w:val="22"/>
          <w:lang w:val="mk-MK"/>
        </w:rPr>
        <w:t>4.1.</w:t>
      </w:r>
      <w:r w:rsidR="00970BEE" w:rsidRPr="00F77C85">
        <w:rPr>
          <w:rFonts w:ascii="StobiSerif Regular" w:hAnsi="StobiSerif Regular"/>
          <w:sz w:val="22"/>
          <w:szCs w:val="22"/>
          <w:lang w:val="mk-MK"/>
        </w:rPr>
        <w:t>8</w:t>
      </w:r>
      <w:r w:rsidRPr="00F77C85">
        <w:rPr>
          <w:rFonts w:ascii="StobiSerif Regular" w:hAnsi="StobiSerif Regular"/>
          <w:sz w:val="22"/>
          <w:szCs w:val="22"/>
          <w:lang w:val="mk-MK"/>
        </w:rPr>
        <w:t xml:space="preserve"> Понудите кои содржат покус период на важност од тој утврден во точка</w:t>
      </w:r>
      <w:r w:rsidR="00B90473" w:rsidRPr="00F77C85">
        <w:rPr>
          <w:rFonts w:ascii="StobiSerif Regular" w:hAnsi="StobiSerif Regular"/>
          <w:sz w:val="22"/>
          <w:szCs w:val="22"/>
          <w:lang w:val="mk-MK"/>
        </w:rPr>
        <w:t xml:space="preserve"> </w:t>
      </w:r>
      <w:r w:rsidR="00893393" w:rsidRPr="00F77C85">
        <w:rPr>
          <w:rFonts w:ascii="StobiSerif Regular" w:hAnsi="StobiSerif Regular"/>
          <w:sz w:val="22"/>
          <w:szCs w:val="22"/>
          <w:lang w:val="mk-MK"/>
        </w:rPr>
        <w:t>3.</w:t>
      </w:r>
      <w:r w:rsidR="00651F01">
        <w:rPr>
          <w:rFonts w:ascii="StobiSerif Regular" w:hAnsi="StobiSerif Regular"/>
          <w:sz w:val="22"/>
          <w:szCs w:val="22"/>
          <w:lang w:val="mk-MK"/>
        </w:rPr>
        <w:t>9</w:t>
      </w:r>
      <w:r w:rsidR="00893393" w:rsidRPr="00F77C85">
        <w:rPr>
          <w:rFonts w:ascii="StobiSerif Regular" w:hAnsi="StobiSerif Regular"/>
          <w:sz w:val="22"/>
          <w:szCs w:val="22"/>
          <w:lang w:val="mk-MK"/>
        </w:rPr>
        <w:t>.1</w:t>
      </w:r>
      <w:r w:rsidRPr="00F77C85">
        <w:rPr>
          <w:rFonts w:ascii="StobiSerif Regular" w:hAnsi="StobiSerif Regular"/>
          <w:sz w:val="22"/>
          <w:szCs w:val="22"/>
          <w:lang w:val="mk-MK"/>
        </w:rPr>
        <w:t xml:space="preserve"> од тендерската</w:t>
      </w:r>
      <w:r>
        <w:rPr>
          <w:rFonts w:ascii="StobiSerif Regular" w:hAnsi="StobiSerif Regular"/>
          <w:sz w:val="22"/>
          <w:szCs w:val="22"/>
          <w:lang w:val="mk-MK"/>
        </w:rPr>
        <w:t xml:space="preserve"> документација ќе бидат отфрлени како неприфатливи.</w:t>
      </w:r>
    </w:p>
    <w:p w14:paraId="6DF91267" w14:textId="77777777" w:rsidR="003F2A77" w:rsidRDefault="003F2A77" w:rsidP="00F95187">
      <w:pPr>
        <w:jc w:val="both"/>
        <w:rPr>
          <w:rFonts w:ascii="StobiSerif Regular" w:hAnsi="StobiSerif Regular"/>
          <w:sz w:val="22"/>
          <w:szCs w:val="22"/>
          <w:lang w:val="mk-MK"/>
        </w:rPr>
      </w:pPr>
    </w:p>
    <w:p w14:paraId="0743DD60" w14:textId="77777777" w:rsidR="002739E3" w:rsidRPr="00335D92" w:rsidRDefault="00B90473" w:rsidP="00335D92">
      <w:pPr>
        <w:pStyle w:val="Heading2"/>
      </w:pPr>
      <w:r>
        <w:t>4.</w:t>
      </w:r>
      <w:r w:rsidR="00053EA6">
        <w:t>2. Краен рок за поднесување на понудите</w:t>
      </w:r>
    </w:p>
    <w:p w14:paraId="2C72BCAD" w14:textId="245D4903" w:rsidR="004E4E88" w:rsidRPr="00E50E99" w:rsidRDefault="00B90473" w:rsidP="00053EA6">
      <w:pPr>
        <w:tabs>
          <w:tab w:val="left" w:pos="1150"/>
        </w:tabs>
        <w:jc w:val="both"/>
        <w:rPr>
          <w:rFonts w:ascii="StobiSerif Regular" w:hAnsi="StobiSerif Regular"/>
          <w:b/>
          <w:bCs/>
          <w:sz w:val="22"/>
          <w:szCs w:val="22"/>
          <w:lang w:val="sq-AL"/>
        </w:rPr>
      </w:pPr>
      <w:r w:rsidRPr="005575B4">
        <w:rPr>
          <w:rFonts w:ascii="StobiSerif Regular" w:hAnsi="StobiSerif Regular"/>
          <w:sz w:val="22"/>
          <w:szCs w:val="22"/>
          <w:lang w:val="mk-MK"/>
        </w:rPr>
        <w:t>4.</w:t>
      </w:r>
      <w:r w:rsidR="00053EA6" w:rsidRPr="005575B4">
        <w:rPr>
          <w:rFonts w:ascii="StobiSerif Regular" w:hAnsi="StobiSerif Regular"/>
          <w:sz w:val="22"/>
          <w:szCs w:val="22"/>
          <w:lang w:val="mk-MK"/>
        </w:rPr>
        <w:t xml:space="preserve">2.1 Краен рок за доставување на понудите е </w:t>
      </w:r>
      <w:r w:rsidR="005575B4" w:rsidRPr="005575B4">
        <w:rPr>
          <w:rFonts w:ascii="StobiSerif Regular" w:hAnsi="StobiSerif Regular"/>
          <w:b/>
          <w:bCs/>
          <w:sz w:val="22"/>
          <w:szCs w:val="22"/>
          <w:lang w:val="mk-MK"/>
        </w:rPr>
        <w:t>05.08</w:t>
      </w:r>
      <w:r w:rsidR="009D226A" w:rsidRPr="005575B4">
        <w:rPr>
          <w:rFonts w:ascii="StobiSerif Regular" w:hAnsi="StobiSerif Regular"/>
          <w:b/>
          <w:bCs/>
          <w:sz w:val="22"/>
          <w:szCs w:val="22"/>
          <w:lang w:val="en-US"/>
        </w:rPr>
        <w:t>.202</w:t>
      </w:r>
      <w:r w:rsidR="00642834" w:rsidRPr="005575B4">
        <w:rPr>
          <w:rFonts w:ascii="StobiSerif Regular" w:hAnsi="StobiSerif Regular"/>
          <w:b/>
          <w:bCs/>
          <w:sz w:val="22"/>
          <w:szCs w:val="22"/>
          <w:lang w:val="mk-MK"/>
        </w:rPr>
        <w:t>2</w:t>
      </w:r>
      <w:r w:rsidR="004F7808" w:rsidRPr="005575B4">
        <w:rPr>
          <w:rFonts w:ascii="StobiSerif Regular" w:hAnsi="StobiSerif Regular"/>
          <w:b/>
          <w:bCs/>
          <w:sz w:val="22"/>
          <w:szCs w:val="22"/>
          <w:lang w:val="mk-MK"/>
        </w:rPr>
        <w:t xml:space="preserve"> </w:t>
      </w:r>
      <w:r w:rsidR="00053EA6" w:rsidRPr="005575B4">
        <w:rPr>
          <w:rFonts w:ascii="StobiSerif Regular" w:hAnsi="StobiSerif Regular"/>
          <w:b/>
          <w:bCs/>
          <w:sz w:val="22"/>
          <w:szCs w:val="22"/>
          <w:lang w:val="mk-MK"/>
        </w:rPr>
        <w:t xml:space="preserve">година, </w:t>
      </w:r>
      <w:r w:rsidRPr="005575B4">
        <w:rPr>
          <w:rFonts w:ascii="StobiSerif Regular" w:hAnsi="StobiSerif Regular"/>
          <w:b/>
          <w:bCs/>
          <w:sz w:val="22"/>
          <w:szCs w:val="22"/>
          <w:lang w:val="mk-MK"/>
        </w:rPr>
        <w:t>д</w:t>
      </w:r>
      <w:r w:rsidR="00053EA6" w:rsidRPr="005575B4">
        <w:rPr>
          <w:rFonts w:ascii="StobiSerif Regular" w:hAnsi="StobiSerif Regular"/>
          <w:b/>
          <w:bCs/>
          <w:sz w:val="22"/>
          <w:szCs w:val="22"/>
          <w:lang w:val="mk-MK"/>
        </w:rPr>
        <w:t xml:space="preserve">о </w:t>
      </w:r>
      <w:r w:rsidR="004F7808" w:rsidRPr="005575B4">
        <w:rPr>
          <w:rFonts w:ascii="StobiSerif Regular" w:hAnsi="StobiSerif Regular"/>
          <w:b/>
          <w:bCs/>
          <w:sz w:val="22"/>
          <w:szCs w:val="22"/>
          <w:lang w:val="mk-MK"/>
        </w:rPr>
        <w:t>1</w:t>
      </w:r>
      <w:r w:rsidR="005575B4">
        <w:rPr>
          <w:rFonts w:ascii="StobiSerif Regular" w:hAnsi="StobiSerif Regular"/>
          <w:b/>
          <w:bCs/>
          <w:sz w:val="22"/>
          <w:szCs w:val="22"/>
          <w:lang w:val="mk-MK"/>
        </w:rPr>
        <w:t>1</w:t>
      </w:r>
      <w:r w:rsidR="004F7808" w:rsidRPr="005575B4">
        <w:rPr>
          <w:rFonts w:ascii="StobiSerif Regular" w:hAnsi="StobiSerif Regular"/>
          <w:b/>
          <w:bCs/>
          <w:sz w:val="22"/>
          <w:szCs w:val="22"/>
        </w:rPr>
        <w:t>:00</w:t>
      </w:r>
      <w:r w:rsidR="00053EA6" w:rsidRPr="005575B4">
        <w:rPr>
          <w:rFonts w:ascii="StobiSerif Regular" w:hAnsi="StobiSerif Regular"/>
          <w:b/>
          <w:bCs/>
          <w:sz w:val="22"/>
          <w:szCs w:val="22"/>
          <w:lang w:val="mk-MK"/>
        </w:rPr>
        <w:t xml:space="preserve"> часот.</w:t>
      </w:r>
    </w:p>
    <w:p w14:paraId="175D88CE" w14:textId="177DAB64" w:rsidR="004E4E88" w:rsidRDefault="00B90473" w:rsidP="00053EA6">
      <w:pPr>
        <w:tabs>
          <w:tab w:val="left" w:pos="1150"/>
        </w:tabs>
        <w:jc w:val="both"/>
        <w:rPr>
          <w:rFonts w:ascii="StobiSerif Regular" w:hAnsi="StobiSerif Regular"/>
          <w:sz w:val="22"/>
          <w:szCs w:val="22"/>
          <w:lang w:val="mk-MK"/>
        </w:rPr>
      </w:pPr>
      <w:r>
        <w:rPr>
          <w:rFonts w:ascii="StobiSerif Regular" w:hAnsi="StobiSerif Regular"/>
          <w:sz w:val="22"/>
          <w:szCs w:val="22"/>
          <w:lang w:val="mk-MK"/>
        </w:rPr>
        <w:t>4.</w:t>
      </w:r>
      <w:r w:rsidR="00053EA6">
        <w:rPr>
          <w:rFonts w:ascii="StobiSerif Regular" w:hAnsi="StobiSerif Regular"/>
          <w:sz w:val="22"/>
          <w:szCs w:val="22"/>
          <w:lang w:val="mk-MK"/>
        </w:rPr>
        <w:t xml:space="preserve">2.2 Понудите се поднесуваат преку ЕСЈН на следнава веб адреса: </w:t>
      </w:r>
      <w:hyperlink r:id="rId11" w:history="1">
        <w:r w:rsidR="00053EA6" w:rsidRPr="00573DA9">
          <w:rPr>
            <w:rFonts w:ascii="StobiSerif Regular" w:hAnsi="StobiSerif Regular"/>
            <w:sz w:val="22"/>
            <w:szCs w:val="22"/>
            <w:lang w:val="mk-MK"/>
          </w:rPr>
          <w:t>https://www.e-nabavki.gov.mk</w:t>
        </w:r>
      </w:hyperlink>
      <w:r w:rsidR="00053EA6">
        <w:rPr>
          <w:rFonts w:ascii="StobiSerif Regular" w:hAnsi="StobiSerif Regular"/>
          <w:sz w:val="22"/>
          <w:szCs w:val="22"/>
          <w:lang w:val="mk-MK"/>
        </w:rPr>
        <w:t>.</w:t>
      </w:r>
    </w:p>
    <w:p w14:paraId="7A55F836" w14:textId="77777777" w:rsidR="00053EA6" w:rsidRDefault="00B90473" w:rsidP="00053EA6">
      <w:pPr>
        <w:tabs>
          <w:tab w:val="left" w:pos="1150"/>
        </w:tabs>
        <w:jc w:val="both"/>
        <w:rPr>
          <w:rFonts w:ascii="StobiSerif Regular" w:hAnsi="StobiSerif Regular"/>
          <w:sz w:val="22"/>
          <w:szCs w:val="22"/>
          <w:lang w:val="mk-MK"/>
        </w:rPr>
      </w:pPr>
      <w:r>
        <w:rPr>
          <w:rFonts w:ascii="StobiSerif Regular" w:hAnsi="StobiSerif Regular"/>
          <w:sz w:val="22"/>
          <w:szCs w:val="22"/>
          <w:lang w:val="mk-MK"/>
        </w:rPr>
        <w:t>4.</w:t>
      </w:r>
      <w:r w:rsidR="00053EA6">
        <w:rPr>
          <w:rFonts w:ascii="StobiSerif Regular" w:hAnsi="StobiSerif Regular"/>
          <w:sz w:val="22"/>
          <w:szCs w:val="22"/>
          <w:lang w:val="mk-MK"/>
        </w:rPr>
        <w:t>2.3 По истекот на крајниот рок за поднесување на понудите истите нема да може да се поднесат преку ЕСЈН.</w:t>
      </w:r>
    </w:p>
    <w:p w14:paraId="4F20245B" w14:textId="77777777" w:rsidR="00053EA6" w:rsidRDefault="00053EA6" w:rsidP="00053EA6">
      <w:pPr>
        <w:jc w:val="both"/>
        <w:rPr>
          <w:rFonts w:ascii="StobiSerif Regular" w:hAnsi="StobiSerif Regular"/>
          <w:sz w:val="22"/>
          <w:szCs w:val="22"/>
          <w:u w:val="single"/>
          <w:lang w:val="mk-MK"/>
        </w:rPr>
      </w:pPr>
    </w:p>
    <w:p w14:paraId="1F1F90E6" w14:textId="77777777" w:rsidR="002739E3" w:rsidRPr="00335D92" w:rsidRDefault="00B90473" w:rsidP="00335D92">
      <w:pPr>
        <w:pStyle w:val="Heading2"/>
      </w:pPr>
      <w:r>
        <w:t>4</w:t>
      </w:r>
      <w:r w:rsidR="00053EA6" w:rsidRPr="00B90473">
        <w:t>.</w:t>
      </w:r>
      <w:r>
        <w:t>3</w:t>
      </w:r>
      <w:r w:rsidR="00053EA6" w:rsidRPr="00B90473">
        <w:t>. Елементи на понудата</w:t>
      </w:r>
    </w:p>
    <w:p w14:paraId="1906993B" w14:textId="77777777" w:rsidR="00053EA6" w:rsidRDefault="00970BEE" w:rsidP="00053EA6">
      <w:pPr>
        <w:jc w:val="both"/>
        <w:rPr>
          <w:rFonts w:ascii="StobiSerif Regular" w:hAnsi="StobiSerif Regular"/>
          <w:sz w:val="22"/>
          <w:szCs w:val="22"/>
          <w:lang w:val="mk-MK"/>
        </w:rPr>
      </w:pPr>
      <w:r>
        <w:rPr>
          <w:rFonts w:ascii="StobiSerif Regular" w:hAnsi="StobiSerif Regular"/>
          <w:sz w:val="22"/>
          <w:szCs w:val="22"/>
          <w:lang w:val="mk-MK"/>
        </w:rPr>
        <w:lastRenderedPageBreak/>
        <w:t xml:space="preserve">4.3.1 </w:t>
      </w:r>
      <w:r w:rsidR="00053EA6">
        <w:rPr>
          <w:rFonts w:ascii="StobiSerif Regular" w:hAnsi="StobiSerif Regular"/>
          <w:sz w:val="22"/>
          <w:szCs w:val="22"/>
          <w:lang w:val="mk-MK"/>
        </w:rPr>
        <w:t>Понудата треба да е составена од следниве елементи:</w:t>
      </w:r>
    </w:p>
    <w:p w14:paraId="5F4CF97F" w14:textId="584429A6" w:rsidR="00210317" w:rsidRDefault="00210317" w:rsidP="00210317">
      <w:pPr>
        <w:numPr>
          <w:ilvl w:val="0"/>
          <w:numId w:val="3"/>
        </w:numPr>
        <w:jc w:val="both"/>
        <w:rPr>
          <w:rFonts w:ascii="StobiSerif Regular" w:hAnsi="StobiSerif Regular"/>
          <w:sz w:val="22"/>
          <w:szCs w:val="22"/>
          <w:lang w:val="mk-MK"/>
        </w:rPr>
      </w:pPr>
      <w:r>
        <w:rPr>
          <w:rFonts w:ascii="StobiSerif Regular" w:hAnsi="StobiSerif Regular"/>
          <w:sz w:val="22"/>
          <w:szCs w:val="22"/>
          <w:lang w:val="mk-MK"/>
        </w:rPr>
        <w:t>Образец на понуда (Прилог 1) – составен од техничка и финансиска понуда – електронски потпишана,</w:t>
      </w:r>
    </w:p>
    <w:p w14:paraId="0DA9C51F" w14:textId="4BCC2299" w:rsidR="00B611A4" w:rsidRDefault="00B611A4" w:rsidP="00B611A4">
      <w:pPr>
        <w:numPr>
          <w:ilvl w:val="0"/>
          <w:numId w:val="3"/>
        </w:numPr>
        <w:jc w:val="both"/>
        <w:rPr>
          <w:rFonts w:ascii="StobiSerif Regular" w:hAnsi="StobiSerif Regular"/>
          <w:sz w:val="22"/>
          <w:szCs w:val="22"/>
          <w:lang w:val="mk-MK"/>
        </w:rPr>
      </w:pPr>
      <w:r w:rsidRPr="008B20F4">
        <w:rPr>
          <w:rFonts w:ascii="StobiSerif Regular" w:hAnsi="StobiSerif Regular"/>
          <w:sz w:val="22"/>
          <w:szCs w:val="22"/>
          <w:lang w:val="mk-MK"/>
        </w:rPr>
        <w:t>Документи за утврдување на способност побарани во точка</w:t>
      </w:r>
      <w:r w:rsidRPr="008B20F4">
        <w:rPr>
          <w:rFonts w:ascii="StobiSerif Regular" w:hAnsi="StobiSerif Regular"/>
          <w:sz w:val="22"/>
          <w:szCs w:val="22"/>
          <w:lang w:val="sq-AL"/>
        </w:rPr>
        <w:t xml:space="preserve"> 5.2.4</w:t>
      </w:r>
      <w:r w:rsidRPr="008B20F4">
        <w:rPr>
          <w:rFonts w:ascii="StobiSerif Regular" w:hAnsi="StobiSerif Regular"/>
          <w:sz w:val="22"/>
          <w:szCs w:val="22"/>
          <w:lang w:val="mk-MK"/>
        </w:rPr>
        <w:t xml:space="preserve"> (документи за </w:t>
      </w:r>
      <w:r w:rsidRPr="008B20F4">
        <w:rPr>
          <w:rFonts w:ascii="StobiSerif Regular" w:hAnsi="StobiSerif Regular" w:cs="Arial"/>
          <w:sz w:val="22"/>
          <w:szCs w:val="22"/>
          <w:lang w:val="mk-MK" w:eastAsia="en-US"/>
        </w:rPr>
        <w:t>докажување дека не постојат услови за исклучување од постапката)</w:t>
      </w:r>
      <w:r>
        <w:rPr>
          <w:rFonts w:ascii="StobiSerif Regular" w:hAnsi="StobiSerif Regular"/>
          <w:sz w:val="22"/>
          <w:szCs w:val="22"/>
          <w:lang w:val="mk-MK"/>
        </w:rPr>
        <w:t xml:space="preserve"> и </w:t>
      </w:r>
      <w:r w:rsidRPr="008B20F4">
        <w:rPr>
          <w:rFonts w:ascii="StobiSerif Regular" w:hAnsi="StobiSerif Regular"/>
          <w:sz w:val="22"/>
          <w:szCs w:val="22"/>
          <w:lang w:val="sq-AL"/>
        </w:rPr>
        <w:t>5.3.1.</w:t>
      </w:r>
      <w:r w:rsidR="00E1797A">
        <w:rPr>
          <w:rFonts w:ascii="StobiSerif Regular" w:hAnsi="StobiSerif Regular"/>
          <w:sz w:val="22"/>
          <w:szCs w:val="22"/>
          <w:lang w:val="mk-MK"/>
        </w:rPr>
        <w:t>3</w:t>
      </w:r>
      <w:r w:rsidRPr="008B20F4">
        <w:rPr>
          <w:rFonts w:ascii="StobiSerif Regular" w:hAnsi="StobiSerif Regular"/>
          <w:sz w:val="22"/>
          <w:szCs w:val="22"/>
          <w:lang w:val="mk-MK"/>
        </w:rPr>
        <w:t xml:space="preserve"> (документ</w:t>
      </w:r>
      <w:r w:rsidR="00E1797A">
        <w:rPr>
          <w:rFonts w:ascii="StobiSerif Regular" w:hAnsi="StobiSerif Regular"/>
          <w:sz w:val="22"/>
          <w:szCs w:val="22"/>
          <w:lang w:val="mk-MK"/>
        </w:rPr>
        <w:t>и</w:t>
      </w:r>
      <w:r w:rsidRPr="008B20F4">
        <w:rPr>
          <w:rFonts w:ascii="StobiSerif Regular" w:hAnsi="StobiSerif Regular"/>
          <w:sz w:val="22"/>
          <w:szCs w:val="22"/>
          <w:lang w:val="mk-MK"/>
        </w:rPr>
        <w:t xml:space="preserve"> за докажување на способноста за вршење професионална дејност) од оваа тендерска документациј</w:t>
      </w:r>
      <w:r>
        <w:rPr>
          <w:rFonts w:ascii="StobiSerif Regular" w:hAnsi="StobiSerif Regular"/>
          <w:sz w:val="22"/>
          <w:szCs w:val="22"/>
          <w:lang w:val="mk-MK"/>
        </w:rPr>
        <w:t>а;</w:t>
      </w:r>
    </w:p>
    <w:p w14:paraId="62DCF5FE" w14:textId="26AFAC23" w:rsidR="0096263C" w:rsidRPr="0096263C" w:rsidRDefault="0096263C" w:rsidP="0096263C">
      <w:pPr>
        <w:pStyle w:val="ListParagraph"/>
        <w:numPr>
          <w:ilvl w:val="0"/>
          <w:numId w:val="3"/>
        </w:numPr>
        <w:spacing w:line="240" w:lineRule="auto"/>
        <w:jc w:val="both"/>
        <w:rPr>
          <w:rFonts w:ascii="StobiSerif Regular" w:hAnsi="StobiSerif Regular"/>
        </w:rPr>
      </w:pPr>
      <w:r w:rsidRPr="0096263C">
        <w:rPr>
          <w:rFonts w:ascii="StobiSerif Regular" w:eastAsia="Times New Roman" w:hAnsi="StobiSerif Regular"/>
          <w:lang w:eastAsia="ar-SA"/>
        </w:rPr>
        <w:t xml:space="preserve">Документи побарани во точка </w:t>
      </w:r>
      <w:r w:rsidRPr="00E1797A">
        <w:rPr>
          <w:rFonts w:ascii="StobiSerif Regular" w:eastAsia="Times New Roman" w:hAnsi="StobiSerif Regular"/>
          <w:lang w:eastAsia="ar-SA"/>
        </w:rPr>
        <w:t>5.</w:t>
      </w:r>
      <w:r w:rsidR="00E1797A" w:rsidRPr="00E1797A">
        <w:rPr>
          <w:rFonts w:ascii="StobiSerif Regular" w:eastAsia="Times New Roman" w:hAnsi="StobiSerif Regular"/>
          <w:lang w:eastAsia="ar-SA"/>
        </w:rPr>
        <w:t>4.4</w:t>
      </w:r>
      <w:r w:rsidRPr="00E1797A">
        <w:rPr>
          <w:rFonts w:ascii="StobiSerif Regular" w:eastAsia="Times New Roman" w:hAnsi="StobiSerif Regular"/>
          <w:lang w:eastAsia="ar-SA"/>
        </w:rPr>
        <w:t>.</w:t>
      </w:r>
      <w:r w:rsidRPr="0096263C">
        <w:rPr>
          <w:rFonts w:ascii="StobiSerif Regular" w:eastAsia="Times New Roman" w:hAnsi="StobiSerif Regular"/>
          <w:lang w:eastAsia="ar-SA"/>
        </w:rPr>
        <w:t xml:space="preserve"> од оваа тендерска документација во врска со докажување на елементот квалитет</w:t>
      </w:r>
      <w:r>
        <w:rPr>
          <w:rFonts w:ascii="StobiSerif Regular" w:eastAsia="Times New Roman" w:hAnsi="StobiSerif Regular"/>
          <w:lang w:val="en-US" w:eastAsia="ar-SA"/>
        </w:rPr>
        <w:t>;</w:t>
      </w:r>
    </w:p>
    <w:p w14:paraId="7101AADE" w14:textId="5EB1B797" w:rsidR="00157E6C" w:rsidRPr="0096263C" w:rsidRDefault="00335D92" w:rsidP="0096263C">
      <w:pPr>
        <w:pStyle w:val="ListParagraph"/>
        <w:numPr>
          <w:ilvl w:val="0"/>
          <w:numId w:val="3"/>
        </w:numPr>
        <w:spacing w:line="240" w:lineRule="auto"/>
        <w:jc w:val="both"/>
        <w:rPr>
          <w:rFonts w:ascii="StobiSerif Regular" w:hAnsi="StobiSerif Regular"/>
        </w:rPr>
      </w:pPr>
      <w:r w:rsidRPr="0096263C">
        <w:rPr>
          <w:rFonts w:ascii="StobiSerif Regular" w:hAnsi="StobiSerif Regular"/>
        </w:rPr>
        <w:t>Гаранција на понудата</w:t>
      </w:r>
      <w:r w:rsidR="00E17A17" w:rsidRPr="0096263C">
        <w:rPr>
          <w:rFonts w:ascii="StobiSerif Regular" w:hAnsi="StobiSerif Regular"/>
        </w:rPr>
        <w:t>;</w:t>
      </w:r>
    </w:p>
    <w:p w14:paraId="101AD097" w14:textId="534F8D13" w:rsidR="00863BA1" w:rsidRPr="00863BA1" w:rsidRDefault="00863BA1" w:rsidP="00863BA1">
      <w:pPr>
        <w:pStyle w:val="ListParagraph"/>
        <w:numPr>
          <w:ilvl w:val="0"/>
          <w:numId w:val="3"/>
        </w:numPr>
        <w:spacing w:after="0" w:line="240" w:lineRule="auto"/>
        <w:ind w:left="714" w:hanging="357"/>
        <w:jc w:val="both"/>
        <w:rPr>
          <w:rFonts w:ascii="StobiSerif Regular" w:eastAsia="Times New Roman" w:hAnsi="StobiSerif Regular"/>
          <w:lang w:eastAsia="ar-SA"/>
        </w:rPr>
      </w:pPr>
      <w:r w:rsidRPr="00863BA1">
        <w:rPr>
          <w:rFonts w:ascii="StobiSerif Regular" w:eastAsia="Times New Roman" w:hAnsi="StobiSerif Regular"/>
          <w:lang w:eastAsia="ar-SA"/>
        </w:rPr>
        <w:t xml:space="preserve">Образец на листа на доверливи информации (Прилог </w:t>
      </w:r>
      <w:r w:rsidR="00400629">
        <w:rPr>
          <w:rFonts w:ascii="StobiSerif Regular" w:eastAsia="Times New Roman" w:hAnsi="StobiSerif Regular"/>
          <w:lang w:eastAsia="ar-SA"/>
        </w:rPr>
        <w:t>2</w:t>
      </w:r>
      <w:r w:rsidRPr="00863BA1">
        <w:rPr>
          <w:rFonts w:ascii="StobiSerif Regular" w:eastAsia="Times New Roman" w:hAnsi="StobiSerif Regular"/>
          <w:lang w:eastAsia="ar-SA"/>
        </w:rPr>
        <w:t>) (ако нема доверливи информации, образецот не мора да се доставува) - електронски потпишана</w:t>
      </w:r>
      <w:r>
        <w:rPr>
          <w:rFonts w:ascii="StobiSerif Regular" w:eastAsia="Times New Roman" w:hAnsi="StobiSerif Regular"/>
          <w:lang w:val="en-US" w:eastAsia="ar-SA"/>
        </w:rPr>
        <w:t>;</w:t>
      </w:r>
    </w:p>
    <w:p w14:paraId="22831AC7" w14:textId="77777777" w:rsidR="00157E6C" w:rsidRPr="00F77C85" w:rsidRDefault="00157E6C" w:rsidP="00157E6C">
      <w:pPr>
        <w:numPr>
          <w:ilvl w:val="0"/>
          <w:numId w:val="3"/>
        </w:numPr>
        <w:jc w:val="both"/>
        <w:rPr>
          <w:rFonts w:ascii="StobiSerif Regular" w:hAnsi="StobiSerif Regular"/>
          <w:sz w:val="22"/>
          <w:szCs w:val="22"/>
          <w:lang w:val="mk-MK"/>
        </w:rPr>
      </w:pPr>
      <w:r w:rsidRPr="00F77C85">
        <w:rPr>
          <w:rFonts w:ascii="StobiSerif Regular" w:hAnsi="StobiSerif Regular"/>
          <w:sz w:val="22"/>
          <w:szCs w:val="22"/>
          <w:lang w:val="mk-MK"/>
        </w:rPr>
        <w:t>Во случај на ангажирање на подизведувачи, економскиот оператор е должен да го наведе делот од јавната набавка, кој има намера го отстапи на подизведувач и</w:t>
      </w:r>
    </w:p>
    <w:p w14:paraId="1AA6FF7D" w14:textId="7C540998" w:rsidR="00BA1BB1" w:rsidRDefault="00BA1BB1" w:rsidP="00CF3667">
      <w:pPr>
        <w:numPr>
          <w:ilvl w:val="0"/>
          <w:numId w:val="3"/>
        </w:numPr>
        <w:rPr>
          <w:rFonts w:ascii="StobiSerif Regular" w:hAnsi="StobiSerif Regular"/>
          <w:sz w:val="22"/>
          <w:szCs w:val="22"/>
          <w:lang w:val="mk-MK"/>
        </w:rPr>
      </w:pPr>
      <w:r>
        <w:rPr>
          <w:rFonts w:ascii="StobiSerif Regular" w:hAnsi="StobiSerif Regular"/>
          <w:sz w:val="22"/>
          <w:szCs w:val="22"/>
          <w:lang w:val="mk-MK"/>
        </w:rPr>
        <w:t>Д</w:t>
      </w:r>
      <w:r w:rsidRPr="00BA1BB1">
        <w:rPr>
          <w:rFonts w:ascii="StobiSerif Regular" w:hAnsi="StobiSerif Regular"/>
          <w:sz w:val="22"/>
          <w:szCs w:val="22"/>
          <w:lang w:val="mk-MK"/>
        </w:rPr>
        <w:t>оговор за групна понуда (само за група на економски оператори).</w:t>
      </w:r>
    </w:p>
    <w:p w14:paraId="3F0118A2" w14:textId="77777777" w:rsidR="00F8413C" w:rsidRPr="00CF3667" w:rsidRDefault="00F8413C" w:rsidP="00F8413C">
      <w:pPr>
        <w:ind w:left="720"/>
        <w:rPr>
          <w:rFonts w:ascii="StobiSerif Regular" w:hAnsi="StobiSerif Regular"/>
          <w:sz w:val="22"/>
          <w:szCs w:val="22"/>
          <w:lang w:val="mk-MK"/>
        </w:rPr>
      </w:pPr>
    </w:p>
    <w:p w14:paraId="1B29224A" w14:textId="77777777" w:rsidR="002739E3" w:rsidRPr="004E4E88" w:rsidRDefault="00053EA6" w:rsidP="004E4E88">
      <w:pPr>
        <w:pStyle w:val="Heading2"/>
        <w:rPr>
          <w:rFonts w:cs="Calibri"/>
        </w:rPr>
      </w:pPr>
      <w:r w:rsidRPr="00B90473">
        <w:t>4.</w:t>
      </w:r>
      <w:r w:rsidR="00B90473" w:rsidRPr="00B90473">
        <w:t>4 Подизведување</w:t>
      </w:r>
      <w:r w:rsidRPr="00B90473">
        <w:rPr>
          <w:rFonts w:cs="Calibri"/>
        </w:rPr>
        <w:t xml:space="preserve"> </w:t>
      </w:r>
    </w:p>
    <w:p w14:paraId="14153F56" w14:textId="77777777" w:rsidR="00053EA6" w:rsidRDefault="00B90473" w:rsidP="00BB63E7">
      <w:pPr>
        <w:jc w:val="both"/>
        <w:rPr>
          <w:rFonts w:ascii="StobiSerif Regular" w:hAnsi="StobiSerif Regular" w:cs="Calibri"/>
          <w:sz w:val="22"/>
          <w:szCs w:val="22"/>
          <w:lang w:val="mk-MK"/>
        </w:rPr>
      </w:pPr>
      <w:r>
        <w:rPr>
          <w:rFonts w:ascii="StobiSerif Regular" w:hAnsi="StobiSerif Regular" w:cs="Calibri"/>
          <w:sz w:val="22"/>
          <w:szCs w:val="22"/>
          <w:lang w:val="mk-MK"/>
        </w:rPr>
        <w:t xml:space="preserve">4.4.1 </w:t>
      </w:r>
      <w:r w:rsidR="00053EA6">
        <w:rPr>
          <w:rFonts w:ascii="StobiSerif Regular" w:hAnsi="StobiSerif Regular" w:cs="Calibri"/>
          <w:sz w:val="22"/>
          <w:szCs w:val="22"/>
          <w:lang w:val="sl-SI"/>
        </w:rPr>
        <w:t>Понудувачот може дел од договорот за јавна набавка да додели на подизведувач</w:t>
      </w:r>
      <w:r w:rsidR="00053EA6">
        <w:rPr>
          <w:rFonts w:ascii="StobiSerif Regular" w:hAnsi="StobiSerif Regular" w:cs="Calibri"/>
          <w:sz w:val="22"/>
          <w:szCs w:val="22"/>
          <w:lang w:val="mk-MK"/>
        </w:rPr>
        <w:t>. Доколку понудувачот користи подизведувач при извршувањето на договорот за јавна набавка, во понудата:</w:t>
      </w:r>
    </w:p>
    <w:p w14:paraId="0E2B808A" w14:textId="77777777" w:rsidR="00053EA6" w:rsidRDefault="00053EA6" w:rsidP="00522667">
      <w:pPr>
        <w:numPr>
          <w:ilvl w:val="0"/>
          <w:numId w:val="4"/>
        </w:numPr>
        <w:jc w:val="both"/>
        <w:rPr>
          <w:rFonts w:ascii="StobiSerif Regular" w:hAnsi="StobiSerif Regular" w:cs="Calibri"/>
          <w:sz w:val="22"/>
          <w:szCs w:val="22"/>
          <w:lang w:val="mk-MK"/>
        </w:rPr>
      </w:pPr>
      <w:r>
        <w:rPr>
          <w:rFonts w:ascii="StobiSerif Regular" w:hAnsi="StobiSerif Regular" w:cs="Calibri"/>
          <w:sz w:val="22"/>
          <w:szCs w:val="22"/>
          <w:lang w:val="mk-MK"/>
        </w:rPr>
        <w:t>ги наведува сите подизведувачи, како и секој дел од договорот за кој има намера да го додели на подизведувачи;</w:t>
      </w:r>
    </w:p>
    <w:p w14:paraId="35EEEDBF" w14:textId="77777777" w:rsidR="00053EA6" w:rsidRDefault="00053EA6" w:rsidP="00522667">
      <w:pPr>
        <w:numPr>
          <w:ilvl w:val="0"/>
          <w:numId w:val="4"/>
        </w:numPr>
        <w:jc w:val="both"/>
        <w:rPr>
          <w:rFonts w:ascii="StobiSerif Regular" w:hAnsi="StobiSerif Regular" w:cs="Calibri"/>
          <w:sz w:val="22"/>
          <w:szCs w:val="22"/>
          <w:lang w:val="mk-MK"/>
        </w:rPr>
      </w:pPr>
      <w:r>
        <w:rPr>
          <w:rFonts w:ascii="StobiSerif Regular" w:hAnsi="StobiSerif Regular" w:cs="Calibri"/>
          <w:sz w:val="22"/>
          <w:szCs w:val="22"/>
          <w:lang w:val="mk-MK"/>
        </w:rPr>
        <w:t>доставува контакт податоци за законските застапници на предложените подизведувачи;</w:t>
      </w:r>
    </w:p>
    <w:p w14:paraId="2A239A65" w14:textId="77777777" w:rsidR="00053EA6" w:rsidRDefault="00053EA6" w:rsidP="00522667">
      <w:pPr>
        <w:numPr>
          <w:ilvl w:val="0"/>
          <w:numId w:val="4"/>
        </w:numPr>
        <w:jc w:val="both"/>
        <w:rPr>
          <w:rFonts w:ascii="StobiSerif Regular" w:hAnsi="StobiSerif Regular" w:cs="Calibri"/>
          <w:sz w:val="22"/>
          <w:szCs w:val="22"/>
          <w:lang w:val="mk-MK"/>
        </w:rPr>
      </w:pPr>
      <w:r>
        <w:rPr>
          <w:rFonts w:ascii="StobiSerif Regular" w:hAnsi="StobiSerif Regular" w:cs="Calibri"/>
          <w:sz w:val="22"/>
          <w:szCs w:val="22"/>
          <w:lang w:val="mk-MK"/>
        </w:rPr>
        <w:t>доставува документација за утврдување способност на предложените подизведувачи и</w:t>
      </w:r>
    </w:p>
    <w:p w14:paraId="32E6DEA6" w14:textId="77777777" w:rsidR="00053EA6" w:rsidRDefault="00053EA6" w:rsidP="00522667">
      <w:pPr>
        <w:numPr>
          <w:ilvl w:val="0"/>
          <w:numId w:val="4"/>
        </w:numPr>
        <w:jc w:val="both"/>
        <w:rPr>
          <w:rFonts w:ascii="StobiSerif Regular" w:hAnsi="StobiSerif Regular" w:cs="Calibri"/>
          <w:sz w:val="22"/>
          <w:szCs w:val="22"/>
          <w:lang w:val="mk-MK"/>
        </w:rPr>
      </w:pPr>
      <w:r>
        <w:rPr>
          <w:rFonts w:ascii="StobiSerif Regular" w:hAnsi="StobiSerif Regular" w:cs="Calibri"/>
          <w:sz w:val="22"/>
          <w:szCs w:val="22"/>
          <w:lang w:val="mk-MK"/>
        </w:rPr>
        <w:t>доставува барање од подизведувачот за директно плаќање, доколку подизведувачот го бара тоа.</w:t>
      </w:r>
    </w:p>
    <w:p w14:paraId="5DF8447E" w14:textId="77777777" w:rsidR="00A91BA6" w:rsidRDefault="00A91BA6" w:rsidP="00A91BA6">
      <w:pPr>
        <w:jc w:val="both"/>
        <w:rPr>
          <w:rFonts w:ascii="StobiSerif Regular" w:hAnsi="StobiSerif Regular" w:cs="Calibri"/>
          <w:sz w:val="22"/>
          <w:szCs w:val="22"/>
          <w:lang w:val="mk-MK"/>
        </w:rPr>
      </w:pPr>
    </w:p>
    <w:p w14:paraId="18688CD6" w14:textId="77777777" w:rsidR="00A91BA6" w:rsidRPr="00A91BA6" w:rsidRDefault="00A91BA6" w:rsidP="00A91BA6">
      <w:pPr>
        <w:jc w:val="both"/>
        <w:rPr>
          <w:rFonts w:ascii="StobiSerif Regular" w:hAnsi="StobiSerif Regular" w:cs="Calibri"/>
          <w:sz w:val="22"/>
          <w:szCs w:val="22"/>
          <w:lang w:val="mk-MK"/>
        </w:rPr>
      </w:pPr>
      <w:r>
        <w:rPr>
          <w:rFonts w:ascii="StobiSerif Regular" w:hAnsi="StobiSerif Regular" w:cs="Calibri"/>
          <w:sz w:val="22"/>
          <w:szCs w:val="22"/>
          <w:lang w:val="mk-MK"/>
        </w:rPr>
        <w:t xml:space="preserve">4.4.2 </w:t>
      </w:r>
      <w:r w:rsidRPr="00A91BA6">
        <w:rPr>
          <w:rFonts w:ascii="StobiSerif Regular" w:hAnsi="StobiSerif Regular" w:cs="Calibri"/>
          <w:sz w:val="22"/>
          <w:szCs w:val="22"/>
          <w:lang w:val="mk-MK"/>
        </w:rPr>
        <w:t xml:space="preserve">Директното плаќање на подизведувачот е задолжително за договорниот орган и за носителот на набавката доколку подизведувачот побарал директно плаќање согласно со условите од </w:t>
      </w:r>
      <w:r>
        <w:rPr>
          <w:rFonts w:ascii="StobiSerif Regular" w:hAnsi="StobiSerif Regular" w:cs="Calibri"/>
          <w:sz w:val="22"/>
          <w:szCs w:val="22"/>
          <w:lang w:val="mk-MK"/>
        </w:rPr>
        <w:t>З</w:t>
      </w:r>
      <w:r w:rsidRPr="00A91BA6">
        <w:rPr>
          <w:rFonts w:ascii="StobiSerif Regular" w:hAnsi="StobiSerif Regular" w:cs="Calibri"/>
          <w:sz w:val="22"/>
          <w:szCs w:val="22"/>
          <w:lang w:val="mk-MK"/>
        </w:rPr>
        <w:t>акон</w:t>
      </w:r>
      <w:r>
        <w:rPr>
          <w:rFonts w:ascii="StobiSerif Regular" w:hAnsi="StobiSerif Regular" w:cs="Calibri"/>
          <w:sz w:val="22"/>
          <w:szCs w:val="22"/>
          <w:lang w:val="mk-MK"/>
        </w:rPr>
        <w:t>от за јавни набавки (Службен весник на Р.М бр.24/2019</w:t>
      </w:r>
      <w:r w:rsidR="006A4DDF">
        <w:rPr>
          <w:rFonts w:ascii="StobiSerif Regular" w:hAnsi="StobiSerif Regular" w:cs="Calibri"/>
          <w:sz w:val="22"/>
          <w:szCs w:val="22"/>
          <w:lang w:val="mk-MK"/>
        </w:rPr>
        <w:t>)</w:t>
      </w:r>
      <w:r w:rsidRPr="00A91BA6">
        <w:rPr>
          <w:rFonts w:ascii="StobiSerif Regular" w:hAnsi="StobiSerif Regular" w:cs="Calibri"/>
          <w:sz w:val="22"/>
          <w:szCs w:val="22"/>
          <w:lang w:val="mk-MK"/>
        </w:rPr>
        <w:t>, при што:</w:t>
      </w:r>
    </w:p>
    <w:p w14:paraId="7DEFB944" w14:textId="77777777" w:rsidR="00A91BA6" w:rsidRPr="00A91BA6" w:rsidRDefault="00A91BA6" w:rsidP="00A91BA6">
      <w:pPr>
        <w:jc w:val="both"/>
        <w:rPr>
          <w:rFonts w:ascii="StobiSerif Regular" w:hAnsi="StobiSerif Regular" w:cs="Calibri"/>
          <w:sz w:val="22"/>
          <w:szCs w:val="22"/>
          <w:lang w:val="mk-MK"/>
        </w:rPr>
      </w:pPr>
      <w:r w:rsidRPr="00A91BA6">
        <w:rPr>
          <w:rFonts w:ascii="StobiSerif Regular" w:hAnsi="StobiSerif Regular" w:cs="Calibri"/>
          <w:sz w:val="22"/>
          <w:szCs w:val="22"/>
          <w:lang w:val="mk-MK"/>
        </w:rPr>
        <w:t>-</w:t>
      </w:r>
      <w:r>
        <w:rPr>
          <w:rFonts w:ascii="StobiSerif Regular" w:hAnsi="StobiSerif Regular" w:cs="Calibri"/>
          <w:sz w:val="22"/>
          <w:szCs w:val="22"/>
          <w:lang w:val="mk-MK"/>
        </w:rPr>
        <w:t xml:space="preserve"> </w:t>
      </w:r>
      <w:r w:rsidRPr="00A91BA6">
        <w:rPr>
          <w:rFonts w:ascii="StobiSerif Regular" w:hAnsi="StobiSerif Regular" w:cs="Calibri"/>
          <w:sz w:val="22"/>
          <w:szCs w:val="22"/>
          <w:lang w:val="mk-MK"/>
        </w:rPr>
        <w:t>подизведувачот приложува согласност врз основа на која обврските на носителот на набавката ќе ги покрие договорниот орган,</w:t>
      </w:r>
    </w:p>
    <w:p w14:paraId="70A36980" w14:textId="77777777" w:rsidR="00A91BA6" w:rsidRDefault="00A91BA6" w:rsidP="00A91BA6">
      <w:pPr>
        <w:jc w:val="both"/>
        <w:rPr>
          <w:rFonts w:ascii="StobiSerif Regular" w:hAnsi="StobiSerif Regular" w:cs="Calibri"/>
          <w:sz w:val="22"/>
          <w:szCs w:val="22"/>
          <w:lang w:val="mk-MK"/>
        </w:rPr>
      </w:pPr>
      <w:r w:rsidRPr="00A91BA6">
        <w:rPr>
          <w:rFonts w:ascii="StobiSerif Regular" w:hAnsi="StobiSerif Regular" w:cs="Calibri"/>
          <w:sz w:val="22"/>
          <w:szCs w:val="22"/>
          <w:lang w:val="mk-MK"/>
        </w:rPr>
        <w:t>-</w:t>
      </w:r>
      <w:r>
        <w:rPr>
          <w:rFonts w:ascii="StobiSerif Regular" w:hAnsi="StobiSerif Regular" w:cs="Calibri"/>
          <w:sz w:val="22"/>
          <w:szCs w:val="22"/>
          <w:lang w:val="mk-MK"/>
        </w:rPr>
        <w:t xml:space="preserve"> </w:t>
      </w:r>
      <w:r w:rsidRPr="00A91BA6">
        <w:rPr>
          <w:rFonts w:ascii="StobiSerif Regular" w:hAnsi="StobiSerif Regular" w:cs="Calibri"/>
          <w:sz w:val="22"/>
          <w:szCs w:val="22"/>
          <w:lang w:val="mk-MK"/>
        </w:rPr>
        <w:t>носителот на набавката, во прилог на неговата времена ситуација, ги приложува времените ситуации на подизведувачот кои претходно ги одобрил.</w:t>
      </w:r>
    </w:p>
    <w:p w14:paraId="481340D2" w14:textId="77777777" w:rsidR="006A4DDF" w:rsidRPr="00A91BA6" w:rsidRDefault="006A4DDF" w:rsidP="00A91BA6">
      <w:pPr>
        <w:jc w:val="both"/>
        <w:rPr>
          <w:rFonts w:ascii="StobiSerif Regular" w:hAnsi="StobiSerif Regular" w:cs="Calibri"/>
          <w:sz w:val="22"/>
          <w:szCs w:val="22"/>
          <w:lang w:val="mk-MK"/>
        </w:rPr>
      </w:pPr>
    </w:p>
    <w:p w14:paraId="25AA92BB" w14:textId="77777777" w:rsidR="00A91BA6" w:rsidRDefault="00A91BA6" w:rsidP="00A91BA6">
      <w:pPr>
        <w:jc w:val="both"/>
        <w:rPr>
          <w:rFonts w:ascii="StobiSerif Regular" w:hAnsi="StobiSerif Regular" w:cs="Calibri"/>
          <w:sz w:val="22"/>
          <w:szCs w:val="22"/>
          <w:lang w:val="mk-MK"/>
        </w:rPr>
      </w:pPr>
      <w:r>
        <w:rPr>
          <w:rFonts w:ascii="StobiSerif Regular" w:hAnsi="StobiSerif Regular" w:cs="Calibri"/>
          <w:sz w:val="22"/>
          <w:szCs w:val="22"/>
          <w:lang w:val="mk-MK"/>
        </w:rPr>
        <w:lastRenderedPageBreak/>
        <w:t xml:space="preserve">4.4.3 </w:t>
      </w:r>
      <w:r w:rsidRPr="00A91BA6">
        <w:rPr>
          <w:rFonts w:ascii="StobiSerif Regular" w:hAnsi="StobiSerif Regular" w:cs="Calibri"/>
          <w:sz w:val="22"/>
          <w:szCs w:val="22"/>
          <w:lang w:val="mk-MK"/>
        </w:rPr>
        <w:t xml:space="preserve">Доколку не е предвидено директно плаќање на подизведувачите, договорниот орган бара од носителот на набавката да му достави писмена изјава од подизведувачот, дека подизведувачот е исплатен </w:t>
      </w:r>
      <w:r>
        <w:rPr>
          <w:rFonts w:ascii="StobiSerif Regular" w:hAnsi="StobiSerif Regular" w:cs="Calibri"/>
          <w:sz w:val="22"/>
          <w:szCs w:val="22"/>
          <w:lang w:val="mk-MK"/>
        </w:rPr>
        <w:t xml:space="preserve">за </w:t>
      </w:r>
      <w:r w:rsidRPr="00A91BA6">
        <w:rPr>
          <w:rFonts w:ascii="StobiSerif Regular" w:hAnsi="StobiSerif Regular" w:cs="Calibri"/>
          <w:sz w:val="22"/>
          <w:szCs w:val="22"/>
          <w:lang w:val="mk-MK"/>
        </w:rPr>
        <w:t>изведените работи, во рок од 60 дена од денот на исплаќање на фактурата од страна на договорниот орган на носителот на набавката.</w:t>
      </w:r>
    </w:p>
    <w:p w14:paraId="1BCBCCA1" w14:textId="77777777" w:rsidR="004E4E88" w:rsidRDefault="004E4E88" w:rsidP="004E4E88">
      <w:pPr>
        <w:ind w:left="720"/>
        <w:jc w:val="both"/>
        <w:rPr>
          <w:rFonts w:ascii="StobiSerif Regular" w:hAnsi="StobiSerif Regular" w:cs="Calibri"/>
          <w:sz w:val="22"/>
          <w:szCs w:val="22"/>
          <w:lang w:val="mk-MK"/>
        </w:rPr>
      </w:pPr>
    </w:p>
    <w:p w14:paraId="7475F4E8" w14:textId="77777777" w:rsidR="004E4E88" w:rsidRDefault="004E4E88" w:rsidP="004E4E88">
      <w:pPr>
        <w:jc w:val="both"/>
        <w:rPr>
          <w:rFonts w:ascii="StobiSerif Regular" w:hAnsi="StobiSerif Regular" w:cs="Calibri"/>
          <w:sz w:val="22"/>
          <w:szCs w:val="22"/>
          <w:lang w:val="mk-MK"/>
        </w:rPr>
      </w:pPr>
      <w:r>
        <w:rPr>
          <w:rFonts w:ascii="StobiSerif Regular" w:hAnsi="StobiSerif Regular" w:cs="Calibri"/>
          <w:sz w:val="22"/>
          <w:szCs w:val="22"/>
          <w:lang w:val="mk-MK"/>
        </w:rPr>
        <w:t>4.4.</w:t>
      </w:r>
      <w:r w:rsidR="00A91BA6">
        <w:rPr>
          <w:rFonts w:ascii="StobiSerif Regular" w:hAnsi="StobiSerif Regular" w:cs="Calibri"/>
          <w:sz w:val="22"/>
          <w:szCs w:val="22"/>
          <w:lang w:val="mk-MK"/>
        </w:rPr>
        <w:t>4</w:t>
      </w:r>
      <w:r>
        <w:rPr>
          <w:rFonts w:ascii="StobiSerif Regular" w:hAnsi="StobiSerif Regular" w:cs="Calibri"/>
          <w:sz w:val="22"/>
          <w:szCs w:val="22"/>
          <w:lang w:val="mk-MK"/>
        </w:rPr>
        <w:t xml:space="preserve"> </w:t>
      </w:r>
      <w:r w:rsidRPr="004E4E88">
        <w:rPr>
          <w:rFonts w:ascii="StobiSerif Regular" w:hAnsi="StobiSerif Regular" w:cs="Calibri"/>
          <w:sz w:val="22"/>
          <w:szCs w:val="22"/>
          <w:lang w:val="mk-MK"/>
        </w:rPr>
        <w:t>Во случај на вклучување нови подизведувачи, носителот на набавката</w:t>
      </w:r>
      <w:r>
        <w:rPr>
          <w:rFonts w:ascii="StobiSerif Regular" w:hAnsi="StobiSerif Regular" w:cs="Calibri"/>
          <w:sz w:val="22"/>
          <w:szCs w:val="22"/>
          <w:lang w:val="mk-MK"/>
        </w:rPr>
        <w:t xml:space="preserve"> и договорниот орган постапуваат согласно член 118</w:t>
      </w:r>
      <w:r w:rsidR="00A91BA6">
        <w:rPr>
          <w:rFonts w:ascii="StobiSerif Regular" w:hAnsi="StobiSerif Regular" w:cs="Calibri"/>
          <w:sz w:val="22"/>
          <w:szCs w:val="22"/>
          <w:lang w:val="mk-MK"/>
        </w:rPr>
        <w:t xml:space="preserve"> став 3, 4, 5, 6 и 7</w:t>
      </w:r>
      <w:r>
        <w:rPr>
          <w:rFonts w:ascii="StobiSerif Regular" w:hAnsi="StobiSerif Regular" w:cs="Calibri"/>
          <w:sz w:val="22"/>
          <w:szCs w:val="22"/>
          <w:lang w:val="mk-MK"/>
        </w:rPr>
        <w:t xml:space="preserve"> од Законот за јавните набавки (Службен весник на Р.М бр.24/2019).</w:t>
      </w:r>
    </w:p>
    <w:p w14:paraId="6C415FDD" w14:textId="77777777" w:rsidR="00F95187" w:rsidRDefault="00F95187" w:rsidP="00F95187">
      <w:pPr>
        <w:ind w:left="720"/>
        <w:jc w:val="both"/>
        <w:rPr>
          <w:rFonts w:ascii="StobiSerif Regular" w:hAnsi="StobiSerif Regular" w:cs="Calibri"/>
          <w:sz w:val="22"/>
          <w:szCs w:val="22"/>
          <w:lang w:val="mk-MK"/>
        </w:rPr>
      </w:pPr>
    </w:p>
    <w:p w14:paraId="23079D98" w14:textId="77777777" w:rsidR="002739E3" w:rsidRPr="00157E6C" w:rsidRDefault="00B90473" w:rsidP="00157E6C">
      <w:pPr>
        <w:pStyle w:val="Heading2"/>
        <w:rPr>
          <w:lang w:val="en-GB"/>
        </w:rPr>
      </w:pPr>
      <w:r w:rsidRPr="008F667E">
        <w:t>4.5</w:t>
      </w:r>
      <w:r w:rsidR="00053EA6" w:rsidRPr="008F667E">
        <w:t xml:space="preserve"> Отворање на понудите</w:t>
      </w:r>
    </w:p>
    <w:p w14:paraId="763590E1" w14:textId="1987418F" w:rsidR="00053EA6" w:rsidRDefault="00B90473" w:rsidP="003F2A77">
      <w:pPr>
        <w:jc w:val="both"/>
        <w:rPr>
          <w:rFonts w:ascii="StobiSerif Regular" w:hAnsi="StobiSerif Regular"/>
          <w:sz w:val="22"/>
          <w:szCs w:val="22"/>
          <w:lang w:val="mk-MK"/>
        </w:rPr>
      </w:pPr>
      <w:r w:rsidRPr="00F95187">
        <w:rPr>
          <w:rFonts w:ascii="StobiSerif Regular" w:hAnsi="StobiSerif Regular"/>
          <w:sz w:val="22"/>
          <w:szCs w:val="22"/>
          <w:lang w:val="mk-MK"/>
        </w:rPr>
        <w:t>4</w:t>
      </w:r>
      <w:r w:rsidR="00053EA6" w:rsidRPr="00F95187">
        <w:rPr>
          <w:rFonts w:ascii="StobiSerif Regular" w:hAnsi="StobiSerif Regular"/>
          <w:sz w:val="22"/>
          <w:szCs w:val="22"/>
          <w:lang w:val="mk-MK"/>
        </w:rPr>
        <w:t>.</w:t>
      </w:r>
      <w:r w:rsidRPr="00F95187">
        <w:rPr>
          <w:rFonts w:ascii="StobiSerif Regular" w:hAnsi="StobiSerif Regular"/>
          <w:sz w:val="22"/>
          <w:szCs w:val="22"/>
          <w:lang w:val="mk-MK"/>
        </w:rPr>
        <w:t>5.</w:t>
      </w:r>
      <w:r w:rsidR="00053EA6" w:rsidRPr="00F95187">
        <w:rPr>
          <w:rFonts w:ascii="StobiSerif Regular" w:hAnsi="StobiSerif Regular"/>
          <w:sz w:val="22"/>
          <w:szCs w:val="22"/>
          <w:lang w:val="mk-MK"/>
        </w:rPr>
        <w:t>1</w:t>
      </w:r>
      <w:r w:rsidR="00053EA6" w:rsidRPr="005B5F4D">
        <w:rPr>
          <w:rFonts w:ascii="StobiSerif Regular" w:hAnsi="StobiSerif Regular"/>
          <w:sz w:val="22"/>
          <w:szCs w:val="22"/>
          <w:lang w:val="mk-MK"/>
        </w:rPr>
        <w:t xml:space="preserve"> Отворањето на понудите е јавно, а ќе се </w:t>
      </w:r>
      <w:r w:rsidR="00053EA6" w:rsidRPr="00DA6923">
        <w:rPr>
          <w:rFonts w:ascii="StobiSerif Regular" w:hAnsi="StobiSerif Regular"/>
          <w:sz w:val="22"/>
          <w:szCs w:val="22"/>
          <w:lang w:val="mk-MK"/>
        </w:rPr>
        <w:t xml:space="preserve">изврши </w:t>
      </w:r>
      <w:r w:rsidR="00053EA6" w:rsidRPr="005575B4">
        <w:rPr>
          <w:rFonts w:ascii="StobiSerif Regular" w:hAnsi="StobiSerif Regular"/>
          <w:sz w:val="22"/>
          <w:szCs w:val="22"/>
          <w:lang w:val="mk-MK"/>
        </w:rPr>
        <w:t xml:space="preserve">на ден </w:t>
      </w:r>
      <w:r w:rsidR="005575B4" w:rsidRPr="005575B4">
        <w:rPr>
          <w:rFonts w:ascii="StobiSerif Regular" w:hAnsi="StobiSerif Regular"/>
          <w:b/>
          <w:bCs/>
          <w:sz w:val="22"/>
          <w:szCs w:val="22"/>
          <w:lang w:val="mk-MK"/>
        </w:rPr>
        <w:t>05.08</w:t>
      </w:r>
      <w:r w:rsidR="005944FA" w:rsidRPr="005575B4">
        <w:rPr>
          <w:rFonts w:ascii="StobiSerif Regular" w:hAnsi="StobiSerif Regular"/>
          <w:b/>
          <w:bCs/>
          <w:sz w:val="22"/>
          <w:szCs w:val="22"/>
          <w:lang w:val="mk-MK"/>
        </w:rPr>
        <w:t>.2022</w:t>
      </w:r>
      <w:r w:rsidR="00F77C85" w:rsidRPr="005575B4">
        <w:rPr>
          <w:rFonts w:ascii="StobiSerif Regular" w:hAnsi="StobiSerif Regular"/>
          <w:b/>
          <w:bCs/>
          <w:sz w:val="22"/>
          <w:szCs w:val="22"/>
          <w:lang w:val="en-US"/>
        </w:rPr>
        <w:t xml:space="preserve"> </w:t>
      </w:r>
      <w:r w:rsidR="00F77C85" w:rsidRPr="005575B4">
        <w:rPr>
          <w:rFonts w:ascii="StobiSerif Regular" w:hAnsi="StobiSerif Regular"/>
          <w:b/>
          <w:bCs/>
          <w:sz w:val="22"/>
          <w:szCs w:val="22"/>
          <w:lang w:val="mk-MK"/>
        </w:rPr>
        <w:t>година</w:t>
      </w:r>
      <w:r w:rsidR="00053EA6" w:rsidRPr="009D226A">
        <w:rPr>
          <w:rFonts w:ascii="StobiSerif Regular" w:hAnsi="StobiSerif Regular"/>
          <w:b/>
          <w:bCs/>
          <w:sz w:val="22"/>
          <w:szCs w:val="22"/>
          <w:lang w:val="en-US"/>
        </w:rPr>
        <w:t xml:space="preserve"> </w:t>
      </w:r>
      <w:r w:rsidR="00053EA6" w:rsidRPr="009D226A">
        <w:rPr>
          <w:rFonts w:ascii="StobiSerif Regular" w:hAnsi="StobiSerif Regular"/>
          <w:sz w:val="22"/>
          <w:szCs w:val="22"/>
          <w:lang w:val="mk-MK"/>
        </w:rPr>
        <w:t>во време определено во тендерската документација како краен рок</w:t>
      </w:r>
      <w:r w:rsidR="00053EA6" w:rsidRPr="008516B9">
        <w:rPr>
          <w:rFonts w:ascii="StobiSerif Regular" w:hAnsi="StobiSerif Regular"/>
          <w:sz w:val="22"/>
          <w:szCs w:val="22"/>
          <w:lang w:val="mk-MK"/>
        </w:rPr>
        <w:t xml:space="preserve"> за поднесување на понудите</w:t>
      </w:r>
      <w:r w:rsidR="00053EA6" w:rsidRPr="005B5F4D">
        <w:rPr>
          <w:rFonts w:ascii="StobiSerif Regular" w:hAnsi="StobiSerif Regular"/>
          <w:sz w:val="22"/>
          <w:szCs w:val="22"/>
          <w:lang w:val="mk-MK"/>
        </w:rPr>
        <w:t xml:space="preserve">, на следнава локација </w:t>
      </w:r>
      <w:r w:rsidR="008F667E" w:rsidRPr="008F667E">
        <w:rPr>
          <w:rFonts w:ascii="StobiSerif Regular" w:hAnsi="StobiSerif Regular"/>
          <w:sz w:val="22"/>
          <w:szCs w:val="22"/>
          <w:lang w:val="mk-MK"/>
        </w:rPr>
        <w:t>Плоштад Пресвета Богородица бр.</w:t>
      </w:r>
      <w:r w:rsidR="00527D06">
        <w:rPr>
          <w:rFonts w:ascii="StobiSerif Regular" w:hAnsi="StobiSerif Regular"/>
          <w:sz w:val="22"/>
          <w:szCs w:val="22"/>
          <w:lang w:val="mk-MK"/>
        </w:rPr>
        <w:t xml:space="preserve"> </w:t>
      </w:r>
      <w:r w:rsidR="008F667E" w:rsidRPr="008F667E">
        <w:rPr>
          <w:rFonts w:ascii="StobiSerif Regular" w:hAnsi="StobiSerif Regular"/>
          <w:sz w:val="22"/>
          <w:szCs w:val="22"/>
          <w:lang w:val="mk-MK"/>
        </w:rPr>
        <w:t>3, Скопје</w:t>
      </w:r>
      <w:r w:rsidR="00053EA6" w:rsidRPr="005B5F4D">
        <w:rPr>
          <w:rFonts w:ascii="StobiSerif Regular" w:hAnsi="StobiSerif Regular"/>
          <w:sz w:val="22"/>
          <w:szCs w:val="22"/>
          <w:lang w:val="mk-MK"/>
        </w:rPr>
        <w:t>.</w:t>
      </w:r>
    </w:p>
    <w:p w14:paraId="0003FE94" w14:textId="77777777" w:rsidR="008F667E" w:rsidRPr="00A95956" w:rsidRDefault="008F667E" w:rsidP="003F2A77">
      <w:pPr>
        <w:jc w:val="both"/>
        <w:rPr>
          <w:rFonts w:ascii="StobiSerif Regular" w:hAnsi="StobiSerif Regular"/>
          <w:i/>
          <w:sz w:val="18"/>
          <w:szCs w:val="18"/>
          <w:lang w:val="ru-RU"/>
        </w:rPr>
      </w:pPr>
    </w:p>
    <w:p w14:paraId="344A2A8A" w14:textId="77777777" w:rsidR="00053EA6" w:rsidRDefault="00B90473" w:rsidP="003F2A77">
      <w:pPr>
        <w:tabs>
          <w:tab w:val="left" w:pos="360"/>
        </w:tabs>
        <w:jc w:val="both"/>
        <w:rPr>
          <w:rFonts w:ascii="StobiSerif Regular" w:hAnsi="StobiSerif Regular" w:cs="Arial"/>
          <w:sz w:val="22"/>
          <w:szCs w:val="22"/>
          <w:lang w:val="mk-MK"/>
        </w:rPr>
      </w:pPr>
      <w:r w:rsidRPr="00F95187">
        <w:rPr>
          <w:rFonts w:ascii="StobiSerif Regular" w:hAnsi="StobiSerif Regular"/>
          <w:sz w:val="22"/>
          <w:szCs w:val="22"/>
          <w:lang w:val="mk-MK"/>
        </w:rPr>
        <w:t>4</w:t>
      </w:r>
      <w:r w:rsidR="00053EA6" w:rsidRPr="00F95187">
        <w:rPr>
          <w:rFonts w:ascii="StobiSerif Regular" w:hAnsi="StobiSerif Regular"/>
          <w:sz w:val="22"/>
          <w:szCs w:val="22"/>
          <w:lang w:val="mk-MK"/>
        </w:rPr>
        <w:t>.</w:t>
      </w:r>
      <w:r w:rsidRPr="00F95187">
        <w:rPr>
          <w:rFonts w:ascii="StobiSerif Regular" w:hAnsi="StobiSerif Regular"/>
          <w:sz w:val="22"/>
          <w:szCs w:val="22"/>
          <w:lang w:val="mk-MK"/>
        </w:rPr>
        <w:t>5</w:t>
      </w:r>
      <w:r w:rsidR="00053EA6" w:rsidRPr="00F95187">
        <w:rPr>
          <w:rFonts w:ascii="StobiSerif Regular" w:hAnsi="StobiSerif Regular"/>
          <w:sz w:val="22"/>
          <w:szCs w:val="22"/>
          <w:lang w:val="mk-MK"/>
        </w:rPr>
        <w:t>.</w:t>
      </w:r>
      <w:r w:rsidRPr="00F95187">
        <w:rPr>
          <w:rFonts w:ascii="StobiSerif Regular" w:hAnsi="StobiSerif Regular"/>
          <w:sz w:val="22"/>
          <w:szCs w:val="22"/>
          <w:lang w:val="mk-MK"/>
        </w:rPr>
        <w:t>2</w:t>
      </w:r>
      <w:r w:rsidR="00053EA6" w:rsidRPr="00BA52AB">
        <w:rPr>
          <w:rFonts w:ascii="StobiSerif Regular" w:hAnsi="StobiSerif Regular"/>
          <w:sz w:val="22"/>
          <w:szCs w:val="22"/>
          <w:lang w:val="mk-MK"/>
        </w:rPr>
        <w:t xml:space="preserve"> Понудувачот може да има свој овластен претставник на јавното отворање на понудите, при што </w:t>
      </w:r>
      <w:r w:rsidR="00053EA6" w:rsidRPr="00BA52AB">
        <w:rPr>
          <w:rFonts w:ascii="StobiSerif Regular" w:hAnsi="StobiSerif Regular" w:cs="Arial"/>
          <w:sz w:val="22"/>
          <w:szCs w:val="22"/>
          <w:lang w:val="mk-MK"/>
        </w:rPr>
        <w:t xml:space="preserve">овластениот преставник треба на </w:t>
      </w:r>
      <w:r w:rsidR="00970BEE">
        <w:rPr>
          <w:rFonts w:ascii="StobiSerif Regular" w:hAnsi="StobiSerif Regular" w:cs="Arial"/>
          <w:sz w:val="22"/>
          <w:szCs w:val="22"/>
          <w:lang w:val="mk-MK"/>
        </w:rPr>
        <w:t>к</w:t>
      </w:r>
      <w:r w:rsidR="00053EA6" w:rsidRPr="00BA52AB">
        <w:rPr>
          <w:rFonts w:ascii="StobiSerif Regular" w:hAnsi="StobiSerif Regular" w:cs="Arial"/>
          <w:sz w:val="22"/>
          <w:szCs w:val="22"/>
          <w:lang w:val="mk-MK"/>
        </w:rPr>
        <w:t xml:space="preserve">омисијата да </w:t>
      </w:r>
      <w:r w:rsidR="00397F07">
        <w:rPr>
          <w:rFonts w:ascii="StobiSerif Regular" w:hAnsi="StobiSerif Regular" w:cs="Arial"/>
          <w:sz w:val="22"/>
          <w:szCs w:val="22"/>
          <w:lang w:val="mk-MK"/>
        </w:rPr>
        <w:t>ѝ</w:t>
      </w:r>
      <w:r w:rsidR="00053EA6" w:rsidRPr="00BA52AB">
        <w:rPr>
          <w:rFonts w:ascii="StobiSerif Regular" w:hAnsi="StobiSerif Regular" w:cs="Arial"/>
          <w:sz w:val="22"/>
          <w:szCs w:val="22"/>
          <w:lang w:val="mk-MK"/>
        </w:rPr>
        <w:t xml:space="preserve"> предаде писмено овластување од понудувачот, доколку сака да даде забелешки на постапката на јавно отворање.</w:t>
      </w:r>
    </w:p>
    <w:p w14:paraId="1C4EC182" w14:textId="77777777" w:rsidR="008F667E" w:rsidRPr="0069243B" w:rsidRDefault="008F667E" w:rsidP="003F2A77">
      <w:pPr>
        <w:tabs>
          <w:tab w:val="left" w:pos="360"/>
        </w:tabs>
        <w:jc w:val="both"/>
        <w:rPr>
          <w:rFonts w:ascii="StobiSerif Regular" w:hAnsi="StobiSerif Regular" w:cs="Arial"/>
          <w:sz w:val="22"/>
          <w:szCs w:val="22"/>
          <w:lang w:val="en-US"/>
        </w:rPr>
      </w:pPr>
    </w:p>
    <w:p w14:paraId="14626392" w14:textId="77777777" w:rsidR="002878F5" w:rsidRDefault="00B90473" w:rsidP="008F667E">
      <w:pPr>
        <w:tabs>
          <w:tab w:val="left" w:pos="360"/>
        </w:tabs>
        <w:jc w:val="both"/>
        <w:rPr>
          <w:rFonts w:ascii="StobiSerif Regular" w:hAnsi="StobiSerif Regular"/>
          <w:sz w:val="22"/>
          <w:szCs w:val="22"/>
          <w:lang w:val="mk-MK"/>
        </w:rPr>
      </w:pPr>
      <w:r w:rsidRPr="00F95187">
        <w:rPr>
          <w:rFonts w:ascii="StobiSerif Regular" w:hAnsi="StobiSerif Regular"/>
          <w:sz w:val="22"/>
          <w:szCs w:val="22"/>
          <w:lang w:val="ru-RU"/>
        </w:rPr>
        <w:t>4.5</w:t>
      </w:r>
      <w:r w:rsidR="00053EA6" w:rsidRPr="00F95187">
        <w:rPr>
          <w:rFonts w:ascii="StobiSerif Regular" w:hAnsi="StobiSerif Regular"/>
          <w:sz w:val="22"/>
          <w:szCs w:val="22"/>
          <w:lang w:val="mk-MK"/>
        </w:rPr>
        <w:t>.</w:t>
      </w:r>
      <w:r w:rsidR="00053EA6" w:rsidRPr="00F95187">
        <w:rPr>
          <w:rFonts w:ascii="StobiSerif Regular" w:hAnsi="StobiSerif Regular"/>
          <w:sz w:val="22"/>
          <w:szCs w:val="22"/>
          <w:lang w:val="ru-RU"/>
        </w:rPr>
        <w:t>3</w:t>
      </w:r>
      <w:r w:rsidR="00053EA6" w:rsidRPr="00BA52AB">
        <w:rPr>
          <w:rFonts w:ascii="StobiSerif Regular" w:hAnsi="StobiSerif Regular"/>
          <w:sz w:val="22"/>
          <w:szCs w:val="22"/>
          <w:lang w:val="mk-MK"/>
        </w:rPr>
        <w:t xml:space="preserve"> </w:t>
      </w:r>
      <w:r w:rsidR="00053EA6" w:rsidRPr="00F4748E">
        <w:rPr>
          <w:rFonts w:ascii="StobiSerif Regular" w:hAnsi="StobiSerif Regular"/>
          <w:sz w:val="22"/>
          <w:szCs w:val="22"/>
          <w:lang w:val="mk-MK"/>
        </w:rPr>
        <w:t>Комисијата за јавни набавки ќе пристапи кон отворање на понудите доколку е пристигната и само една понуда.</w:t>
      </w:r>
      <w:r w:rsidR="00053EA6" w:rsidRPr="004B5243">
        <w:rPr>
          <w:rFonts w:ascii="StobiSerif Regular" w:hAnsi="StobiSerif Regular"/>
          <w:sz w:val="22"/>
          <w:szCs w:val="22"/>
          <w:lang w:val="mk-MK"/>
        </w:rPr>
        <w:t xml:space="preserve"> </w:t>
      </w:r>
    </w:p>
    <w:p w14:paraId="1D9290E0" w14:textId="77777777" w:rsidR="003809C5" w:rsidRPr="0095625D" w:rsidRDefault="00F95187" w:rsidP="008F667E">
      <w:pPr>
        <w:pStyle w:val="Heading1"/>
      </w:pPr>
      <w:bookmarkStart w:id="12" w:name="_Toc9500560"/>
      <w:r>
        <w:t>5</w:t>
      </w:r>
      <w:r w:rsidR="00B90473" w:rsidRPr="007E094A">
        <w:rPr>
          <w:lang w:val="en-US"/>
        </w:rPr>
        <w:t xml:space="preserve">. </w:t>
      </w:r>
      <w:r w:rsidR="00B90473" w:rsidRPr="0095625D">
        <w:t>ЕВАЛУАЦИЈА НА ПОНУДИТЕ</w:t>
      </w:r>
      <w:bookmarkEnd w:id="12"/>
      <w:r w:rsidR="00E93567" w:rsidRPr="0095625D">
        <w:rPr>
          <w:lang w:val="en-US"/>
        </w:rPr>
        <w:t xml:space="preserve"> </w:t>
      </w:r>
    </w:p>
    <w:p w14:paraId="1ACC9F61" w14:textId="77777777" w:rsidR="002739E3" w:rsidRPr="001C4A1F" w:rsidRDefault="00B90473" w:rsidP="001C4A1F">
      <w:pPr>
        <w:pStyle w:val="Heading2"/>
      </w:pPr>
      <w:r>
        <w:t>5</w:t>
      </w:r>
      <w:r w:rsidR="001152D4" w:rsidRPr="001152D4">
        <w:rPr>
          <w:lang w:val="en-US"/>
        </w:rPr>
        <w:t>.</w:t>
      </w:r>
      <w:r>
        <w:t>1</w:t>
      </w:r>
      <w:r w:rsidR="001152D4" w:rsidRPr="001152D4">
        <w:rPr>
          <w:lang w:val="en-US"/>
        </w:rPr>
        <w:t xml:space="preserve"> </w:t>
      </w:r>
      <w:r w:rsidR="002739E3">
        <w:t>У</w:t>
      </w:r>
      <w:r w:rsidR="001152D4" w:rsidRPr="001152D4">
        <w:t xml:space="preserve">тврдување способност </w:t>
      </w:r>
    </w:p>
    <w:p w14:paraId="370B1EB3" w14:textId="77777777" w:rsidR="002739E3" w:rsidRPr="00AA4530" w:rsidRDefault="00FD0857" w:rsidP="002739E3">
      <w:pPr>
        <w:pStyle w:val="a2"/>
        <w:spacing w:after="0"/>
        <w:rPr>
          <w:szCs w:val="22"/>
        </w:rPr>
      </w:pPr>
      <w:r>
        <w:rPr>
          <w:szCs w:val="22"/>
        </w:rPr>
        <w:t xml:space="preserve">5.1.1 </w:t>
      </w:r>
      <w:r w:rsidR="002739E3" w:rsidRPr="00AA4530">
        <w:rPr>
          <w:szCs w:val="22"/>
        </w:rPr>
        <w:t>В</w:t>
      </w:r>
      <w:r w:rsidR="005309D3" w:rsidRPr="00AA4530">
        <w:rPr>
          <w:szCs w:val="22"/>
        </w:rPr>
        <w:t xml:space="preserve">о постапката за </w:t>
      </w:r>
      <w:r w:rsidR="003B7B5A" w:rsidRPr="00AA4530">
        <w:rPr>
          <w:szCs w:val="22"/>
        </w:rPr>
        <w:t>јавна набавка</w:t>
      </w:r>
      <w:r w:rsidR="002739E3" w:rsidRPr="00AA4530">
        <w:rPr>
          <w:szCs w:val="22"/>
        </w:rPr>
        <w:t xml:space="preserve"> ќе може да учествуваат економски оператори за кои</w:t>
      </w:r>
      <w:r w:rsidR="005309D3" w:rsidRPr="00AA4530">
        <w:rPr>
          <w:szCs w:val="22"/>
        </w:rPr>
        <w:t xml:space="preserve">, </w:t>
      </w:r>
      <w:r w:rsidR="002739E3" w:rsidRPr="00AA4530">
        <w:rPr>
          <w:szCs w:val="22"/>
        </w:rPr>
        <w:t>договорниот орган</w:t>
      </w:r>
      <w:r w:rsidRPr="00AA4530">
        <w:rPr>
          <w:szCs w:val="22"/>
        </w:rPr>
        <w:t xml:space="preserve"> преку придружната документација </w:t>
      </w:r>
      <w:r w:rsidR="002739E3" w:rsidRPr="00AA4530">
        <w:rPr>
          <w:szCs w:val="22"/>
        </w:rPr>
        <w:t xml:space="preserve"> утврдува:</w:t>
      </w:r>
    </w:p>
    <w:p w14:paraId="40A57BAD" w14:textId="77777777" w:rsidR="003B2B72" w:rsidRPr="00AA4530" w:rsidRDefault="003B2B72" w:rsidP="00AD370E">
      <w:pPr>
        <w:numPr>
          <w:ilvl w:val="0"/>
          <w:numId w:val="7"/>
        </w:numPr>
        <w:shd w:val="clear" w:color="auto" w:fill="FFFFFF"/>
        <w:suppressAutoHyphens w:val="0"/>
        <w:ind w:left="142" w:hanging="142"/>
        <w:jc w:val="both"/>
        <w:rPr>
          <w:rFonts w:ascii="StobiSerif Regular" w:hAnsi="StobiSerif Regular" w:cs="Arial"/>
          <w:sz w:val="22"/>
          <w:szCs w:val="22"/>
          <w:lang w:val="ru-RU" w:eastAsia="en-US"/>
        </w:rPr>
      </w:pPr>
      <w:bookmarkStart w:id="13" w:name="_Toc194217420"/>
      <w:r w:rsidRPr="00AA4530">
        <w:rPr>
          <w:rFonts w:ascii="StobiSerif Regular" w:hAnsi="StobiSerif Regular" w:cs="Arial"/>
          <w:sz w:val="22"/>
          <w:szCs w:val="22"/>
          <w:lang w:val="ru-RU" w:eastAsia="en-US"/>
        </w:rPr>
        <w:t>д</w:t>
      </w:r>
      <w:r w:rsidRPr="00AA4530">
        <w:rPr>
          <w:rFonts w:ascii="StobiSerif Regular" w:hAnsi="StobiSerif Regular" w:cs="Arial"/>
          <w:sz w:val="22"/>
          <w:szCs w:val="22"/>
          <w:lang w:val="mk-MK" w:eastAsia="en-US"/>
        </w:rPr>
        <w:t>ека не</w:t>
      </w:r>
      <w:r w:rsidRPr="00AA4530">
        <w:rPr>
          <w:rFonts w:ascii="StobiSerif Regular" w:hAnsi="StobiSerif Regular" w:cs="Arial"/>
          <w:sz w:val="22"/>
          <w:szCs w:val="22"/>
          <w:lang w:val="ru-RU" w:eastAsia="en-US"/>
        </w:rPr>
        <w:t xml:space="preserve"> постојат причини за исклучување од постапката</w:t>
      </w:r>
      <w:r w:rsidR="00CF6538">
        <w:rPr>
          <w:rFonts w:ascii="StobiSerif Regular" w:hAnsi="StobiSerif Regular" w:cs="Arial"/>
          <w:sz w:val="22"/>
          <w:szCs w:val="22"/>
          <w:lang w:val="en-US" w:eastAsia="en-US"/>
        </w:rPr>
        <w:t>,</w:t>
      </w:r>
    </w:p>
    <w:p w14:paraId="27867850" w14:textId="77777777" w:rsidR="003B2B72" w:rsidRPr="00AA4530" w:rsidRDefault="003B2B72" w:rsidP="00AD370E">
      <w:pPr>
        <w:numPr>
          <w:ilvl w:val="0"/>
          <w:numId w:val="7"/>
        </w:numPr>
        <w:shd w:val="clear" w:color="auto" w:fill="FFFFFF"/>
        <w:suppressAutoHyphens w:val="0"/>
        <w:ind w:left="142" w:hanging="142"/>
        <w:jc w:val="both"/>
        <w:rPr>
          <w:rFonts w:ascii="StobiSerif Regular" w:hAnsi="StobiSerif Regular" w:cs="Arial"/>
          <w:sz w:val="22"/>
          <w:szCs w:val="22"/>
          <w:lang w:val="mk-MK" w:eastAsia="en-US"/>
        </w:rPr>
      </w:pPr>
      <w:r w:rsidRPr="00AA4530">
        <w:rPr>
          <w:rFonts w:ascii="StobiSerif Regular" w:hAnsi="StobiSerif Regular" w:cs="Arial"/>
          <w:sz w:val="22"/>
          <w:szCs w:val="22"/>
          <w:lang w:val="ru-RU" w:eastAsia="en-US"/>
        </w:rPr>
        <w:t>д</w:t>
      </w:r>
      <w:r w:rsidRPr="00AA4530">
        <w:rPr>
          <w:rFonts w:ascii="StobiSerif Regular" w:hAnsi="StobiSerif Regular" w:cs="Arial"/>
          <w:sz w:val="22"/>
          <w:szCs w:val="22"/>
          <w:lang w:val="mk-MK" w:eastAsia="en-US"/>
        </w:rPr>
        <w:t xml:space="preserve">ека </w:t>
      </w:r>
      <w:r w:rsidRPr="00AA4530">
        <w:rPr>
          <w:rFonts w:ascii="StobiSerif Regular" w:hAnsi="StobiSerif Regular" w:cs="Arial"/>
          <w:sz w:val="22"/>
          <w:szCs w:val="22"/>
          <w:lang w:val="ru-RU" w:eastAsia="en-US"/>
        </w:rPr>
        <w:t xml:space="preserve"> се исполнети условите за квалитативен избор</w:t>
      </w:r>
      <w:r w:rsidR="00FD0857" w:rsidRPr="00AA4530">
        <w:rPr>
          <w:rFonts w:ascii="StobiSerif Regular" w:hAnsi="StobiSerif Regular" w:cs="Arial"/>
          <w:sz w:val="22"/>
          <w:szCs w:val="22"/>
          <w:lang w:val="ru-RU" w:eastAsia="en-US"/>
        </w:rPr>
        <w:t>, и тоа</w:t>
      </w:r>
      <w:r w:rsidRPr="00AA4530">
        <w:rPr>
          <w:rFonts w:ascii="StobiSerif Regular" w:hAnsi="StobiSerif Regular" w:cs="Arial"/>
          <w:sz w:val="22"/>
          <w:szCs w:val="22"/>
          <w:lang w:val="mk-MK" w:eastAsia="en-US"/>
        </w:rPr>
        <w:t>:</w:t>
      </w:r>
    </w:p>
    <w:p w14:paraId="6CC24E15" w14:textId="77777777" w:rsidR="003B2B72" w:rsidRPr="00AA4530" w:rsidRDefault="0095625D" w:rsidP="0095625D">
      <w:pPr>
        <w:shd w:val="clear" w:color="auto" w:fill="FFFFFF"/>
        <w:ind w:left="142" w:hanging="142"/>
        <w:jc w:val="both"/>
        <w:rPr>
          <w:rFonts w:ascii="StobiSerif Regular" w:hAnsi="StobiSerif Regular" w:cs="Arial"/>
          <w:sz w:val="22"/>
          <w:szCs w:val="22"/>
          <w:lang w:val="ru-RU" w:eastAsia="en-US"/>
        </w:rPr>
      </w:pPr>
      <w:r>
        <w:rPr>
          <w:rFonts w:ascii="StobiSerif Regular" w:hAnsi="StobiSerif Regular" w:cs="Arial"/>
          <w:sz w:val="22"/>
          <w:szCs w:val="22"/>
          <w:lang w:val="mk-MK" w:eastAsia="en-US"/>
        </w:rPr>
        <w:t xml:space="preserve">   </w:t>
      </w:r>
      <w:r w:rsidR="003B2B72" w:rsidRPr="00AA4530">
        <w:rPr>
          <w:rFonts w:ascii="StobiSerif Regular" w:hAnsi="StobiSerif Regular" w:cs="Arial"/>
          <w:sz w:val="22"/>
          <w:szCs w:val="22"/>
          <w:lang w:val="mk-MK" w:eastAsia="en-US"/>
        </w:rPr>
        <w:t xml:space="preserve">а) </w:t>
      </w:r>
      <w:r w:rsidR="003B2B72" w:rsidRPr="00AA4530">
        <w:rPr>
          <w:rFonts w:ascii="StobiSerif Regular" w:hAnsi="StobiSerif Regular" w:cs="Arial"/>
          <w:sz w:val="22"/>
          <w:szCs w:val="22"/>
          <w:lang w:val="en-US" w:eastAsia="en-US"/>
        </w:rPr>
        <w:t> </w:t>
      </w:r>
      <w:r w:rsidR="003B2B72" w:rsidRPr="00AA4530">
        <w:rPr>
          <w:rFonts w:ascii="StobiSerif Regular" w:hAnsi="StobiSerif Regular" w:cs="Arial"/>
          <w:sz w:val="22"/>
          <w:szCs w:val="22"/>
          <w:lang w:val="ru-RU" w:eastAsia="en-US"/>
        </w:rPr>
        <w:t>способност за вршење професионална дејност</w:t>
      </w:r>
      <w:r w:rsidR="00A62DEF">
        <w:rPr>
          <w:rFonts w:ascii="StobiSerif Regular" w:hAnsi="StobiSerif Regular" w:cs="Arial"/>
          <w:sz w:val="22"/>
          <w:szCs w:val="22"/>
          <w:lang w:val="ru-RU" w:eastAsia="en-US"/>
        </w:rPr>
        <w:t>.</w:t>
      </w:r>
    </w:p>
    <w:p w14:paraId="753A5E3B" w14:textId="77777777" w:rsidR="008F667E" w:rsidRDefault="008F667E" w:rsidP="00450758">
      <w:pPr>
        <w:shd w:val="clear" w:color="auto" w:fill="FFFFFF"/>
        <w:suppressAutoHyphens w:val="0"/>
        <w:jc w:val="both"/>
        <w:rPr>
          <w:rFonts w:ascii="StobiSerif Regular" w:hAnsi="StobiSerif Regular" w:cs="Arial"/>
          <w:sz w:val="22"/>
          <w:szCs w:val="22"/>
          <w:lang w:val="ru-RU" w:eastAsia="en-US"/>
        </w:rPr>
      </w:pPr>
    </w:p>
    <w:p w14:paraId="5B3DFF22" w14:textId="77777777" w:rsidR="00FD0857" w:rsidRPr="00AA4530" w:rsidRDefault="00450758" w:rsidP="008F667E">
      <w:pPr>
        <w:shd w:val="clear" w:color="auto" w:fill="FFFFFF"/>
        <w:suppressAutoHyphens w:val="0"/>
        <w:jc w:val="both"/>
        <w:rPr>
          <w:rFonts w:ascii="StobiSerif Regular" w:hAnsi="StobiSerif Regular" w:cs="Arial"/>
          <w:sz w:val="22"/>
          <w:szCs w:val="22"/>
          <w:lang w:val="mk-MK" w:eastAsia="en-US"/>
        </w:rPr>
      </w:pPr>
      <w:r w:rsidRPr="00157E6C">
        <w:rPr>
          <w:rFonts w:ascii="StobiSerif Regular" w:hAnsi="StobiSerif Regular" w:cs="Arial"/>
          <w:sz w:val="22"/>
          <w:szCs w:val="22"/>
          <w:lang w:val="mk-MK" w:eastAsia="en-US"/>
        </w:rPr>
        <w:t xml:space="preserve">5.1.2 </w:t>
      </w:r>
      <w:r w:rsidR="003B2B72" w:rsidRPr="00157E6C">
        <w:rPr>
          <w:rFonts w:ascii="StobiSerif Regular" w:hAnsi="StobiSerif Regular" w:cs="Arial"/>
          <w:sz w:val="22"/>
          <w:szCs w:val="22"/>
          <w:lang w:val="mk-MK" w:eastAsia="en-US"/>
        </w:rPr>
        <w:t>Придружната</w:t>
      </w:r>
      <w:r w:rsidR="003B2B72" w:rsidRPr="00AA4530">
        <w:rPr>
          <w:rFonts w:ascii="StobiSerif Regular" w:hAnsi="StobiSerif Regular" w:cs="Arial"/>
          <w:sz w:val="22"/>
          <w:szCs w:val="22"/>
          <w:lang w:val="mk-MK" w:eastAsia="en-US"/>
        </w:rPr>
        <w:t xml:space="preserve"> документација се поднесува во скенирана електронска форма. </w:t>
      </w:r>
    </w:p>
    <w:p w14:paraId="7471A55F" w14:textId="77777777" w:rsidR="00B2408E" w:rsidRDefault="00B2408E" w:rsidP="00986E2C">
      <w:pPr>
        <w:pStyle w:val="Heading2"/>
      </w:pPr>
    </w:p>
    <w:p w14:paraId="46E22E8A" w14:textId="77777777" w:rsidR="00163874" w:rsidRPr="007767CB" w:rsidRDefault="00163874" w:rsidP="00157E6C">
      <w:pPr>
        <w:pStyle w:val="Heading2"/>
      </w:pPr>
      <w:r w:rsidRPr="00AA4530">
        <w:t>5</w:t>
      </w:r>
      <w:r w:rsidR="003B2B72" w:rsidRPr="00AA4530">
        <w:t xml:space="preserve">.2 Причини за исклучување од постапката  </w:t>
      </w:r>
    </w:p>
    <w:p w14:paraId="6E2035E1" w14:textId="77777777" w:rsidR="003B2B72" w:rsidRPr="00BE3517" w:rsidRDefault="00163874" w:rsidP="00BE3517">
      <w:pPr>
        <w:shd w:val="clear" w:color="auto" w:fill="FFFFFF"/>
        <w:suppressAutoHyphens w:val="0"/>
        <w:ind w:left="-15"/>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.2.1</w:t>
      </w:r>
      <w:r w:rsidR="003B2B72" w:rsidRPr="00BE3517">
        <w:rPr>
          <w:rFonts w:ascii="StobiSerif Regular" w:hAnsi="StobiSerif Regular" w:cs="Arial"/>
          <w:sz w:val="22"/>
          <w:szCs w:val="22"/>
          <w:lang w:val="ru-RU" w:eastAsia="en-US"/>
        </w:rPr>
        <w:t xml:space="preserve"> Договорниот орган </w:t>
      </w:r>
      <w:r w:rsidR="003B2B72" w:rsidRPr="00BE3517">
        <w:rPr>
          <w:rFonts w:ascii="StobiSerif Regular" w:hAnsi="StobiSerif Regular" w:cs="Arial"/>
          <w:sz w:val="22"/>
          <w:szCs w:val="22"/>
          <w:lang w:val="mk-MK" w:eastAsia="en-US"/>
        </w:rPr>
        <w:t xml:space="preserve">ќе </w:t>
      </w:r>
      <w:r w:rsidR="003B2B72" w:rsidRPr="00BE3517">
        <w:rPr>
          <w:rFonts w:ascii="StobiSerif Regular" w:hAnsi="StobiSerif Regular" w:cs="Arial"/>
          <w:sz w:val="22"/>
          <w:szCs w:val="22"/>
          <w:lang w:val="ru-RU" w:eastAsia="en-US"/>
        </w:rPr>
        <w:t>го исклуч</w:t>
      </w:r>
      <w:r w:rsidR="003B2B72" w:rsidRPr="00BE3517">
        <w:rPr>
          <w:rFonts w:ascii="StobiSerif Regular" w:hAnsi="StobiSerif Regular" w:cs="Arial"/>
          <w:sz w:val="22"/>
          <w:szCs w:val="22"/>
          <w:lang w:val="mk-MK" w:eastAsia="en-US"/>
        </w:rPr>
        <w:t>и</w:t>
      </w:r>
      <w:r w:rsidR="003B2B72" w:rsidRPr="00BE3517">
        <w:rPr>
          <w:rFonts w:ascii="StobiSerif Regular" w:hAnsi="StobiSerif Regular" w:cs="Arial"/>
          <w:sz w:val="22"/>
          <w:szCs w:val="22"/>
          <w:lang w:val="ru-RU" w:eastAsia="en-US"/>
        </w:rPr>
        <w:t xml:space="preserve"> од постапката за јавна набавка економскиот оператор</w:t>
      </w:r>
      <w:r w:rsidR="003B2B72" w:rsidRPr="00BE3517">
        <w:rPr>
          <w:rFonts w:ascii="StobiSerif Regular" w:hAnsi="StobiSerif Regular" w:cs="Arial"/>
          <w:sz w:val="22"/>
          <w:szCs w:val="22"/>
          <w:lang w:val="mk-MK" w:eastAsia="en-US"/>
        </w:rPr>
        <w:t>:</w:t>
      </w:r>
    </w:p>
    <w:p w14:paraId="64BFD918" w14:textId="77777777" w:rsidR="005B30BB" w:rsidRPr="00BE3517" w:rsidRDefault="003B2B72" w:rsidP="001C4A1F">
      <w:pPr>
        <w:shd w:val="clear" w:color="auto" w:fill="FFFFFF"/>
        <w:suppressAutoHyphens w:val="0"/>
        <w:ind w:left="-15"/>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1)</w:t>
      </w:r>
      <w:r w:rsidRPr="00BE3517">
        <w:rPr>
          <w:rFonts w:ascii="StobiSerif Regular" w:hAnsi="StobiSerif Regular" w:cs="Arial"/>
          <w:sz w:val="22"/>
          <w:szCs w:val="22"/>
          <w:lang w:val="ru-RU" w:eastAsia="en-US"/>
        </w:rPr>
        <w:t xml:space="preserve"> доколку утврди дека на економскиот оператор или на лицето кое е член на управниот или на надзорниот орган на тој економски оператор или кое има </w:t>
      </w:r>
      <w:r w:rsidRPr="00BE3517">
        <w:rPr>
          <w:rFonts w:ascii="StobiSerif Regular" w:hAnsi="StobiSerif Regular" w:cs="Arial"/>
          <w:sz w:val="22"/>
          <w:szCs w:val="22"/>
          <w:lang w:val="ru-RU" w:eastAsia="en-US"/>
        </w:rPr>
        <w:lastRenderedPageBreak/>
        <w:t xml:space="preserve">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кривичните дела учество во злосторничко здружување, </w:t>
      </w:r>
      <w:r w:rsidRPr="00BE3517">
        <w:rPr>
          <w:rFonts w:ascii="StobiSerif Regular" w:hAnsi="StobiSerif Regular" w:cs="Arial"/>
          <w:sz w:val="22"/>
          <w:szCs w:val="22"/>
          <w:lang w:val="en-US" w:eastAsia="en-US"/>
        </w:rPr>
        <w:t> </w:t>
      </w:r>
      <w:r w:rsidR="00655655">
        <w:rPr>
          <w:rFonts w:ascii="StobiSerif Regular" w:hAnsi="StobiSerif Regular" w:cs="Arial"/>
          <w:sz w:val="22"/>
          <w:szCs w:val="22"/>
          <w:lang w:val="ru-RU" w:eastAsia="en-US"/>
        </w:rPr>
        <w:t xml:space="preserve">корупција, </w:t>
      </w:r>
      <w:r w:rsidRPr="00BE3517">
        <w:rPr>
          <w:rFonts w:ascii="StobiSerif Regular" w:hAnsi="StobiSerif Regular" w:cs="Arial"/>
          <w:sz w:val="22"/>
          <w:szCs w:val="22"/>
          <w:lang w:val="ru-RU" w:eastAsia="en-US"/>
        </w:rPr>
        <w:t>затајување даноци и придонеси, тероризам или казнени дела поврзани со терористички активности,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 xml:space="preserve">перење пари и финансирање тероризам </w:t>
      </w:r>
      <w:r w:rsidR="00655655">
        <w:rPr>
          <w:rFonts w:ascii="StobiSerif Regular" w:hAnsi="StobiSerif Regular" w:cs="Arial"/>
          <w:sz w:val="22"/>
          <w:szCs w:val="22"/>
          <w:lang w:val="ru-RU" w:eastAsia="en-US"/>
        </w:rPr>
        <w:t>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злоупотреба на детскиот труд и трговија со луѓе, утврдени во Кривичниот законик.</w:t>
      </w:r>
    </w:p>
    <w:p w14:paraId="2EF85E56" w14:textId="77777777" w:rsidR="005B30BB" w:rsidRPr="00BE3517" w:rsidRDefault="003B2B72" w:rsidP="001C4A1F">
      <w:pPr>
        <w:shd w:val="clear" w:color="auto" w:fill="FFFFFF"/>
        <w:suppressAutoHyphens w:val="0"/>
        <w:ind w:left="-15"/>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2</w:t>
      </w:r>
      <w:r w:rsidRPr="00BE3517">
        <w:rPr>
          <w:rFonts w:ascii="StobiSerif Regular" w:hAnsi="StobiSerif Regular" w:cs="Arial"/>
          <w:sz w:val="22"/>
          <w:szCs w:val="22"/>
          <w:lang w:val="ru-RU" w:eastAsia="en-US"/>
        </w:rPr>
        <w:t>) 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14:paraId="0947E34F" w14:textId="77777777" w:rsidR="005B30BB" w:rsidRPr="00BE3517" w:rsidRDefault="003B2B72" w:rsidP="001C4A1F">
      <w:p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3</w:t>
      </w:r>
      <w:r w:rsidRPr="00BE3517">
        <w:rPr>
          <w:rFonts w:ascii="StobiSerif Regular" w:hAnsi="StobiSerif Regular" w:cs="Arial"/>
          <w:sz w:val="22"/>
          <w:szCs w:val="22"/>
          <w:lang w:val="ru-RU" w:eastAsia="en-US"/>
        </w:rPr>
        <w:t>) кој е во постапка на стечај или во постапка на ликвидација;</w:t>
      </w:r>
    </w:p>
    <w:p w14:paraId="25E80DEA" w14:textId="77777777" w:rsidR="005B30BB" w:rsidRPr="00BE3517" w:rsidRDefault="003B2B72" w:rsidP="001C4A1F">
      <w:p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4</w:t>
      </w:r>
      <w:r w:rsidRPr="00BE3517">
        <w:rPr>
          <w:rFonts w:ascii="StobiSerif Regular" w:hAnsi="StobiSerif Regular" w:cs="Arial"/>
          <w:sz w:val="22"/>
          <w:szCs w:val="22"/>
          <w:lang w:val="ru-RU" w:eastAsia="en-US"/>
        </w:rPr>
        <w:t xml:space="preserve">) 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 </w:t>
      </w:r>
    </w:p>
    <w:p w14:paraId="526A9709" w14:textId="77777777" w:rsidR="005B30BB" w:rsidRPr="00BE3517" w:rsidRDefault="003B2B72" w:rsidP="001C4A1F">
      <w:p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5</w:t>
      </w:r>
      <w:r w:rsidRPr="00BE3517">
        <w:rPr>
          <w:rFonts w:ascii="StobiSerif Regular" w:hAnsi="StobiSerif Regular" w:cs="Arial"/>
          <w:sz w:val="22"/>
          <w:szCs w:val="22"/>
          <w:lang w:val="ru-RU" w:eastAsia="en-US"/>
        </w:rPr>
        <w:t>) на кој му е изречена споредна казна привремена или трајна забрана за вршење на одделна дејност;</w:t>
      </w:r>
    </w:p>
    <w:p w14:paraId="5E31039E" w14:textId="77777777" w:rsidR="005B30BB" w:rsidRPr="00BE3517" w:rsidRDefault="003B2B72" w:rsidP="001C4A1F">
      <w:p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 xml:space="preserve">6) </w:t>
      </w:r>
      <w:r w:rsidRPr="00BE3517">
        <w:rPr>
          <w:rFonts w:ascii="StobiSerif Regular" w:hAnsi="StobiSerif Regular" w:cs="Arial"/>
          <w:sz w:val="22"/>
          <w:szCs w:val="22"/>
          <w:lang w:val="ru-RU" w:eastAsia="en-US"/>
        </w:rPr>
        <w:t>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14:paraId="1964ABF4" w14:textId="77777777" w:rsidR="003B2B72" w:rsidRDefault="003B2B72" w:rsidP="0095625D">
      <w:p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7</w:t>
      </w:r>
      <w:r w:rsidRPr="00BE3517">
        <w:rPr>
          <w:rFonts w:ascii="StobiSerif Regular" w:hAnsi="StobiSerif Regular" w:cs="Arial"/>
          <w:sz w:val="22"/>
          <w:szCs w:val="22"/>
          <w:lang w:val="ru-RU" w:eastAsia="en-US"/>
        </w:rPr>
        <w:t xml:space="preserve">) кој дава лажни податоци или не ги доставува податоците што ги бара договорниот орган.  </w:t>
      </w:r>
    </w:p>
    <w:p w14:paraId="4625642A" w14:textId="77777777" w:rsidR="008F667E" w:rsidRPr="00BE3517" w:rsidRDefault="008F667E" w:rsidP="00BE3517">
      <w:pPr>
        <w:shd w:val="clear" w:color="auto" w:fill="FFFFFF"/>
        <w:suppressAutoHyphens w:val="0"/>
        <w:ind w:firstLine="720"/>
        <w:jc w:val="both"/>
        <w:rPr>
          <w:rFonts w:ascii="StobiSerif Regular" w:hAnsi="StobiSerif Regular" w:cs="Arial"/>
          <w:sz w:val="22"/>
          <w:szCs w:val="22"/>
          <w:lang w:val="ru-RU" w:eastAsia="en-US"/>
        </w:rPr>
      </w:pPr>
    </w:p>
    <w:p w14:paraId="238085C3" w14:textId="77777777" w:rsidR="003B2B72" w:rsidRDefault="00163874" w:rsidP="00BE3517">
      <w:p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.2.2</w:t>
      </w:r>
      <w:r w:rsidR="003B2B72" w:rsidRPr="00BE3517">
        <w:rPr>
          <w:rFonts w:ascii="StobiSerif Regular" w:hAnsi="StobiSerif Regular" w:cs="Arial"/>
          <w:sz w:val="22"/>
          <w:szCs w:val="22"/>
          <w:lang w:val="en-US" w:eastAsia="en-US"/>
        </w:rPr>
        <w:t>   </w:t>
      </w:r>
      <w:r w:rsidR="003B2B72" w:rsidRPr="00BE3517">
        <w:rPr>
          <w:rFonts w:ascii="StobiSerif Regular" w:hAnsi="StobiSerif Regular" w:cs="Arial"/>
          <w:sz w:val="22"/>
          <w:szCs w:val="22"/>
          <w:lang w:val="ru-RU" w:eastAsia="en-US"/>
        </w:rPr>
        <w:t>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w:t>
      </w:r>
    </w:p>
    <w:p w14:paraId="14984FE7" w14:textId="77777777" w:rsidR="008F667E" w:rsidRPr="00BE3517" w:rsidRDefault="008F667E" w:rsidP="00BE3517">
      <w:pPr>
        <w:shd w:val="clear" w:color="auto" w:fill="FFFFFF"/>
        <w:suppressAutoHyphens w:val="0"/>
        <w:jc w:val="both"/>
        <w:rPr>
          <w:rFonts w:ascii="StobiSerif Regular" w:hAnsi="StobiSerif Regular" w:cs="Arial"/>
          <w:sz w:val="22"/>
          <w:szCs w:val="22"/>
          <w:lang w:val="ru-RU" w:eastAsia="en-US"/>
        </w:rPr>
      </w:pPr>
    </w:p>
    <w:p w14:paraId="323DFE07" w14:textId="77777777" w:rsidR="003B2B72" w:rsidRPr="00BE3517" w:rsidRDefault="00163874" w:rsidP="00BE3517">
      <w:p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.2.3</w:t>
      </w:r>
      <w:r w:rsidR="003B2B72" w:rsidRPr="00BE3517">
        <w:rPr>
          <w:rFonts w:ascii="StobiSerif Regular" w:hAnsi="StobiSerif Regular" w:cs="Arial"/>
          <w:sz w:val="22"/>
          <w:szCs w:val="22"/>
          <w:lang w:val="en-US" w:eastAsia="en-US"/>
        </w:rPr>
        <w:t> </w:t>
      </w:r>
      <w:r w:rsidR="003B2B72" w:rsidRPr="00BE3517">
        <w:rPr>
          <w:rFonts w:ascii="StobiSerif Regular" w:hAnsi="StobiSerif Regular" w:cs="Arial"/>
          <w:sz w:val="22"/>
          <w:szCs w:val="22"/>
          <w:lang w:val="ru-RU" w:eastAsia="en-US"/>
        </w:rPr>
        <w:t xml:space="preserve">Договорниот орган </w:t>
      </w:r>
      <w:r w:rsidR="003B2B72" w:rsidRPr="00BE3517">
        <w:rPr>
          <w:rFonts w:ascii="StobiSerif Regular" w:hAnsi="StobiSerif Regular" w:cs="Arial"/>
          <w:sz w:val="22"/>
          <w:szCs w:val="22"/>
          <w:lang w:val="mk-MK" w:eastAsia="en-US"/>
        </w:rPr>
        <w:t xml:space="preserve">ќе </w:t>
      </w:r>
      <w:r w:rsidR="003B2B72" w:rsidRPr="00BE3517">
        <w:rPr>
          <w:rFonts w:ascii="StobiSerif Regular" w:hAnsi="StobiSerif Regular" w:cs="Arial"/>
          <w:sz w:val="22"/>
          <w:szCs w:val="22"/>
          <w:lang w:val="ru-RU" w:eastAsia="en-US"/>
        </w:rPr>
        <w:t>го исклуч</w:t>
      </w:r>
      <w:r w:rsidR="003B2B72" w:rsidRPr="00BE3517">
        <w:rPr>
          <w:rFonts w:ascii="StobiSerif Regular" w:hAnsi="StobiSerif Regular" w:cs="Arial"/>
          <w:sz w:val="22"/>
          <w:szCs w:val="22"/>
          <w:lang w:val="mk-MK" w:eastAsia="en-US"/>
        </w:rPr>
        <w:t>и</w:t>
      </w:r>
      <w:r w:rsidR="003B2B72" w:rsidRPr="00BE3517">
        <w:rPr>
          <w:rFonts w:ascii="StobiSerif Regular" w:hAnsi="StobiSerif Regular" w:cs="Arial"/>
          <w:sz w:val="22"/>
          <w:szCs w:val="22"/>
          <w:lang w:val="ru-RU" w:eastAsia="en-US"/>
        </w:rPr>
        <w:t xml:space="preserve"> економскиот оператор од постапката за јавна набавка во случаите</w:t>
      </w:r>
      <w:r w:rsidR="003B2B72" w:rsidRPr="00BE3517">
        <w:rPr>
          <w:rFonts w:ascii="StobiSerif Regular" w:hAnsi="StobiSerif Regular" w:cs="Arial"/>
          <w:sz w:val="22"/>
          <w:szCs w:val="22"/>
          <w:lang w:val="mk-MK" w:eastAsia="en-US"/>
        </w:rPr>
        <w:t xml:space="preserve"> доколку</w:t>
      </w:r>
      <w:r w:rsidR="003B2B72" w:rsidRPr="00BE3517">
        <w:rPr>
          <w:rFonts w:ascii="StobiSerif Regular" w:hAnsi="StobiSerif Regular" w:cs="Arial"/>
          <w:sz w:val="22"/>
          <w:szCs w:val="22"/>
          <w:lang w:val="ru-RU" w:eastAsia="en-US"/>
        </w:rPr>
        <w:t xml:space="preserve">: </w:t>
      </w:r>
    </w:p>
    <w:p w14:paraId="0F47135C" w14:textId="77777777" w:rsidR="005B30BB" w:rsidRPr="00BE3517" w:rsidRDefault="003B2B72" w:rsidP="001C4A1F">
      <w:pPr>
        <w:shd w:val="clear" w:color="auto" w:fill="FFFFFF"/>
        <w:suppressAutoHyphens w:val="0"/>
        <w:ind w:left="-15"/>
        <w:jc w:val="both"/>
        <w:rPr>
          <w:rFonts w:ascii="StobiSerif Regular" w:hAnsi="StobiSerif Regular" w:cs="Arial"/>
          <w:sz w:val="22"/>
          <w:szCs w:val="22"/>
          <w:lang w:val="ru-RU" w:eastAsia="en-US"/>
        </w:rPr>
      </w:pPr>
      <w:r w:rsidRPr="00BE3517">
        <w:rPr>
          <w:rFonts w:ascii="StobiSerif Regular" w:hAnsi="StobiSerif Regular" w:cs="Arial"/>
          <w:sz w:val="22"/>
          <w:szCs w:val="22"/>
          <w:lang w:val="en-US" w:eastAsia="en-US"/>
        </w:rPr>
        <w:t>a</w:t>
      </w:r>
      <w:r w:rsidRPr="00BE3517">
        <w:rPr>
          <w:rFonts w:ascii="StobiSerif Regular" w:hAnsi="StobiSerif Regular" w:cs="Arial"/>
          <w:sz w:val="22"/>
          <w:szCs w:val="22"/>
          <w:lang w:val="ru-RU" w:eastAsia="en-US"/>
        </w:rPr>
        <w:t xml:space="preserve">) </w:t>
      </w:r>
      <w:r w:rsidR="00454F95">
        <w:rPr>
          <w:rFonts w:ascii="StobiSerif Regular" w:hAnsi="StobiSerif Regular" w:cs="Arial"/>
          <w:sz w:val="22"/>
          <w:szCs w:val="22"/>
          <w:lang w:val="ru-RU" w:eastAsia="en-US"/>
        </w:rPr>
        <w:t xml:space="preserve">договорниот </w:t>
      </w:r>
      <w:r w:rsidRPr="00BE3517">
        <w:rPr>
          <w:rFonts w:ascii="StobiSerif Regular" w:hAnsi="StobiSerif Regular" w:cs="Arial"/>
          <w:sz w:val="22"/>
          <w:szCs w:val="22"/>
          <w:lang w:val="ru-RU" w:eastAsia="en-US"/>
        </w:rPr>
        <w:t>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w:t>
      </w:r>
    </w:p>
    <w:p w14:paraId="34BE6878" w14:textId="77777777" w:rsidR="003B2B72" w:rsidRDefault="003B2B72" w:rsidP="0095625D">
      <w:pPr>
        <w:shd w:val="clear" w:color="auto" w:fill="FFFFFF"/>
        <w:suppressAutoHyphens w:val="0"/>
        <w:ind w:left="-15"/>
        <w:jc w:val="both"/>
        <w:rPr>
          <w:rFonts w:ascii="StobiSerif Regular" w:hAnsi="StobiSerif Regular" w:cs="Arial"/>
          <w:sz w:val="22"/>
          <w:szCs w:val="22"/>
          <w:lang w:val="ru-RU" w:eastAsia="en-US"/>
        </w:rPr>
      </w:pPr>
      <w:r w:rsidRPr="00BE3517">
        <w:rPr>
          <w:rFonts w:ascii="StobiSerif Regular" w:hAnsi="StobiSerif Regular" w:cs="Arial"/>
          <w:sz w:val="22"/>
          <w:szCs w:val="22"/>
          <w:lang w:val="ru-RU" w:eastAsia="en-US"/>
        </w:rPr>
        <w:t>б)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договор</w:t>
      </w:r>
      <w:r w:rsidRPr="00BE3517">
        <w:rPr>
          <w:rFonts w:ascii="StobiSerif Regular" w:hAnsi="StobiSerif Regular" w:cs="Arial"/>
          <w:sz w:val="22"/>
          <w:szCs w:val="22"/>
          <w:lang w:val="mk-MK" w:eastAsia="en-US"/>
        </w:rPr>
        <w:t>ниот</w:t>
      </w:r>
      <w:r w:rsidRPr="00BE3517">
        <w:rPr>
          <w:rFonts w:ascii="StobiSerif Regular" w:hAnsi="StobiSerif Regular" w:cs="Arial"/>
          <w:sz w:val="22"/>
          <w:szCs w:val="22"/>
          <w:lang w:val="ru-RU" w:eastAsia="en-US"/>
        </w:rPr>
        <w:t xml:space="preserve"> орган, што резултирало со еднострано раскинување на договорот, барање оштета или преземање други слични санкции од страна на договорниот орган; </w:t>
      </w:r>
    </w:p>
    <w:p w14:paraId="07BA9857" w14:textId="77777777" w:rsidR="005B30BB" w:rsidRPr="00BE3517" w:rsidRDefault="005B30BB" w:rsidP="00BE3517">
      <w:pPr>
        <w:shd w:val="clear" w:color="auto" w:fill="FFFFFF"/>
        <w:suppressAutoHyphens w:val="0"/>
        <w:ind w:left="-15" w:firstLine="735"/>
        <w:jc w:val="both"/>
        <w:rPr>
          <w:rFonts w:ascii="StobiSerif Regular" w:hAnsi="StobiSerif Regular" w:cs="Arial"/>
          <w:sz w:val="22"/>
          <w:szCs w:val="22"/>
          <w:lang w:val="ru-RU" w:eastAsia="en-US"/>
        </w:rPr>
      </w:pPr>
    </w:p>
    <w:p w14:paraId="1C7305CB" w14:textId="77777777" w:rsidR="003B2B72" w:rsidRPr="00BE3517" w:rsidRDefault="003B2B72" w:rsidP="0095625D">
      <w:pPr>
        <w:shd w:val="clear" w:color="auto" w:fill="FFFFFF"/>
        <w:suppressAutoHyphens w:val="0"/>
        <w:ind w:left="-15"/>
        <w:jc w:val="both"/>
        <w:rPr>
          <w:rFonts w:ascii="StobiSerif Regular" w:hAnsi="StobiSerif Regular" w:cs="Arial"/>
          <w:sz w:val="22"/>
          <w:szCs w:val="22"/>
          <w:lang w:val="ru-RU" w:eastAsia="en-US"/>
        </w:rPr>
      </w:pPr>
      <w:r w:rsidRPr="00BE3517">
        <w:rPr>
          <w:rFonts w:ascii="StobiSerif Regular" w:hAnsi="StobiSerif Regular" w:cs="Arial"/>
          <w:sz w:val="22"/>
          <w:szCs w:val="22"/>
          <w:lang w:val="ru-RU" w:eastAsia="en-US"/>
        </w:rPr>
        <w:lastRenderedPageBreak/>
        <w:t>в)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14:paraId="03B1FB77" w14:textId="77777777" w:rsidR="00DA5454" w:rsidRDefault="00DA5454" w:rsidP="00BE3517">
      <w:pPr>
        <w:keepNext/>
        <w:keepLines/>
        <w:tabs>
          <w:tab w:val="left" w:pos="5640"/>
        </w:tabs>
        <w:suppressAutoHyphens w:val="0"/>
        <w:jc w:val="both"/>
        <w:rPr>
          <w:rFonts w:ascii="StobiSerif Regular" w:hAnsi="StobiSerif Regular" w:cs="Arial"/>
          <w:sz w:val="22"/>
          <w:szCs w:val="22"/>
          <w:lang w:val="mk-MK" w:eastAsia="en-US"/>
        </w:rPr>
      </w:pPr>
    </w:p>
    <w:p w14:paraId="5E08B8FA" w14:textId="77777777" w:rsidR="003B2B72" w:rsidRPr="00BE3517" w:rsidRDefault="00163874" w:rsidP="00BE3517">
      <w:pPr>
        <w:keepNext/>
        <w:keepLines/>
        <w:tabs>
          <w:tab w:val="left" w:pos="5640"/>
        </w:tabs>
        <w:suppressAutoHyphens w:val="0"/>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 xml:space="preserve">.2.4 За докажување дека не постојат услови за исклучување од постапката, економскиот оператор ги доставува следниве документи: </w:t>
      </w:r>
    </w:p>
    <w:p w14:paraId="0FAD4A3B" w14:textId="77777777" w:rsidR="003B2B72" w:rsidRPr="00BE3517" w:rsidRDefault="003B2B72" w:rsidP="00AD370E">
      <w:pPr>
        <w:numPr>
          <w:ilvl w:val="0"/>
          <w:numId w:val="8"/>
        </w:numPr>
        <w:shd w:val="clear" w:color="auto" w:fill="FFFFFF"/>
        <w:suppressAutoHyphens w:val="0"/>
        <w:jc w:val="both"/>
        <w:rPr>
          <w:rFonts w:ascii="StobiSerif Regular" w:hAnsi="StobiSerif Regular" w:cs="Arial"/>
          <w:sz w:val="22"/>
          <w:szCs w:val="22"/>
          <w:lang w:val="ru-RU" w:eastAsia="en-US"/>
        </w:rPr>
      </w:pPr>
      <w:r w:rsidRPr="00BE3517">
        <w:rPr>
          <w:rFonts w:ascii="StobiSerif Regular" w:hAnsi="StobiSerif Regular" w:cs="Arial"/>
          <w:sz w:val="22"/>
          <w:szCs w:val="22"/>
          <w:lang w:val="mk-MK" w:eastAsia="en-US"/>
        </w:rPr>
        <w:t xml:space="preserve">изјава на економскиот оператор дека во последните 5 години </w:t>
      </w:r>
      <w:r w:rsidRPr="00BE3517">
        <w:rPr>
          <w:rFonts w:ascii="StobiSerif Regular" w:hAnsi="StobiSerif Regular" w:cs="Arial"/>
          <w:sz w:val="22"/>
          <w:szCs w:val="22"/>
          <w:lang w:val="ru-RU" w:eastAsia="en-US"/>
        </w:rPr>
        <w:t xml:space="preserve">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w:t>
      </w:r>
      <w:r w:rsidRPr="00BE3517">
        <w:rPr>
          <w:rFonts w:ascii="StobiSerif Regular" w:hAnsi="StobiSerif Regular" w:cs="Arial"/>
          <w:sz w:val="22"/>
          <w:szCs w:val="22"/>
          <w:lang w:val="mk-MK" w:eastAsia="en-US"/>
        </w:rPr>
        <w:t xml:space="preserve">не </w:t>
      </w:r>
      <w:r w:rsidRPr="00BE3517">
        <w:rPr>
          <w:rFonts w:ascii="StobiSerif Regular" w:hAnsi="StobiSerif Regular" w:cs="Arial"/>
          <w:sz w:val="22"/>
          <w:szCs w:val="22"/>
          <w:lang w:val="ru-RU" w:eastAsia="en-US"/>
        </w:rPr>
        <w:t>му е изречена правосилна судска пресуда за сторено кривично дело кое има елементи од кривични</w:t>
      </w:r>
      <w:r w:rsidRPr="00BE3517">
        <w:rPr>
          <w:rFonts w:ascii="StobiSerif Regular" w:hAnsi="StobiSerif Regular" w:cs="Arial"/>
          <w:sz w:val="22"/>
          <w:szCs w:val="22"/>
          <w:lang w:val="mk-MK" w:eastAsia="en-US"/>
        </w:rPr>
        <w:t>те</w:t>
      </w:r>
      <w:r w:rsidRPr="00BE3517">
        <w:rPr>
          <w:rFonts w:ascii="StobiSerif Regular" w:hAnsi="StobiSerif Regular" w:cs="Arial"/>
          <w:sz w:val="22"/>
          <w:szCs w:val="22"/>
          <w:lang w:val="ru-RU" w:eastAsia="en-US"/>
        </w:rPr>
        <w:t xml:space="preserve"> дела</w:t>
      </w:r>
      <w:r w:rsidRPr="00BE3517">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ru-RU" w:eastAsia="en-US"/>
        </w:rPr>
        <w:t>учество во злосторничко здружување,</w:t>
      </w:r>
      <w:r w:rsidRPr="00BE3517">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корупција,</w:t>
      </w:r>
      <w:r w:rsidRPr="00BE3517">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ru-RU" w:eastAsia="en-US"/>
        </w:rPr>
        <w:t>затајување даноци и придонеси,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тероризам или казнени дела поврзани со терористички активности,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перење пари и финансирање тероризам и</w:t>
      </w:r>
      <w:r w:rsidRPr="00BE3517">
        <w:rPr>
          <w:rFonts w:ascii="StobiSerif Regular" w:hAnsi="StobiSerif Regular" w:cs="Arial"/>
          <w:sz w:val="22"/>
          <w:szCs w:val="22"/>
          <w:lang w:val="en-US" w:eastAsia="en-US"/>
        </w:rPr>
        <w:t>  </w:t>
      </w:r>
      <w:r w:rsidRPr="00BE3517">
        <w:rPr>
          <w:rFonts w:ascii="StobiSerif Regular" w:hAnsi="StobiSerif Regular" w:cs="Arial"/>
          <w:sz w:val="22"/>
          <w:szCs w:val="22"/>
          <w:lang w:val="ru-RU" w:eastAsia="en-US"/>
        </w:rPr>
        <w:t>злоупотреба на детскиот труд и трговија со луѓе,</w:t>
      </w:r>
      <w:r w:rsidRPr="00BE3517">
        <w:rPr>
          <w:rFonts w:ascii="StobiSerif Regular" w:hAnsi="StobiSerif Regular" w:cs="Arial"/>
          <w:sz w:val="22"/>
          <w:szCs w:val="22"/>
          <w:lang w:val="mk-MK" w:eastAsia="en-US"/>
        </w:rPr>
        <w:t xml:space="preserve"> </w:t>
      </w:r>
      <w:r w:rsidRPr="00BE3517">
        <w:rPr>
          <w:rFonts w:ascii="StobiSerif Regular" w:hAnsi="StobiSerif Regular" w:cs="Arial"/>
          <w:sz w:val="22"/>
          <w:szCs w:val="22"/>
          <w:lang w:val="ru-RU" w:eastAsia="en-US"/>
        </w:rPr>
        <w:t>утврдени во Кривичниот законик</w:t>
      </w:r>
      <w:r w:rsidR="00DA5454" w:rsidRPr="00BE3517">
        <w:rPr>
          <w:rFonts w:ascii="StobiSerif Regular" w:hAnsi="StobiSerif Regular" w:cs="Arial"/>
          <w:sz w:val="22"/>
          <w:szCs w:val="22"/>
          <w:lang w:val="mk-MK"/>
        </w:rPr>
        <w:t>;</w:t>
      </w:r>
    </w:p>
    <w:p w14:paraId="06057322" w14:textId="77777777" w:rsidR="003B2B72" w:rsidRPr="00BE3517" w:rsidRDefault="003B2B72" w:rsidP="00AD370E">
      <w:pPr>
        <w:numPr>
          <w:ilvl w:val="0"/>
          <w:numId w:val="8"/>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за платени даноци, придонеси и други јавни давачки од надлежен орган од земјата каде економскиот оператор е регистриран;</w:t>
      </w:r>
    </w:p>
    <w:p w14:paraId="1A1E8D96" w14:textId="77777777" w:rsidR="003B2B72" w:rsidRPr="00BE3517" w:rsidRDefault="003B2B72" w:rsidP="00AD370E">
      <w:pPr>
        <w:numPr>
          <w:ilvl w:val="0"/>
          <w:numId w:val="8"/>
        </w:numPr>
        <w:tabs>
          <w:tab w:val="left" w:pos="709"/>
        </w:tabs>
        <w:suppressAutoHyphens w:val="0"/>
        <w:ind w:right="38"/>
        <w:jc w:val="both"/>
        <w:rPr>
          <w:rFonts w:ascii="StobiSerif Regular" w:hAnsi="StobiSerif Regular" w:cs="Arial"/>
          <w:sz w:val="22"/>
          <w:szCs w:val="22"/>
          <w:lang w:val="mk-MK"/>
        </w:rPr>
      </w:pPr>
      <w:r w:rsidRPr="00BE3517">
        <w:rPr>
          <w:rFonts w:ascii="StobiSerif Regular" w:hAnsi="StobiSerif Regular" w:cs="Arial"/>
          <w:sz w:val="22"/>
          <w:szCs w:val="22"/>
          <w:lang w:val="mk-MK"/>
        </w:rPr>
        <w:t>потврда дека не е отворена постапка за стечај од надлежен орган</w:t>
      </w:r>
      <w:r w:rsidR="00BF6956">
        <w:rPr>
          <w:rFonts w:ascii="StobiSerif Regular" w:hAnsi="StobiSerif Regular" w:cs="Arial"/>
          <w:sz w:val="22"/>
          <w:szCs w:val="22"/>
          <w:lang w:val="mk-MK"/>
        </w:rPr>
        <w:t xml:space="preserve"> </w:t>
      </w:r>
      <w:r w:rsidR="00BF6956">
        <w:rPr>
          <w:rFonts w:ascii="StobiSerif Regular" w:hAnsi="StobiSerif Regular" w:cs="Arial"/>
          <w:sz w:val="22"/>
          <w:szCs w:val="22"/>
          <w:lang w:val="mk-MK" w:eastAsia="en-US"/>
        </w:rPr>
        <w:t>или единствен документ за докажување на способноста</w:t>
      </w:r>
      <w:r w:rsidRPr="00BE3517">
        <w:rPr>
          <w:rFonts w:ascii="StobiSerif Regular" w:hAnsi="StobiSerif Regular" w:cs="Arial"/>
          <w:sz w:val="22"/>
          <w:szCs w:val="22"/>
          <w:lang w:val="mk-MK"/>
        </w:rPr>
        <w:t>;</w:t>
      </w:r>
    </w:p>
    <w:p w14:paraId="212A69BE" w14:textId="77777777" w:rsidR="003B2B72" w:rsidRPr="00BE3517" w:rsidRDefault="003B2B72" w:rsidP="00AD370E">
      <w:pPr>
        <w:numPr>
          <w:ilvl w:val="0"/>
          <w:numId w:val="8"/>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дека не е отворена постапка за ликвидација од надлежен орган</w:t>
      </w:r>
      <w:r w:rsidR="00BF6956">
        <w:rPr>
          <w:rFonts w:ascii="StobiSerif Regular" w:hAnsi="StobiSerif Regular" w:cs="Arial"/>
          <w:sz w:val="22"/>
          <w:szCs w:val="22"/>
          <w:lang w:val="mk-MK" w:eastAsia="en-US"/>
        </w:rPr>
        <w:t xml:space="preserve"> или единствен документ за докажување на способноста</w:t>
      </w:r>
      <w:r w:rsidRPr="00BE3517">
        <w:rPr>
          <w:rFonts w:ascii="StobiSerif Regular" w:hAnsi="StobiSerif Regular" w:cs="Arial"/>
          <w:sz w:val="22"/>
          <w:szCs w:val="22"/>
          <w:lang w:val="mk-MK" w:eastAsia="en-US"/>
        </w:rPr>
        <w:t>;</w:t>
      </w:r>
    </w:p>
    <w:p w14:paraId="732764FA" w14:textId="77777777" w:rsidR="003B2B72" w:rsidRPr="00BE3517" w:rsidRDefault="003B2B72" w:rsidP="00AD370E">
      <w:pPr>
        <w:numPr>
          <w:ilvl w:val="0"/>
          <w:numId w:val="8"/>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w:t>
      </w:r>
      <w:r w:rsidR="00FB6D17" w:rsidRPr="00BE3517">
        <w:rPr>
          <w:rFonts w:ascii="StobiSerif Regular" w:hAnsi="StobiSerif Regular" w:cs="Arial"/>
          <w:sz w:val="22"/>
          <w:szCs w:val="22"/>
          <w:lang w:val="mk-MK" w:eastAsia="en-US"/>
        </w:rPr>
        <w:t>и за јавно-приватно партнерство</w:t>
      </w:r>
      <w:r w:rsidR="00BF6956">
        <w:rPr>
          <w:rFonts w:ascii="StobiSerif Regular" w:hAnsi="StobiSerif Regular" w:cs="Arial"/>
          <w:sz w:val="22"/>
          <w:szCs w:val="22"/>
          <w:lang w:val="mk-MK" w:eastAsia="en-US"/>
        </w:rPr>
        <w:t xml:space="preserve"> или единствен документ за докажување на способноста</w:t>
      </w:r>
      <w:r w:rsidR="00FB6D17" w:rsidRPr="00BE3517">
        <w:rPr>
          <w:rFonts w:ascii="StobiSerif Regular" w:hAnsi="StobiSerif Regular" w:cs="Arial"/>
          <w:sz w:val="22"/>
          <w:szCs w:val="22"/>
          <w:lang w:val="mk-MK" w:eastAsia="en-US"/>
        </w:rPr>
        <w:t>;</w:t>
      </w:r>
      <w:r w:rsidRPr="00BE3517">
        <w:rPr>
          <w:rFonts w:ascii="StobiSerif Regular" w:hAnsi="StobiSerif Regular" w:cs="Arial"/>
          <w:sz w:val="22"/>
          <w:szCs w:val="22"/>
          <w:lang w:val="mk-MK" w:eastAsia="en-US"/>
        </w:rPr>
        <w:t xml:space="preserve"> </w:t>
      </w:r>
    </w:p>
    <w:p w14:paraId="4959CB8C" w14:textId="77777777" w:rsidR="003B2B72" w:rsidRPr="00BE3517" w:rsidRDefault="003B2B72" w:rsidP="00AD370E">
      <w:pPr>
        <w:numPr>
          <w:ilvl w:val="0"/>
          <w:numId w:val="8"/>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од Регистарот на казни за сторени кривични дела на правните лица дека не му е изречена споредна казна привремена забрана</w:t>
      </w:r>
      <w:r w:rsidR="00FB6D17" w:rsidRPr="00BE3517">
        <w:rPr>
          <w:rFonts w:ascii="StobiSerif Regular" w:hAnsi="StobiSerif Regular" w:cs="Arial"/>
          <w:sz w:val="22"/>
          <w:szCs w:val="22"/>
          <w:lang w:val="mk-MK" w:eastAsia="en-US"/>
        </w:rPr>
        <w:t xml:space="preserve"> за вршење на одделна дејност</w:t>
      </w:r>
      <w:r w:rsidR="00BF6956">
        <w:rPr>
          <w:rFonts w:ascii="StobiSerif Regular" w:hAnsi="StobiSerif Regular" w:cs="Arial"/>
          <w:sz w:val="22"/>
          <w:szCs w:val="22"/>
          <w:lang w:val="mk-MK" w:eastAsia="en-US"/>
        </w:rPr>
        <w:t xml:space="preserve"> или единствен документ за докажување на способноста</w:t>
      </w:r>
      <w:r w:rsidR="00FB6D17" w:rsidRPr="00BE3517">
        <w:rPr>
          <w:rFonts w:ascii="StobiSerif Regular" w:hAnsi="StobiSerif Regular" w:cs="Arial"/>
          <w:sz w:val="22"/>
          <w:szCs w:val="22"/>
          <w:lang w:val="mk-MK" w:eastAsia="en-US"/>
        </w:rPr>
        <w:t>;</w:t>
      </w:r>
    </w:p>
    <w:p w14:paraId="14E29619" w14:textId="77777777" w:rsidR="003B2B72" w:rsidRPr="00BE3517" w:rsidRDefault="003B2B72" w:rsidP="00AD370E">
      <w:pPr>
        <w:numPr>
          <w:ilvl w:val="0"/>
          <w:numId w:val="8"/>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од Регистарот на казни за сторени кривични дела на правните лица дека не му е изречена споредна казна трајна забрана за вршење на одделна дејност</w:t>
      </w:r>
      <w:r w:rsidR="00BF6956" w:rsidRPr="00BF6956">
        <w:rPr>
          <w:rFonts w:ascii="StobiSerif Regular" w:hAnsi="StobiSerif Regular" w:cs="Arial"/>
          <w:sz w:val="22"/>
          <w:szCs w:val="22"/>
          <w:lang w:val="mk-MK" w:eastAsia="en-US"/>
        </w:rPr>
        <w:t xml:space="preserve"> </w:t>
      </w:r>
      <w:r w:rsidR="00BF6956">
        <w:rPr>
          <w:rFonts w:ascii="StobiSerif Regular" w:hAnsi="StobiSerif Regular" w:cs="Arial"/>
          <w:sz w:val="22"/>
          <w:szCs w:val="22"/>
          <w:lang w:val="mk-MK" w:eastAsia="en-US"/>
        </w:rPr>
        <w:t>или единствен документ за докажување на способноста</w:t>
      </w:r>
      <w:r w:rsidR="00FB6D17" w:rsidRPr="00BE3517">
        <w:rPr>
          <w:rFonts w:ascii="StobiSerif Regular" w:hAnsi="StobiSerif Regular" w:cs="Arial"/>
          <w:sz w:val="22"/>
          <w:szCs w:val="22"/>
          <w:lang w:val="mk-MK" w:eastAsia="en-US"/>
        </w:rPr>
        <w:t>;</w:t>
      </w:r>
    </w:p>
    <w:p w14:paraId="53A5078F" w14:textId="77777777" w:rsidR="003B2B72" w:rsidRPr="00BE3517" w:rsidRDefault="003B2B72" w:rsidP="00AD370E">
      <w:pPr>
        <w:numPr>
          <w:ilvl w:val="0"/>
          <w:numId w:val="8"/>
        </w:numPr>
        <w:tabs>
          <w:tab w:val="left" w:pos="709"/>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дека со правосилна пресуда не му е изречена прекршочна санкција - забрана за вршење на професија, дејност или должност</w:t>
      </w:r>
      <w:r w:rsidR="00BF6956">
        <w:rPr>
          <w:rFonts w:ascii="StobiSerif Regular" w:hAnsi="StobiSerif Regular" w:cs="Arial"/>
          <w:sz w:val="22"/>
          <w:szCs w:val="22"/>
          <w:lang w:val="mk-MK" w:eastAsia="en-US"/>
        </w:rPr>
        <w:t xml:space="preserve"> или единствен документ за докажување на способноста</w:t>
      </w:r>
      <w:r w:rsidR="00FB6D17" w:rsidRPr="00BE3517">
        <w:rPr>
          <w:rFonts w:ascii="StobiSerif Regular" w:hAnsi="StobiSerif Regular" w:cs="Arial"/>
          <w:sz w:val="22"/>
          <w:szCs w:val="22"/>
          <w:lang w:val="mk-MK" w:eastAsia="en-US"/>
        </w:rPr>
        <w:t xml:space="preserve"> и</w:t>
      </w:r>
    </w:p>
    <w:p w14:paraId="7D1FE7EA" w14:textId="77777777" w:rsidR="003B2B72" w:rsidRDefault="003B2B72" w:rsidP="00AD370E">
      <w:pPr>
        <w:numPr>
          <w:ilvl w:val="0"/>
          <w:numId w:val="8"/>
        </w:numPr>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потврда дека со правосилна пресуда не му е изречена прекршочна санкција - привремена забрана за вршење одделна дејност</w:t>
      </w:r>
      <w:r w:rsidR="00BF6956">
        <w:rPr>
          <w:rFonts w:ascii="StobiSerif Regular" w:hAnsi="StobiSerif Regular" w:cs="Arial"/>
          <w:sz w:val="22"/>
          <w:szCs w:val="22"/>
          <w:lang w:val="mk-MK" w:eastAsia="en-US"/>
        </w:rPr>
        <w:t xml:space="preserve"> или единствен документ за докажување на способноста</w:t>
      </w:r>
      <w:r w:rsidR="00FB6D17" w:rsidRPr="00BE3517">
        <w:rPr>
          <w:rFonts w:ascii="StobiSerif Regular" w:hAnsi="StobiSerif Regular" w:cs="Arial"/>
          <w:sz w:val="22"/>
          <w:szCs w:val="22"/>
          <w:lang w:val="mk-MK" w:eastAsia="en-US"/>
        </w:rPr>
        <w:t>.</w:t>
      </w:r>
    </w:p>
    <w:p w14:paraId="4C10FC96" w14:textId="77777777" w:rsidR="008F667E" w:rsidRPr="00BE3517" w:rsidRDefault="008F667E" w:rsidP="008F667E">
      <w:pPr>
        <w:suppressAutoHyphens w:val="0"/>
        <w:ind w:left="720" w:right="38"/>
        <w:jc w:val="both"/>
        <w:rPr>
          <w:rFonts w:ascii="StobiSerif Regular" w:hAnsi="StobiSerif Regular" w:cs="Arial"/>
          <w:sz w:val="22"/>
          <w:szCs w:val="22"/>
          <w:lang w:val="mk-MK" w:eastAsia="en-US"/>
        </w:rPr>
      </w:pPr>
    </w:p>
    <w:p w14:paraId="42B6D4A4" w14:textId="77777777" w:rsidR="003B2B72" w:rsidRDefault="00163874" w:rsidP="00BE3517">
      <w:pPr>
        <w:tabs>
          <w:tab w:val="left" w:pos="709"/>
        </w:tabs>
        <w:suppressAutoHyphens w:val="0"/>
        <w:ind w:right="43"/>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 xml:space="preserve">.2.5 Изјавата од алинеја 1 од потточка </w:t>
      </w: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 xml:space="preserve">.2.4 ја изготвува </w:t>
      </w:r>
      <w:r w:rsidR="00844452" w:rsidRPr="00BE3517">
        <w:rPr>
          <w:rFonts w:ascii="StobiSerif Regular" w:hAnsi="StobiSerif Regular" w:cs="Arial"/>
          <w:sz w:val="22"/>
          <w:szCs w:val="22"/>
          <w:lang w:val="mk-MK" w:eastAsia="en-US"/>
        </w:rPr>
        <w:t xml:space="preserve">самиот економски оператор </w:t>
      </w:r>
      <w:r w:rsidR="003B2B72" w:rsidRPr="00BE3517">
        <w:rPr>
          <w:rFonts w:ascii="StobiSerif Regular" w:hAnsi="StobiSerif Regular" w:cs="Arial"/>
          <w:sz w:val="22"/>
          <w:szCs w:val="22"/>
          <w:lang w:val="mk-MK" w:eastAsia="en-US"/>
        </w:rPr>
        <w:t xml:space="preserve">во електронска форма и </w:t>
      </w:r>
      <w:r w:rsidR="00844452" w:rsidRPr="00BE3517">
        <w:rPr>
          <w:rFonts w:ascii="StobiSerif Regular" w:hAnsi="StobiSerif Regular" w:cs="Arial"/>
          <w:sz w:val="22"/>
          <w:szCs w:val="22"/>
          <w:lang w:val="mk-MK" w:eastAsia="en-US"/>
        </w:rPr>
        <w:t xml:space="preserve">ја потпишува </w:t>
      </w:r>
      <w:r w:rsidR="003B2B72" w:rsidRPr="00BE3517">
        <w:rPr>
          <w:rFonts w:ascii="StobiSerif Regular" w:hAnsi="StobiSerif Regular" w:cs="Arial"/>
          <w:sz w:val="22"/>
          <w:szCs w:val="22"/>
          <w:lang w:val="mk-MK" w:eastAsia="en-US"/>
        </w:rPr>
        <w:t xml:space="preserve">со </w:t>
      </w:r>
      <w:r w:rsidR="00BF6956" w:rsidRPr="00012D4B">
        <w:rPr>
          <w:rFonts w:ascii="StobiSerif Regular" w:hAnsi="StobiSerif Regular" w:cs="Arial"/>
          <w:sz w:val="22"/>
          <w:szCs w:val="22"/>
        </w:rPr>
        <w:t>квалификуван сертификат за електронски потпис</w:t>
      </w:r>
      <w:r w:rsidR="00BF6956" w:rsidRPr="00BE3517" w:rsidDel="00BF6956">
        <w:rPr>
          <w:rFonts w:ascii="StobiSerif Regular" w:hAnsi="StobiSerif Regular" w:cs="Arial"/>
          <w:sz w:val="22"/>
          <w:szCs w:val="22"/>
          <w:lang w:val="mk-MK" w:eastAsia="en-US"/>
        </w:rPr>
        <w:t xml:space="preserve"> </w:t>
      </w:r>
      <w:r w:rsidR="003B2B72" w:rsidRPr="00BE3517">
        <w:rPr>
          <w:rFonts w:ascii="StobiSerif Regular" w:hAnsi="StobiSerif Regular" w:cs="Arial"/>
          <w:sz w:val="22"/>
          <w:szCs w:val="22"/>
          <w:lang w:val="mk-MK" w:eastAsia="en-US"/>
        </w:rPr>
        <w:t xml:space="preserve">и истата не треба да биде заверена од надлежен орган. </w:t>
      </w:r>
    </w:p>
    <w:p w14:paraId="7B0882B9" w14:textId="77777777" w:rsidR="008F667E" w:rsidRPr="00BE3517" w:rsidRDefault="008F667E" w:rsidP="00BE3517">
      <w:pPr>
        <w:tabs>
          <w:tab w:val="left" w:pos="709"/>
        </w:tabs>
        <w:suppressAutoHyphens w:val="0"/>
        <w:ind w:right="43"/>
        <w:jc w:val="both"/>
        <w:rPr>
          <w:rFonts w:ascii="StobiSerif Regular" w:hAnsi="StobiSerif Regular" w:cs="Arial"/>
          <w:sz w:val="22"/>
          <w:szCs w:val="22"/>
          <w:lang w:val="mk-MK" w:eastAsia="en-US"/>
        </w:rPr>
      </w:pPr>
    </w:p>
    <w:p w14:paraId="108BE9AC" w14:textId="77777777" w:rsidR="003B2B72" w:rsidRDefault="00163874" w:rsidP="00BE3517">
      <w:pPr>
        <w:tabs>
          <w:tab w:val="left" w:pos="1080"/>
        </w:tabs>
        <w:suppressAutoHyphens w:val="0"/>
        <w:ind w:right="43"/>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.2.6 Потврдите</w:t>
      </w:r>
      <w:r w:rsidR="007911AD">
        <w:rPr>
          <w:rFonts w:ascii="StobiSerif Regular" w:hAnsi="StobiSerif Regular" w:cs="Arial"/>
          <w:sz w:val="22"/>
          <w:szCs w:val="22"/>
          <w:lang w:val="mk-MK" w:eastAsia="en-US"/>
        </w:rPr>
        <w:t xml:space="preserve"> од потточка 5.2.4 </w:t>
      </w:r>
      <w:r w:rsidR="003B2B72" w:rsidRPr="00BE3517">
        <w:rPr>
          <w:rFonts w:ascii="StobiSerif Regular" w:hAnsi="StobiSerif Regular" w:cs="Arial"/>
          <w:sz w:val="22"/>
          <w:szCs w:val="22"/>
          <w:lang w:val="mk-MK" w:eastAsia="en-US"/>
        </w:rPr>
        <w:t xml:space="preserve">ги издаваат надлежни органи во земјата каде е регистриран економскиот оператор. </w:t>
      </w:r>
      <w:r w:rsidR="007911AD" w:rsidRPr="00BE3517">
        <w:rPr>
          <w:rFonts w:ascii="StobiSerif Regular" w:hAnsi="StobiSerif Regular" w:cs="Arial"/>
          <w:sz w:val="22"/>
          <w:szCs w:val="22"/>
          <w:lang w:val="mk-MK" w:eastAsia="en-US"/>
        </w:rPr>
        <w:t xml:space="preserve">Ако земјата во која е регистриран економскиот оператор не ги издава </w:t>
      </w:r>
      <w:r w:rsidR="007911AD">
        <w:rPr>
          <w:rFonts w:ascii="StobiSerif Regular" w:hAnsi="StobiSerif Regular" w:cs="Arial"/>
          <w:sz w:val="22"/>
          <w:szCs w:val="22"/>
          <w:lang w:val="mk-MK" w:eastAsia="en-US"/>
        </w:rPr>
        <w:t xml:space="preserve">овие </w:t>
      </w:r>
      <w:r w:rsidR="007911AD" w:rsidRPr="00BE3517">
        <w:rPr>
          <w:rFonts w:ascii="StobiSerif Regular" w:hAnsi="StobiSerif Regular" w:cs="Arial"/>
          <w:sz w:val="22"/>
          <w:szCs w:val="22"/>
          <w:lang w:val="mk-MK" w:eastAsia="en-US"/>
        </w:rPr>
        <w:t>документи</w:t>
      </w:r>
      <w:r w:rsidR="007911AD">
        <w:rPr>
          <w:rFonts w:ascii="StobiSerif Regular" w:hAnsi="StobiSerif Regular" w:cs="Arial"/>
          <w:sz w:val="22"/>
          <w:szCs w:val="22"/>
          <w:lang w:val="mk-MK" w:eastAsia="en-US"/>
        </w:rPr>
        <w:t xml:space="preserve"> </w:t>
      </w:r>
      <w:r w:rsidR="007911AD" w:rsidRPr="00BE3517">
        <w:rPr>
          <w:rFonts w:ascii="StobiSerif Regular" w:hAnsi="StobiSerif Regular" w:cs="Arial"/>
          <w:sz w:val="22"/>
          <w:szCs w:val="22"/>
          <w:lang w:val="mk-MK" w:eastAsia="en-US"/>
        </w:rPr>
        <w:t>или ако тие не ги опфаќаат сите горенаведени случаи, економскиот оператор може да достави изјава заверена кај надлежен орган.</w:t>
      </w:r>
    </w:p>
    <w:p w14:paraId="629025B4" w14:textId="77777777" w:rsidR="008F667E" w:rsidRPr="00BE3517" w:rsidRDefault="008F667E" w:rsidP="00BE3517">
      <w:pPr>
        <w:tabs>
          <w:tab w:val="left" w:pos="1080"/>
        </w:tabs>
        <w:suppressAutoHyphens w:val="0"/>
        <w:ind w:right="43"/>
        <w:jc w:val="both"/>
        <w:rPr>
          <w:rFonts w:ascii="StobiSerif Regular" w:hAnsi="StobiSerif Regular" w:cs="Arial"/>
          <w:sz w:val="22"/>
          <w:szCs w:val="22"/>
          <w:lang w:val="mk-MK" w:eastAsia="en-US"/>
        </w:rPr>
      </w:pPr>
    </w:p>
    <w:p w14:paraId="4F034966" w14:textId="77777777" w:rsidR="009E10F0" w:rsidRDefault="00163874" w:rsidP="00BE3517">
      <w:pPr>
        <w:tabs>
          <w:tab w:val="left" w:pos="1080"/>
        </w:tabs>
        <w:suppressAutoHyphens w:val="0"/>
        <w:ind w:right="38"/>
        <w:jc w:val="both"/>
        <w:rPr>
          <w:rFonts w:ascii="StobiSerif Regular" w:hAnsi="StobiSerif Regular" w:cs="Arial"/>
          <w:sz w:val="22"/>
          <w:szCs w:val="22"/>
          <w:lang w:val="mk-MK" w:eastAsia="en-US"/>
        </w:rPr>
      </w:pPr>
      <w:r w:rsidRPr="00BE3517">
        <w:rPr>
          <w:rFonts w:ascii="StobiSerif Regular" w:hAnsi="StobiSerif Regular" w:cs="Arial"/>
          <w:sz w:val="22"/>
          <w:szCs w:val="22"/>
          <w:lang w:val="mk-MK" w:eastAsia="en-US"/>
        </w:rPr>
        <w:t>5</w:t>
      </w:r>
      <w:r w:rsidR="007911AD">
        <w:rPr>
          <w:rFonts w:ascii="StobiSerif Regular" w:hAnsi="StobiSerif Regular" w:cs="Arial"/>
          <w:sz w:val="22"/>
          <w:szCs w:val="22"/>
          <w:lang w:val="mk-MK" w:eastAsia="en-US"/>
        </w:rPr>
        <w:t>.2.7</w:t>
      </w:r>
      <w:r w:rsidR="003B2B72" w:rsidRPr="00BE3517">
        <w:rPr>
          <w:rFonts w:ascii="StobiSerif Regular" w:hAnsi="StobiSerif Regular" w:cs="Arial"/>
          <w:sz w:val="22"/>
          <w:szCs w:val="22"/>
          <w:lang w:val="mk-MK" w:eastAsia="en-US"/>
        </w:rPr>
        <w:t xml:space="preserve"> Документите од потточка </w:t>
      </w:r>
      <w:r w:rsidRPr="00BE3517">
        <w:rPr>
          <w:rFonts w:ascii="StobiSerif Regular" w:hAnsi="StobiSerif Regular" w:cs="Arial"/>
          <w:sz w:val="22"/>
          <w:szCs w:val="22"/>
          <w:lang w:val="mk-MK" w:eastAsia="en-US"/>
        </w:rPr>
        <w:t>5</w:t>
      </w:r>
      <w:r w:rsidR="003B2B72" w:rsidRPr="00BE3517">
        <w:rPr>
          <w:rFonts w:ascii="StobiSerif Regular" w:hAnsi="StobiSerif Regular" w:cs="Arial"/>
          <w:sz w:val="22"/>
          <w:szCs w:val="22"/>
          <w:lang w:val="mk-MK" w:eastAsia="en-US"/>
        </w:rPr>
        <w:t xml:space="preserve">.2.4 не смеат да бидат постари од </w:t>
      </w:r>
      <w:r w:rsidR="00E31D64">
        <w:rPr>
          <w:rFonts w:ascii="StobiSerif Regular" w:hAnsi="StobiSerif Regular" w:cs="Arial"/>
          <w:sz w:val="22"/>
          <w:szCs w:val="22"/>
          <w:lang w:val="mk-MK" w:eastAsia="en-US"/>
        </w:rPr>
        <w:t>6</w:t>
      </w:r>
      <w:r w:rsidR="003B2B72" w:rsidRPr="00BE3517">
        <w:rPr>
          <w:rFonts w:ascii="StobiSerif Regular" w:hAnsi="StobiSerif Regular" w:cs="Arial"/>
          <w:sz w:val="22"/>
          <w:szCs w:val="22"/>
          <w:lang w:val="mk-MK" w:eastAsia="en-US"/>
        </w:rPr>
        <w:t xml:space="preserve"> (</w:t>
      </w:r>
      <w:r w:rsidR="00E31D64">
        <w:rPr>
          <w:rFonts w:ascii="StobiSerif Regular" w:hAnsi="StobiSerif Regular" w:cs="Arial"/>
          <w:sz w:val="22"/>
          <w:szCs w:val="22"/>
          <w:lang w:val="mk-MK" w:eastAsia="en-US"/>
        </w:rPr>
        <w:t>шест</w:t>
      </w:r>
      <w:r w:rsidR="003B2B72" w:rsidRPr="00BE3517">
        <w:rPr>
          <w:rFonts w:ascii="StobiSerif Regular" w:hAnsi="StobiSerif Regular" w:cs="Arial"/>
          <w:sz w:val="22"/>
          <w:szCs w:val="22"/>
          <w:lang w:val="mk-MK" w:eastAsia="en-US"/>
        </w:rPr>
        <w:t>) месеци сметано од крајниот рок за поднесување на понудите наназад.</w:t>
      </w:r>
    </w:p>
    <w:p w14:paraId="4C23B42E" w14:textId="77777777" w:rsidR="008F667E" w:rsidRPr="00BE3517" w:rsidRDefault="008F667E" w:rsidP="00BE3517">
      <w:pPr>
        <w:tabs>
          <w:tab w:val="left" w:pos="1080"/>
        </w:tabs>
        <w:suppressAutoHyphens w:val="0"/>
        <w:ind w:right="38"/>
        <w:jc w:val="both"/>
        <w:rPr>
          <w:rFonts w:ascii="StobiSerif Regular" w:hAnsi="StobiSerif Regular" w:cs="Arial"/>
          <w:sz w:val="22"/>
          <w:szCs w:val="22"/>
          <w:lang w:val="mk-MK" w:eastAsia="en-US"/>
        </w:rPr>
      </w:pPr>
    </w:p>
    <w:p w14:paraId="10C438A8" w14:textId="77777777" w:rsidR="003B2B72" w:rsidRPr="00845297" w:rsidRDefault="00163874" w:rsidP="00986E2C">
      <w:pPr>
        <w:pStyle w:val="Heading2"/>
      </w:pPr>
      <w:r w:rsidRPr="00845297">
        <w:t>5</w:t>
      </w:r>
      <w:r w:rsidR="003B2B72" w:rsidRPr="00845297">
        <w:t xml:space="preserve">.3 Услови за квалитативен избор </w:t>
      </w:r>
    </w:p>
    <w:p w14:paraId="52BE46BE" w14:textId="77777777" w:rsidR="003B2B72" w:rsidRPr="00403FE8" w:rsidRDefault="00163874" w:rsidP="00403FE8">
      <w:pPr>
        <w:pStyle w:val="Caption"/>
        <w:rPr>
          <w:b/>
        </w:rPr>
      </w:pPr>
      <w:r w:rsidRPr="00403FE8">
        <w:rPr>
          <w:b/>
        </w:rPr>
        <w:t>5</w:t>
      </w:r>
      <w:r w:rsidR="003B2B72" w:rsidRPr="00403FE8">
        <w:rPr>
          <w:b/>
        </w:rPr>
        <w:t>.3.1 Способност за вршење на професионална дејност</w:t>
      </w:r>
    </w:p>
    <w:bookmarkEnd w:id="13"/>
    <w:p w14:paraId="22D836D6" w14:textId="507B9DC4" w:rsidR="003320D7" w:rsidRDefault="003320D7" w:rsidP="003320D7">
      <w:pPr>
        <w:pStyle w:val="Caption"/>
      </w:pPr>
      <w:r>
        <w:rPr>
          <w:lang w:val="en-US" w:eastAsia="en-US"/>
        </w:rPr>
        <w:t>5.3</w:t>
      </w:r>
      <w:r>
        <w:rPr>
          <w:lang w:eastAsia="en-US"/>
        </w:rPr>
        <w:t>.1.1 Право на</w:t>
      </w:r>
      <w:r>
        <w:t xml:space="preserve"> учество во постапката има секој економски оператор кој е регистриран како физичко или правно лице за вршење на дејноста поврзана со предметот на набавка или припаѓа на соодветно професионално здружение согласно со прописите на земјата каде што е регистриран. </w:t>
      </w:r>
    </w:p>
    <w:p w14:paraId="5BBC68FC" w14:textId="77777777" w:rsidR="003320D7" w:rsidRDefault="003320D7" w:rsidP="003320D7">
      <w:pPr>
        <w:pStyle w:val="Caption"/>
      </w:pPr>
    </w:p>
    <w:p w14:paraId="6614830E" w14:textId="5DA5E360" w:rsidR="003320D7" w:rsidRDefault="003320D7" w:rsidP="003320D7">
      <w:pPr>
        <w:pStyle w:val="Caption"/>
      </w:pPr>
      <w:r>
        <w:rPr>
          <w:lang w:val="en-US" w:eastAsia="en-US"/>
        </w:rPr>
        <w:t>5.3.</w:t>
      </w:r>
      <w:r>
        <w:rPr>
          <w:lang w:eastAsia="en-US"/>
        </w:rPr>
        <w:t>1</w:t>
      </w:r>
      <w:r>
        <w:rPr>
          <w:lang w:val="en-GB"/>
        </w:rPr>
        <w:t xml:space="preserve">.2 </w:t>
      </w:r>
      <w:r>
        <w:rPr>
          <w:lang w:eastAsia="en-US"/>
        </w:rPr>
        <w:t>Право на</w:t>
      </w:r>
      <w:r>
        <w:t xml:space="preserve"> учество во постапката има секој економски оператор кој ги исполнува посебните услови за вршење на дејноста пропишани согласно со закон, а се однесуваат на предметот на набавка, односно економскиот оператор треба да поседува најмалку</w:t>
      </w:r>
      <w:r>
        <w:rPr>
          <w:lang w:val="en-GB"/>
        </w:rPr>
        <w:t xml:space="preserve"> Лиценца Б </w:t>
      </w:r>
      <w:r>
        <w:t>з</w:t>
      </w:r>
      <w:r>
        <w:rPr>
          <w:lang w:val="en-GB"/>
        </w:rPr>
        <w:t xml:space="preserve">а  </w:t>
      </w:r>
      <w:r>
        <w:t>п</w:t>
      </w:r>
      <w:r>
        <w:rPr>
          <w:lang w:val="en-GB"/>
        </w:rPr>
        <w:t xml:space="preserve">роектирање за </w:t>
      </w:r>
      <w:r>
        <w:t>Д</w:t>
      </w:r>
      <w:r>
        <w:rPr>
          <w:lang w:val="en-GB"/>
        </w:rPr>
        <w:t xml:space="preserve">ел </w:t>
      </w:r>
      <w:r>
        <w:t>1, Дел 2 и Дел 3 и Лиценца Б за Ревизија на проектна документација за Дел 4, Дел 5 и Дел 6.</w:t>
      </w:r>
    </w:p>
    <w:p w14:paraId="3BF4A56D" w14:textId="77777777" w:rsidR="003320D7" w:rsidRDefault="003320D7" w:rsidP="003320D7">
      <w:pPr>
        <w:pStyle w:val="Caption"/>
      </w:pPr>
      <w:r>
        <w:t xml:space="preserve"> </w:t>
      </w:r>
    </w:p>
    <w:p w14:paraId="337B0B4F" w14:textId="2165E8EF" w:rsidR="003320D7" w:rsidRDefault="003320D7" w:rsidP="003320D7">
      <w:pPr>
        <w:pStyle w:val="Caption"/>
        <w:rPr>
          <w:lang w:eastAsia="en-US"/>
        </w:rPr>
      </w:pPr>
      <w:r>
        <w:rPr>
          <w:lang w:val="ru-RU"/>
        </w:rPr>
        <w:t>5.3.1.3</w:t>
      </w:r>
      <w:r>
        <w:rPr>
          <w:lang w:eastAsia="en-US"/>
        </w:rPr>
        <w:t xml:space="preserve"> За да ја докаже </w:t>
      </w:r>
      <w:bookmarkStart w:id="14" w:name="_Hlk107998014"/>
      <w:r>
        <w:rPr>
          <w:lang w:eastAsia="en-US"/>
        </w:rPr>
        <w:t>способноста за вршење професионална дејност</w:t>
      </w:r>
      <w:bookmarkEnd w:id="14"/>
      <w:r>
        <w:rPr>
          <w:lang w:eastAsia="en-US"/>
        </w:rPr>
        <w:t>, економскиот оператор треба да достави:</w:t>
      </w:r>
    </w:p>
    <w:p w14:paraId="126D9ED5" w14:textId="77777777" w:rsidR="003320D7" w:rsidRDefault="003320D7" w:rsidP="003320D7">
      <w:pPr>
        <w:pStyle w:val="Caption"/>
        <w:rPr>
          <w:lang w:eastAsia="en-US"/>
        </w:rPr>
      </w:pPr>
      <w:r>
        <w:rPr>
          <w:lang w:eastAsia="en-US"/>
        </w:rPr>
        <w:t xml:space="preserve"> – Потврда за регистрирана дејност како доказ дека е регистриран како физичко или правно лице за вршење на дејноста поврзана со предметот на набавка или доказ дека припаѓа на соодветно професионално здружение согласно со прописите на земјата каде што е регистриран.</w:t>
      </w:r>
    </w:p>
    <w:p w14:paraId="12730FA6" w14:textId="77777777" w:rsidR="003320D7" w:rsidRDefault="003320D7" w:rsidP="00AD370E">
      <w:pPr>
        <w:pStyle w:val="Caption"/>
        <w:numPr>
          <w:ilvl w:val="0"/>
          <w:numId w:val="13"/>
        </w:numPr>
        <w:ind w:left="284" w:hanging="284"/>
        <w:rPr>
          <w:lang w:eastAsia="en-US"/>
        </w:rPr>
      </w:pPr>
      <w:r>
        <w:rPr>
          <w:lang w:eastAsia="en-US"/>
        </w:rPr>
        <w:t xml:space="preserve">Лиценца Б за  проектирање за </w:t>
      </w:r>
      <w:r>
        <w:t>Д</w:t>
      </w:r>
      <w:r>
        <w:rPr>
          <w:lang w:val="en-GB"/>
        </w:rPr>
        <w:t xml:space="preserve">ел </w:t>
      </w:r>
      <w:r>
        <w:t xml:space="preserve">1, Дел 2 и Дел 3 </w:t>
      </w:r>
      <w:r>
        <w:rPr>
          <w:lang w:eastAsia="en-US"/>
        </w:rPr>
        <w:t>и</w:t>
      </w:r>
    </w:p>
    <w:p w14:paraId="632C049B" w14:textId="3F0FCD2B" w:rsidR="003320D7" w:rsidRDefault="003320D7" w:rsidP="00AD370E">
      <w:pPr>
        <w:pStyle w:val="Caption"/>
        <w:numPr>
          <w:ilvl w:val="0"/>
          <w:numId w:val="13"/>
        </w:numPr>
        <w:ind w:left="284" w:hanging="284"/>
        <w:rPr>
          <w:lang w:eastAsia="en-US"/>
        </w:rPr>
      </w:pPr>
      <w:r>
        <w:rPr>
          <w:lang w:eastAsia="en-US"/>
        </w:rPr>
        <w:t xml:space="preserve">Лиценца Б за </w:t>
      </w:r>
      <w:r w:rsidR="000350FF">
        <w:rPr>
          <w:lang w:eastAsia="en-US"/>
        </w:rPr>
        <w:t>р</w:t>
      </w:r>
      <w:r>
        <w:rPr>
          <w:lang w:eastAsia="en-US"/>
        </w:rPr>
        <w:t xml:space="preserve">евизија на проектна документација за </w:t>
      </w:r>
      <w:r>
        <w:t>Дел 4, Дел 5 и Дел 6.</w:t>
      </w:r>
    </w:p>
    <w:p w14:paraId="4F376594" w14:textId="77777777" w:rsidR="009C6649" w:rsidRPr="00654ED8" w:rsidRDefault="009C6649" w:rsidP="00A62DEF">
      <w:pPr>
        <w:pStyle w:val="Caption"/>
      </w:pPr>
    </w:p>
    <w:p w14:paraId="1B40CA4A" w14:textId="77777777" w:rsidR="00DF344B" w:rsidRPr="003B1FA9" w:rsidRDefault="00223090" w:rsidP="003B1FA9">
      <w:pPr>
        <w:pStyle w:val="Caption"/>
        <w:rPr>
          <w:b/>
          <w:u w:val="single"/>
        </w:rPr>
      </w:pPr>
      <w:r w:rsidRPr="003B1FA9">
        <w:rPr>
          <w:b/>
          <w:u w:val="single"/>
        </w:rPr>
        <w:t>5.4</w:t>
      </w:r>
      <w:r w:rsidR="003B1FA9">
        <w:rPr>
          <w:b/>
          <w:u w:val="single"/>
        </w:rPr>
        <w:t xml:space="preserve">. </w:t>
      </w:r>
      <w:r w:rsidR="001152D4" w:rsidRPr="003B1FA9">
        <w:rPr>
          <w:b/>
          <w:u w:val="single"/>
        </w:rPr>
        <w:t>Крит</w:t>
      </w:r>
      <w:r w:rsidR="00545A01" w:rsidRPr="003B1FA9">
        <w:rPr>
          <w:b/>
          <w:u w:val="single"/>
        </w:rPr>
        <w:t>ериум за избор на најповолна понуда</w:t>
      </w:r>
    </w:p>
    <w:p w14:paraId="0F60EBC9" w14:textId="77777777" w:rsidR="003320D7" w:rsidRPr="003320D7" w:rsidRDefault="003320D7" w:rsidP="003320D7">
      <w:pPr>
        <w:jc w:val="both"/>
        <w:rPr>
          <w:rFonts w:ascii="StobiSerif Regular" w:hAnsi="StobiSerif Regular"/>
          <w:sz w:val="22"/>
          <w:szCs w:val="22"/>
        </w:rPr>
      </w:pPr>
      <w:r w:rsidRPr="003320D7">
        <w:rPr>
          <w:rFonts w:ascii="StobiSerif Regular" w:hAnsi="StobiSerif Regular"/>
          <w:sz w:val="22"/>
          <w:szCs w:val="22"/>
          <w:lang w:val="mk-MK"/>
        </w:rPr>
        <w:lastRenderedPageBreak/>
        <w:t>5.4.1. Договорниот орган како критериум за избор на најповолна понуда ќе ја користи економски најповолната понуда врз основа на: најдобриот однос помеѓу цената и квалитетот</w:t>
      </w:r>
      <w:r w:rsidRPr="003320D7">
        <w:rPr>
          <w:rFonts w:ascii="StobiSerif Regular" w:hAnsi="StobiSerif Regular"/>
          <w:sz w:val="22"/>
          <w:szCs w:val="22"/>
        </w:rPr>
        <w:t>.</w:t>
      </w:r>
    </w:p>
    <w:p w14:paraId="14422BF4" w14:textId="77777777" w:rsidR="003320D7" w:rsidRPr="003320D7" w:rsidRDefault="003320D7" w:rsidP="003320D7">
      <w:pPr>
        <w:jc w:val="both"/>
        <w:rPr>
          <w:rFonts w:ascii="StobiSerif Regular" w:hAnsi="StobiSerif Regular"/>
          <w:sz w:val="22"/>
          <w:szCs w:val="22"/>
        </w:rPr>
      </w:pPr>
    </w:p>
    <w:p w14:paraId="499CF061" w14:textId="77777777" w:rsidR="003320D7" w:rsidRPr="003320D7" w:rsidRDefault="003320D7" w:rsidP="003320D7">
      <w:pPr>
        <w:tabs>
          <w:tab w:val="left" w:pos="1150"/>
        </w:tabs>
        <w:jc w:val="both"/>
        <w:rPr>
          <w:rFonts w:ascii="StobiSerif Regular" w:hAnsi="StobiSerif Regular"/>
          <w:i/>
          <w:sz w:val="18"/>
          <w:szCs w:val="18"/>
          <w:lang w:val="ru-RU"/>
        </w:rPr>
      </w:pPr>
      <w:r w:rsidRPr="003320D7">
        <w:rPr>
          <w:rFonts w:ascii="StobiSerif Regular" w:hAnsi="StobiSerif Regular"/>
          <w:sz w:val="22"/>
          <w:szCs w:val="22"/>
          <w:lang w:val="mk-MK"/>
        </w:rPr>
        <w:t xml:space="preserve">5.4.2 За најповолна понуда ќе биде избрана понудата која ќе биде оценета како економски најповолна, односно која ќе освои најголем број на бодови како збир на бодовите за секој поделемент од најдобриот однос помеѓу цената и квалитетот. </w:t>
      </w:r>
    </w:p>
    <w:p w14:paraId="24BE90AE" w14:textId="77777777" w:rsidR="003320D7" w:rsidRPr="003320D7" w:rsidRDefault="003320D7" w:rsidP="003320D7">
      <w:pPr>
        <w:tabs>
          <w:tab w:val="left" w:pos="720"/>
        </w:tabs>
        <w:spacing w:before="240"/>
        <w:jc w:val="both"/>
        <w:rPr>
          <w:rFonts w:ascii="StobiSerif Regular" w:hAnsi="StobiSerif Regular"/>
          <w:sz w:val="22"/>
          <w:szCs w:val="22"/>
          <w:lang w:val="mk-MK"/>
        </w:rPr>
      </w:pPr>
      <w:r w:rsidRPr="003320D7">
        <w:rPr>
          <w:rFonts w:ascii="StobiSerif Regular" w:hAnsi="StobiSerif Regular"/>
          <w:sz w:val="22"/>
          <w:szCs w:val="22"/>
          <w:lang w:val="mk-MK"/>
        </w:rPr>
        <w:t>Овој пристап треба да се објасни на следниов начин</w:t>
      </w:r>
      <w:r w:rsidRPr="003320D7">
        <w:rPr>
          <w:rFonts w:ascii="StobiSerif Regular" w:hAnsi="StobiSerif Regular"/>
          <w:sz w:val="22"/>
          <w:szCs w:val="22"/>
          <w:lang w:val="en-US"/>
        </w:rPr>
        <w:t>:</w:t>
      </w:r>
      <w:r w:rsidRPr="003320D7">
        <w:rPr>
          <w:rFonts w:ascii="StobiSerif Regular" w:hAnsi="StobiSerif Regular"/>
          <w:sz w:val="22"/>
          <w:szCs w:val="22"/>
          <w:lang w:val="mk-MK"/>
        </w:rPr>
        <w:t xml:space="preserve"> Како елементи на најдобриот однос помеѓу цената и квалитетот се земаат следниве: </w:t>
      </w:r>
    </w:p>
    <w:p w14:paraId="3DC13C14" w14:textId="15E4A70C" w:rsidR="003320D7" w:rsidRPr="003320D7" w:rsidRDefault="003320D7" w:rsidP="003320D7">
      <w:pPr>
        <w:ind w:firstLine="720"/>
        <w:jc w:val="both"/>
        <w:rPr>
          <w:rFonts w:ascii="StobiSerif Regular" w:hAnsi="StobiSerif Regular"/>
          <w:bCs/>
          <w:sz w:val="22"/>
          <w:szCs w:val="22"/>
          <w:lang w:val="mk-MK"/>
        </w:rPr>
      </w:pPr>
      <w:r w:rsidRPr="003320D7">
        <w:rPr>
          <w:rFonts w:ascii="StobiSerif Regular" w:hAnsi="StobiSerif Regular"/>
          <w:bCs/>
          <w:sz w:val="22"/>
          <w:szCs w:val="22"/>
          <w:lang w:val="mk-MK"/>
        </w:rPr>
        <w:t>цена</w:t>
      </w:r>
      <w:r w:rsidRPr="003320D7">
        <w:rPr>
          <w:rFonts w:ascii="StobiSerif Regular" w:hAnsi="StobiSerif Regular"/>
          <w:bCs/>
          <w:sz w:val="22"/>
          <w:szCs w:val="22"/>
          <w:lang w:val="mk-MK"/>
        </w:rPr>
        <w:tab/>
      </w:r>
      <w:r w:rsidRPr="003320D7">
        <w:rPr>
          <w:rFonts w:ascii="StobiSerif Regular" w:hAnsi="StobiSerif Regular"/>
          <w:bCs/>
          <w:sz w:val="22"/>
          <w:szCs w:val="22"/>
          <w:lang w:val="mk-MK"/>
        </w:rPr>
        <w:tab/>
      </w:r>
      <w:r w:rsidRPr="003320D7">
        <w:rPr>
          <w:rFonts w:ascii="StobiSerif Regular" w:hAnsi="StobiSerif Regular"/>
          <w:bCs/>
          <w:sz w:val="22"/>
          <w:szCs w:val="22"/>
          <w:lang w:val="mk-MK"/>
        </w:rPr>
        <w:tab/>
      </w:r>
      <w:r w:rsidRPr="003320D7">
        <w:rPr>
          <w:rFonts w:ascii="StobiSerif Regular" w:hAnsi="StobiSerif Regular"/>
          <w:bCs/>
          <w:sz w:val="22"/>
          <w:szCs w:val="22"/>
          <w:lang w:val="mk-MK"/>
        </w:rPr>
        <w:tab/>
      </w:r>
      <w:r>
        <w:rPr>
          <w:rFonts w:ascii="StobiSerif Regular" w:hAnsi="StobiSerif Regular"/>
          <w:bCs/>
          <w:sz w:val="22"/>
          <w:szCs w:val="22"/>
          <w:lang w:val="en-US"/>
        </w:rPr>
        <w:t>55</w:t>
      </w:r>
      <w:r w:rsidRPr="003320D7">
        <w:rPr>
          <w:rFonts w:ascii="StobiSerif Regular" w:hAnsi="StobiSerif Regular"/>
          <w:bCs/>
          <w:sz w:val="22"/>
          <w:szCs w:val="22"/>
          <w:lang w:val="mk-MK"/>
        </w:rPr>
        <w:t xml:space="preserve"> бодови,</w:t>
      </w:r>
    </w:p>
    <w:p w14:paraId="392A8F14" w14:textId="3F57EE0E" w:rsidR="003320D7" w:rsidRPr="003320D7" w:rsidRDefault="003320D7" w:rsidP="003320D7">
      <w:pPr>
        <w:ind w:firstLine="720"/>
        <w:jc w:val="both"/>
        <w:rPr>
          <w:rFonts w:ascii="StobiSerif Regular" w:hAnsi="StobiSerif Regular"/>
          <w:bCs/>
          <w:sz w:val="22"/>
          <w:szCs w:val="22"/>
          <w:lang w:val="mk-MK"/>
        </w:rPr>
      </w:pPr>
      <w:r w:rsidRPr="003320D7">
        <w:rPr>
          <w:rFonts w:ascii="StobiSerif Regular" w:hAnsi="StobiSerif Regular"/>
          <w:bCs/>
          <w:sz w:val="22"/>
          <w:szCs w:val="22"/>
          <w:lang w:val="mk-MK"/>
        </w:rPr>
        <w:t>квалитет</w:t>
      </w:r>
      <w:r w:rsidRPr="003320D7">
        <w:rPr>
          <w:rFonts w:ascii="StobiSerif Regular" w:hAnsi="StobiSerif Regular"/>
          <w:bCs/>
          <w:sz w:val="22"/>
          <w:szCs w:val="22"/>
          <w:lang w:val="mk-MK"/>
        </w:rPr>
        <w:tab/>
      </w:r>
      <w:r w:rsidRPr="003320D7">
        <w:rPr>
          <w:rFonts w:ascii="StobiSerif Regular" w:hAnsi="StobiSerif Regular"/>
          <w:bCs/>
          <w:sz w:val="22"/>
          <w:szCs w:val="22"/>
          <w:lang w:val="mk-MK"/>
        </w:rPr>
        <w:tab/>
      </w:r>
      <w:r w:rsidRPr="003320D7">
        <w:rPr>
          <w:rFonts w:ascii="StobiSerif Regular" w:hAnsi="StobiSerif Regular"/>
          <w:bCs/>
          <w:sz w:val="22"/>
          <w:szCs w:val="22"/>
          <w:lang w:val="mk-MK"/>
        </w:rPr>
        <w:tab/>
      </w:r>
      <w:r>
        <w:rPr>
          <w:rFonts w:ascii="StobiSerif Regular" w:hAnsi="StobiSerif Regular"/>
          <w:bCs/>
          <w:sz w:val="22"/>
          <w:szCs w:val="22"/>
          <w:lang w:val="en-US"/>
        </w:rPr>
        <w:t>45</w:t>
      </w:r>
      <w:r w:rsidRPr="003320D7">
        <w:rPr>
          <w:rFonts w:ascii="StobiSerif Regular" w:hAnsi="StobiSerif Regular"/>
          <w:bCs/>
          <w:sz w:val="22"/>
          <w:szCs w:val="22"/>
          <w:lang w:val="mk-MK"/>
        </w:rPr>
        <w:t xml:space="preserve"> бодови.</w:t>
      </w:r>
    </w:p>
    <w:p w14:paraId="30BFB481" w14:textId="77777777" w:rsidR="003320D7" w:rsidRPr="003320D7" w:rsidRDefault="003320D7" w:rsidP="003320D7">
      <w:pPr>
        <w:tabs>
          <w:tab w:val="left" w:pos="720"/>
        </w:tabs>
        <w:jc w:val="both"/>
        <w:rPr>
          <w:rFonts w:ascii="StobiSerif Regular" w:hAnsi="StobiSerif Regular"/>
          <w:bCs/>
          <w:sz w:val="22"/>
          <w:szCs w:val="22"/>
          <w:lang w:val="mk-MK"/>
        </w:rPr>
      </w:pPr>
    </w:p>
    <w:p w14:paraId="457C8238" w14:textId="24082C5B" w:rsidR="003320D7" w:rsidRPr="003320D7" w:rsidRDefault="00E1797A" w:rsidP="003320D7">
      <w:pPr>
        <w:tabs>
          <w:tab w:val="left" w:pos="720"/>
        </w:tabs>
        <w:jc w:val="both"/>
        <w:rPr>
          <w:rFonts w:ascii="StobiSerif Regular" w:hAnsi="StobiSerif Regular"/>
          <w:bCs/>
          <w:sz w:val="22"/>
          <w:szCs w:val="22"/>
          <w:lang w:val="mk-MK"/>
        </w:rPr>
      </w:pPr>
      <w:r>
        <w:rPr>
          <w:rFonts w:ascii="StobiSerif Regular" w:hAnsi="StobiSerif Regular"/>
          <w:bCs/>
          <w:sz w:val="22"/>
          <w:szCs w:val="22"/>
          <w:lang w:val="sq-AL"/>
        </w:rPr>
        <w:t xml:space="preserve">5.4.3 </w:t>
      </w:r>
      <w:r w:rsidR="003320D7" w:rsidRPr="003320D7">
        <w:rPr>
          <w:rFonts w:ascii="StobiSerif Regular" w:hAnsi="StobiSerif Regular"/>
          <w:bCs/>
          <w:sz w:val="22"/>
          <w:szCs w:val="22"/>
          <w:lang w:val="mk-MK"/>
        </w:rPr>
        <w:t xml:space="preserve">За елементот цена се утврдени вкупно </w:t>
      </w:r>
      <w:r w:rsidR="003320D7">
        <w:rPr>
          <w:rFonts w:ascii="StobiSerif Regular" w:hAnsi="StobiSerif Regular"/>
          <w:bCs/>
          <w:sz w:val="22"/>
          <w:szCs w:val="22"/>
          <w:lang w:val="en-US"/>
        </w:rPr>
        <w:t>55</w:t>
      </w:r>
      <w:r w:rsidR="003320D7" w:rsidRPr="003320D7">
        <w:rPr>
          <w:rFonts w:ascii="StobiSerif Regular" w:hAnsi="StobiSerif Regular"/>
          <w:bCs/>
          <w:sz w:val="22"/>
          <w:szCs w:val="22"/>
          <w:lang w:val="mk-MK"/>
        </w:rPr>
        <w:t xml:space="preserve"> бодови. При тоа, цената на понудата ќе се пресметува како вкупна цена без данок на додадена вредност, при што најмногу бодови ќе добие понудата која има најниска понудена цена.</w:t>
      </w:r>
      <w:r w:rsidR="003320D7" w:rsidRPr="003320D7">
        <w:rPr>
          <w:rFonts w:ascii="StobiSerif Regular" w:hAnsi="StobiSerif Regular"/>
          <w:bCs/>
          <w:sz w:val="22"/>
          <w:szCs w:val="22"/>
          <w:lang w:val="ru-RU"/>
        </w:rPr>
        <w:t xml:space="preserve"> </w:t>
      </w:r>
      <w:r w:rsidR="003320D7" w:rsidRPr="003320D7">
        <w:rPr>
          <w:rFonts w:ascii="StobiSerif Regular" w:hAnsi="StobiSerif Regular"/>
          <w:bCs/>
          <w:sz w:val="22"/>
          <w:szCs w:val="22"/>
          <w:lang w:val="mk-MK"/>
        </w:rPr>
        <w:t>Бодовите за елементот цена кај другите понуди ќе се доделат според следнава формула:</w:t>
      </w:r>
    </w:p>
    <w:tbl>
      <w:tblPr>
        <w:tblW w:w="0" w:type="auto"/>
        <w:tblInd w:w="108" w:type="dxa"/>
        <w:tblLayout w:type="fixed"/>
        <w:tblLook w:val="0000" w:firstRow="0" w:lastRow="0" w:firstColumn="0" w:lastColumn="0" w:noHBand="0" w:noVBand="0"/>
      </w:tblPr>
      <w:tblGrid>
        <w:gridCol w:w="2003"/>
        <w:gridCol w:w="374"/>
        <w:gridCol w:w="2491"/>
        <w:gridCol w:w="374"/>
        <w:gridCol w:w="2618"/>
      </w:tblGrid>
      <w:tr w:rsidR="003320D7" w:rsidRPr="003320D7" w14:paraId="2AF52717" w14:textId="77777777" w:rsidTr="000F50F1">
        <w:trPr>
          <w:cantSplit/>
          <w:trHeight w:hRule="exact" w:val="876"/>
        </w:trPr>
        <w:tc>
          <w:tcPr>
            <w:tcW w:w="2003" w:type="dxa"/>
            <w:vMerge w:val="restart"/>
            <w:shd w:val="clear" w:color="auto" w:fill="auto"/>
            <w:vAlign w:val="center"/>
          </w:tcPr>
          <w:p w14:paraId="10BBA042" w14:textId="77777777" w:rsidR="003320D7" w:rsidRPr="003320D7" w:rsidRDefault="003320D7" w:rsidP="003320D7">
            <w:pPr>
              <w:snapToGrid w:val="0"/>
              <w:spacing w:before="240"/>
              <w:rPr>
                <w:rFonts w:ascii="StobiSerif Regular" w:hAnsi="StobiSerif Regular"/>
                <w:i/>
                <w:iCs/>
                <w:sz w:val="20"/>
                <w:lang w:val="mk-MK"/>
              </w:rPr>
            </w:pPr>
            <w:r w:rsidRPr="003320D7">
              <w:rPr>
                <w:rFonts w:ascii="StobiSerif Regular" w:hAnsi="StobiSerif Regular"/>
                <w:i/>
                <w:iCs/>
                <w:sz w:val="20"/>
                <w:lang w:val="mk-MK"/>
              </w:rPr>
              <w:t>Број на бодови</w:t>
            </w:r>
          </w:p>
        </w:tc>
        <w:tc>
          <w:tcPr>
            <w:tcW w:w="374" w:type="dxa"/>
            <w:vMerge w:val="restart"/>
            <w:shd w:val="clear" w:color="auto" w:fill="auto"/>
            <w:vAlign w:val="center"/>
          </w:tcPr>
          <w:p w14:paraId="08FFCC83" w14:textId="77777777" w:rsidR="003320D7" w:rsidRPr="003320D7" w:rsidRDefault="003320D7" w:rsidP="003320D7">
            <w:pPr>
              <w:snapToGrid w:val="0"/>
              <w:spacing w:before="240"/>
              <w:rPr>
                <w:rFonts w:ascii="StobiSerif Regular" w:hAnsi="StobiSerif Regular"/>
                <w:i/>
                <w:iCs/>
                <w:sz w:val="20"/>
                <w:lang w:val="mk-MK"/>
              </w:rPr>
            </w:pPr>
            <w:r w:rsidRPr="003320D7">
              <w:rPr>
                <w:rFonts w:ascii="StobiSerif Regular" w:hAnsi="StobiSerif Regular"/>
                <w:i/>
                <w:iCs/>
                <w:sz w:val="20"/>
                <w:lang w:val="mk-MK"/>
              </w:rPr>
              <w:t>=</w:t>
            </w:r>
          </w:p>
        </w:tc>
        <w:tc>
          <w:tcPr>
            <w:tcW w:w="2491" w:type="dxa"/>
            <w:tcBorders>
              <w:bottom w:val="single" w:sz="4" w:space="0" w:color="000000"/>
            </w:tcBorders>
            <w:shd w:val="clear" w:color="auto" w:fill="auto"/>
            <w:vAlign w:val="center"/>
          </w:tcPr>
          <w:p w14:paraId="58556A79" w14:textId="77777777" w:rsidR="003320D7" w:rsidRPr="003320D7" w:rsidRDefault="003320D7" w:rsidP="003320D7">
            <w:pPr>
              <w:snapToGrid w:val="0"/>
              <w:spacing w:before="240"/>
              <w:rPr>
                <w:rFonts w:ascii="StobiSerif Regular" w:hAnsi="StobiSerif Regular"/>
                <w:i/>
                <w:iCs/>
                <w:sz w:val="20"/>
                <w:lang w:val="mk-MK"/>
              </w:rPr>
            </w:pPr>
            <w:r w:rsidRPr="003320D7">
              <w:rPr>
                <w:rFonts w:ascii="StobiSerif Regular" w:hAnsi="StobiSerif Regular"/>
                <w:i/>
                <w:iCs/>
                <w:sz w:val="20"/>
                <w:lang w:val="mk-MK"/>
              </w:rPr>
              <w:t>најниска  цена (без ДДВ)</w:t>
            </w:r>
          </w:p>
        </w:tc>
        <w:tc>
          <w:tcPr>
            <w:tcW w:w="374" w:type="dxa"/>
            <w:tcBorders>
              <w:bottom w:val="single" w:sz="4" w:space="0" w:color="000000"/>
            </w:tcBorders>
            <w:shd w:val="clear" w:color="auto" w:fill="auto"/>
          </w:tcPr>
          <w:p w14:paraId="5FE2763A" w14:textId="77777777" w:rsidR="003320D7" w:rsidRPr="003320D7" w:rsidRDefault="003320D7" w:rsidP="003320D7">
            <w:pPr>
              <w:snapToGrid w:val="0"/>
              <w:spacing w:before="240"/>
              <w:jc w:val="center"/>
              <w:rPr>
                <w:rFonts w:ascii="StobiSerif Regular" w:hAnsi="StobiSerif Regular"/>
                <w:i/>
                <w:iCs/>
                <w:sz w:val="28"/>
                <w:lang w:val="mk-MK"/>
              </w:rPr>
            </w:pPr>
            <w:r w:rsidRPr="003320D7">
              <w:rPr>
                <w:rFonts w:ascii="StobiSerif Regular" w:hAnsi="StobiSerif Regular"/>
                <w:i/>
                <w:iCs/>
                <w:sz w:val="28"/>
                <w:lang w:val="mk-MK"/>
              </w:rPr>
              <w:t>.</w:t>
            </w:r>
          </w:p>
        </w:tc>
        <w:tc>
          <w:tcPr>
            <w:tcW w:w="2618" w:type="dxa"/>
            <w:tcBorders>
              <w:bottom w:val="single" w:sz="4" w:space="0" w:color="000000"/>
            </w:tcBorders>
            <w:shd w:val="clear" w:color="auto" w:fill="auto"/>
            <w:vAlign w:val="center"/>
          </w:tcPr>
          <w:p w14:paraId="0DDE79D9" w14:textId="77777777" w:rsidR="003320D7" w:rsidRPr="003320D7" w:rsidRDefault="003320D7" w:rsidP="003320D7">
            <w:pPr>
              <w:snapToGrid w:val="0"/>
              <w:spacing w:before="240"/>
              <w:rPr>
                <w:rFonts w:ascii="StobiSerif Regular" w:hAnsi="StobiSerif Regular"/>
                <w:i/>
                <w:iCs/>
                <w:sz w:val="20"/>
                <w:lang w:val="mk-MK"/>
              </w:rPr>
            </w:pPr>
            <w:r w:rsidRPr="003320D7">
              <w:rPr>
                <w:rFonts w:ascii="StobiSerif Regular" w:hAnsi="StobiSerif Regular"/>
                <w:i/>
                <w:iCs/>
                <w:sz w:val="20"/>
                <w:lang w:val="mk-MK"/>
              </w:rPr>
              <w:t>максимален број бодови</w:t>
            </w:r>
          </w:p>
        </w:tc>
      </w:tr>
      <w:tr w:rsidR="003320D7" w:rsidRPr="003320D7" w14:paraId="6AF34191" w14:textId="77777777" w:rsidTr="000F50F1">
        <w:trPr>
          <w:cantSplit/>
          <w:trHeight w:val="561"/>
        </w:trPr>
        <w:tc>
          <w:tcPr>
            <w:tcW w:w="2003" w:type="dxa"/>
            <w:vMerge/>
            <w:shd w:val="clear" w:color="auto" w:fill="auto"/>
            <w:vAlign w:val="center"/>
          </w:tcPr>
          <w:p w14:paraId="19E96C1C" w14:textId="77777777" w:rsidR="003320D7" w:rsidRPr="003320D7" w:rsidRDefault="003320D7" w:rsidP="003320D7">
            <w:pPr>
              <w:snapToGrid w:val="0"/>
              <w:spacing w:before="240"/>
              <w:rPr>
                <w:rFonts w:ascii="StobiSerif Regular" w:hAnsi="StobiSerif Regular"/>
              </w:rPr>
            </w:pPr>
          </w:p>
        </w:tc>
        <w:tc>
          <w:tcPr>
            <w:tcW w:w="374" w:type="dxa"/>
            <w:vMerge/>
            <w:shd w:val="clear" w:color="auto" w:fill="auto"/>
            <w:vAlign w:val="center"/>
          </w:tcPr>
          <w:p w14:paraId="2AE51DFA" w14:textId="77777777" w:rsidR="003320D7" w:rsidRPr="003320D7" w:rsidRDefault="003320D7" w:rsidP="003320D7">
            <w:pPr>
              <w:snapToGrid w:val="0"/>
              <w:spacing w:before="240"/>
              <w:rPr>
                <w:rFonts w:ascii="StobiSerif Regular" w:hAnsi="StobiSerif Regular"/>
              </w:rPr>
            </w:pPr>
          </w:p>
        </w:tc>
        <w:tc>
          <w:tcPr>
            <w:tcW w:w="5483" w:type="dxa"/>
            <w:gridSpan w:val="3"/>
            <w:tcBorders>
              <w:top w:val="single" w:sz="4" w:space="0" w:color="000000"/>
            </w:tcBorders>
            <w:shd w:val="clear" w:color="auto" w:fill="auto"/>
            <w:vAlign w:val="center"/>
          </w:tcPr>
          <w:p w14:paraId="78EAE607" w14:textId="77777777" w:rsidR="003320D7" w:rsidRDefault="003320D7" w:rsidP="003320D7">
            <w:pPr>
              <w:snapToGrid w:val="0"/>
              <w:spacing w:before="240"/>
              <w:jc w:val="center"/>
              <w:rPr>
                <w:rFonts w:ascii="StobiSerif Regular" w:hAnsi="StobiSerif Regular"/>
                <w:i/>
                <w:iCs/>
                <w:sz w:val="20"/>
                <w:lang w:val="mk-MK"/>
              </w:rPr>
            </w:pPr>
            <w:r w:rsidRPr="003320D7">
              <w:rPr>
                <w:rFonts w:ascii="StobiSerif Regular" w:hAnsi="StobiSerif Regular"/>
                <w:i/>
                <w:iCs/>
                <w:sz w:val="20"/>
                <w:lang w:val="mk-MK"/>
              </w:rPr>
              <w:t xml:space="preserve">Цена (безДДВ) </w:t>
            </w:r>
          </w:p>
          <w:p w14:paraId="32BBD551" w14:textId="7E32AB84" w:rsidR="003320D7" w:rsidRPr="003320D7" w:rsidRDefault="003320D7" w:rsidP="003320D7">
            <w:pPr>
              <w:snapToGrid w:val="0"/>
              <w:spacing w:before="240"/>
              <w:jc w:val="center"/>
              <w:rPr>
                <w:rFonts w:ascii="StobiSerif Regular" w:hAnsi="StobiSerif Regular"/>
                <w:i/>
                <w:iCs/>
                <w:sz w:val="20"/>
                <w:lang w:val="mk-MK"/>
              </w:rPr>
            </w:pPr>
          </w:p>
        </w:tc>
      </w:tr>
    </w:tbl>
    <w:p w14:paraId="7DF30122" w14:textId="6E10E21E" w:rsidR="0045126A" w:rsidRPr="0045126A" w:rsidRDefault="00E1797A" w:rsidP="0045126A">
      <w:pPr>
        <w:jc w:val="both"/>
        <w:rPr>
          <w:rFonts w:ascii="StobiSerif Regular" w:hAnsi="StobiSerif Regular"/>
          <w:sz w:val="22"/>
          <w:szCs w:val="22"/>
          <w:lang w:val="en-US"/>
        </w:rPr>
      </w:pPr>
      <w:bookmarkStart w:id="15" w:name="_Hlk19609694"/>
      <w:r>
        <w:rPr>
          <w:rFonts w:ascii="StobiSerif Regular" w:hAnsi="StobiSerif Regular"/>
          <w:sz w:val="22"/>
          <w:szCs w:val="22"/>
        </w:rPr>
        <w:t xml:space="preserve">5.4.4 </w:t>
      </w:r>
      <w:r w:rsidR="0045126A">
        <w:rPr>
          <w:rFonts w:ascii="StobiSerif Regular" w:hAnsi="StobiSerif Regular"/>
          <w:sz w:val="22"/>
          <w:szCs w:val="22"/>
        </w:rPr>
        <w:t>За елементот квалитет се утврдени вкупно 4</w:t>
      </w:r>
      <w:r w:rsidR="0045126A">
        <w:rPr>
          <w:rFonts w:ascii="StobiSerif Regular" w:hAnsi="StobiSerif Regular"/>
          <w:sz w:val="22"/>
          <w:szCs w:val="22"/>
          <w:lang w:val="sq-AL"/>
        </w:rPr>
        <w:t>5</w:t>
      </w:r>
      <w:r w:rsidR="0045126A">
        <w:rPr>
          <w:rFonts w:ascii="StobiSerif Regular" w:hAnsi="StobiSerif Regular"/>
          <w:sz w:val="22"/>
          <w:szCs w:val="22"/>
        </w:rPr>
        <w:t xml:space="preserve"> бодови и истиот ќе се евалуира врз основа на </w:t>
      </w:r>
      <w:r w:rsidR="0045126A" w:rsidRPr="00E1797A">
        <w:rPr>
          <w:rFonts w:ascii="StobiSerif Regular" w:hAnsi="StobiSerif Regular"/>
          <w:b/>
          <w:bCs/>
          <w:sz w:val="22"/>
          <w:szCs w:val="22"/>
        </w:rPr>
        <w:t>број на доставени договори</w:t>
      </w:r>
      <w:r w:rsidR="0045126A">
        <w:rPr>
          <w:rFonts w:ascii="StobiSerif Regular" w:hAnsi="StobiSerif Regular"/>
          <w:sz w:val="22"/>
          <w:szCs w:val="22"/>
        </w:rPr>
        <w:t xml:space="preserve"> кои се реализирани во последните пет години за</w:t>
      </w:r>
      <w:r w:rsidR="0045126A">
        <w:rPr>
          <w:rFonts w:ascii="StobiSerif Regular" w:hAnsi="StobiSerif Regular"/>
          <w:sz w:val="22"/>
          <w:szCs w:val="22"/>
          <w:lang w:val="en-US"/>
        </w:rPr>
        <w:t>:</w:t>
      </w:r>
    </w:p>
    <w:p w14:paraId="21B24AE2" w14:textId="77777777" w:rsidR="0045126A" w:rsidRDefault="0045126A" w:rsidP="00AD370E">
      <w:pPr>
        <w:pStyle w:val="ListParagraph"/>
        <w:numPr>
          <w:ilvl w:val="0"/>
          <w:numId w:val="14"/>
        </w:numPr>
        <w:spacing w:line="240" w:lineRule="auto"/>
        <w:ind w:left="0" w:right="-58" w:hanging="426"/>
        <w:jc w:val="both"/>
        <w:rPr>
          <w:rFonts w:ascii="StobiSerif Regular" w:hAnsi="StobiSerif Regular"/>
        </w:rPr>
      </w:pPr>
      <w:r w:rsidRPr="0045126A">
        <w:rPr>
          <w:rFonts w:ascii="StobiSerif Regular" w:hAnsi="StobiSerif Regular"/>
        </w:rPr>
        <w:t>Изработка на проектна документација за канализациона мрежа (за Дел 1)</w:t>
      </w:r>
      <w:r w:rsidRPr="0045126A">
        <w:rPr>
          <w:rFonts w:ascii="StobiSerif Regular" w:hAnsi="StobiSerif Regular"/>
          <w:lang w:val="en-US"/>
        </w:rPr>
        <w:t>;</w:t>
      </w:r>
    </w:p>
    <w:p w14:paraId="0FBE1043" w14:textId="77777777" w:rsidR="0045126A" w:rsidRPr="0045126A" w:rsidRDefault="0045126A" w:rsidP="00AD370E">
      <w:pPr>
        <w:pStyle w:val="ListParagraph"/>
        <w:numPr>
          <w:ilvl w:val="0"/>
          <w:numId w:val="14"/>
        </w:numPr>
        <w:spacing w:line="240" w:lineRule="auto"/>
        <w:ind w:left="0" w:right="-58" w:hanging="426"/>
        <w:jc w:val="both"/>
        <w:rPr>
          <w:rFonts w:ascii="StobiSerif Regular" w:hAnsi="StobiSerif Regular"/>
        </w:rPr>
      </w:pPr>
      <w:r w:rsidRPr="0045126A">
        <w:rPr>
          <w:rFonts w:ascii="StobiSerif Regular" w:hAnsi="StobiSerif Regular"/>
        </w:rPr>
        <w:t>Изработка на проектна документација за водоснабдителен систем (за Дел 2)</w:t>
      </w:r>
      <w:r w:rsidRPr="0045126A">
        <w:rPr>
          <w:rFonts w:ascii="StobiSerif Regular" w:hAnsi="StobiSerif Regular"/>
          <w:lang w:val="en-US"/>
        </w:rPr>
        <w:t>;</w:t>
      </w:r>
    </w:p>
    <w:p w14:paraId="5834C8AE" w14:textId="77777777" w:rsidR="0045126A" w:rsidRDefault="0045126A" w:rsidP="00AD370E">
      <w:pPr>
        <w:pStyle w:val="ListParagraph"/>
        <w:numPr>
          <w:ilvl w:val="0"/>
          <w:numId w:val="14"/>
        </w:numPr>
        <w:spacing w:line="240" w:lineRule="auto"/>
        <w:ind w:left="0" w:right="-58" w:hanging="426"/>
        <w:jc w:val="both"/>
        <w:rPr>
          <w:rFonts w:ascii="StobiSerif Regular" w:hAnsi="StobiSerif Regular"/>
        </w:rPr>
      </w:pPr>
      <w:r w:rsidRPr="0045126A">
        <w:rPr>
          <w:rFonts w:ascii="StobiSerif Regular" w:hAnsi="StobiSerif Regular"/>
        </w:rPr>
        <w:t>Изработка на проектна документација за пречистителна станица (за Дел 3)</w:t>
      </w:r>
      <w:r w:rsidRPr="0045126A">
        <w:rPr>
          <w:rFonts w:ascii="StobiSerif Regular" w:hAnsi="StobiSerif Regular"/>
          <w:lang w:val="en-US"/>
        </w:rPr>
        <w:t>;</w:t>
      </w:r>
      <w:r w:rsidRPr="0045126A">
        <w:rPr>
          <w:rFonts w:ascii="StobiSerif Regular" w:hAnsi="StobiSerif Regular"/>
        </w:rPr>
        <w:t xml:space="preserve"> </w:t>
      </w:r>
    </w:p>
    <w:p w14:paraId="36C418AB" w14:textId="77777777" w:rsidR="0045126A" w:rsidRPr="0045126A" w:rsidRDefault="0045126A" w:rsidP="00AD370E">
      <w:pPr>
        <w:pStyle w:val="ListParagraph"/>
        <w:numPr>
          <w:ilvl w:val="0"/>
          <w:numId w:val="14"/>
        </w:numPr>
        <w:spacing w:line="240" w:lineRule="auto"/>
        <w:ind w:left="0" w:right="-58" w:hanging="426"/>
        <w:jc w:val="both"/>
        <w:rPr>
          <w:rFonts w:ascii="StobiSerif Regular" w:hAnsi="StobiSerif Regular"/>
        </w:rPr>
      </w:pPr>
      <w:r w:rsidRPr="0045126A">
        <w:rPr>
          <w:rFonts w:ascii="StobiSerif Regular" w:hAnsi="StobiSerif Regular"/>
        </w:rPr>
        <w:t>Ревизија на проектна документација за канализациона мрежа (за Дел 4)</w:t>
      </w:r>
      <w:r w:rsidRPr="0045126A">
        <w:rPr>
          <w:rFonts w:ascii="StobiSerif Regular" w:hAnsi="StobiSerif Regular"/>
          <w:lang w:val="en-US"/>
        </w:rPr>
        <w:t>;</w:t>
      </w:r>
      <w:r>
        <w:t xml:space="preserve"> </w:t>
      </w:r>
    </w:p>
    <w:p w14:paraId="06684395" w14:textId="77777777" w:rsidR="0045126A" w:rsidRDefault="0045126A" w:rsidP="00AD370E">
      <w:pPr>
        <w:pStyle w:val="ListParagraph"/>
        <w:numPr>
          <w:ilvl w:val="0"/>
          <w:numId w:val="14"/>
        </w:numPr>
        <w:spacing w:line="240" w:lineRule="auto"/>
        <w:ind w:left="0" w:right="-58" w:hanging="426"/>
        <w:jc w:val="both"/>
        <w:rPr>
          <w:rFonts w:ascii="StobiSerif Regular" w:hAnsi="StobiSerif Regular"/>
        </w:rPr>
      </w:pPr>
      <w:r w:rsidRPr="0045126A">
        <w:rPr>
          <w:rFonts w:ascii="StobiSerif Regular" w:hAnsi="StobiSerif Regular"/>
        </w:rPr>
        <w:t xml:space="preserve">Ревизија на проектна документација за водоснабдителен систем (за Дел </w:t>
      </w:r>
      <w:r w:rsidRPr="0045126A">
        <w:rPr>
          <w:rFonts w:ascii="StobiSerif Regular" w:hAnsi="StobiSerif Regular"/>
          <w:lang w:val="en-GB"/>
        </w:rPr>
        <w:t xml:space="preserve">5) </w:t>
      </w:r>
      <w:r w:rsidRPr="0045126A">
        <w:rPr>
          <w:rFonts w:ascii="StobiSerif Regular" w:hAnsi="StobiSerif Regular"/>
        </w:rPr>
        <w:t xml:space="preserve">и </w:t>
      </w:r>
    </w:p>
    <w:p w14:paraId="6B8CB887" w14:textId="4DB3D110" w:rsidR="0045126A" w:rsidRPr="0045126A" w:rsidRDefault="0045126A" w:rsidP="00AD370E">
      <w:pPr>
        <w:pStyle w:val="ListParagraph"/>
        <w:numPr>
          <w:ilvl w:val="0"/>
          <w:numId w:val="14"/>
        </w:numPr>
        <w:spacing w:line="240" w:lineRule="auto"/>
        <w:ind w:left="0" w:right="-58" w:hanging="426"/>
        <w:jc w:val="both"/>
        <w:rPr>
          <w:rFonts w:ascii="StobiSerif Regular" w:hAnsi="StobiSerif Regular"/>
        </w:rPr>
      </w:pPr>
      <w:r w:rsidRPr="0045126A">
        <w:rPr>
          <w:rFonts w:ascii="StobiSerif Regular" w:hAnsi="StobiSerif Regular"/>
        </w:rPr>
        <w:t>Ревизија на на проектна документација за пречистителна станица (за Дел 6).</w:t>
      </w:r>
    </w:p>
    <w:p w14:paraId="01120F2A" w14:textId="7966D691" w:rsidR="0045126A" w:rsidRPr="0045126A" w:rsidRDefault="00E1797A" w:rsidP="0045126A">
      <w:pPr>
        <w:jc w:val="both"/>
        <w:rPr>
          <w:rFonts w:ascii="StobiSerif Regular" w:hAnsi="StobiSerif Regular"/>
          <w:b/>
          <w:bCs/>
          <w:sz w:val="22"/>
          <w:szCs w:val="22"/>
        </w:rPr>
      </w:pPr>
      <w:r>
        <w:rPr>
          <w:rFonts w:ascii="StobiSerif Regular" w:hAnsi="StobiSerif Regular"/>
          <w:b/>
          <w:bCs/>
          <w:sz w:val="22"/>
          <w:szCs w:val="22"/>
        </w:rPr>
        <w:t xml:space="preserve">5.5.5 </w:t>
      </w:r>
      <w:r>
        <w:rPr>
          <w:rFonts w:ascii="StobiSerif Regular" w:hAnsi="StobiSerif Regular"/>
          <w:b/>
          <w:bCs/>
          <w:sz w:val="22"/>
          <w:szCs w:val="22"/>
          <w:lang w:val="mk-MK"/>
        </w:rPr>
        <w:t>Б</w:t>
      </w:r>
      <w:r w:rsidR="0045126A" w:rsidRPr="0045126A">
        <w:rPr>
          <w:rFonts w:ascii="StobiSerif Regular" w:hAnsi="StobiSerif Regular"/>
          <w:b/>
          <w:bCs/>
          <w:sz w:val="22"/>
          <w:szCs w:val="22"/>
        </w:rPr>
        <w:t>одирањето ќе се врши на следниот начин:</w:t>
      </w:r>
    </w:p>
    <w:p w14:paraId="2CDC8032" w14:textId="48CA9A84" w:rsidR="0045126A" w:rsidRDefault="0045126A" w:rsidP="0045126A">
      <w:pPr>
        <w:jc w:val="both"/>
        <w:rPr>
          <w:rFonts w:ascii="StobiSerif Regular" w:hAnsi="StobiSerif Regular"/>
          <w:sz w:val="22"/>
          <w:szCs w:val="22"/>
        </w:rPr>
      </w:pPr>
      <w:r>
        <w:rPr>
          <w:rFonts w:ascii="StobiSerif Regular" w:hAnsi="StobiSerif Regular"/>
          <w:sz w:val="22"/>
          <w:szCs w:val="22"/>
        </w:rPr>
        <w:t>За секој доставен договор, економскиот оператор добива 15 (петнаесет) бода, а максималниот број на бодови може да изнесува 45 (</w:t>
      </w:r>
      <w:r>
        <w:rPr>
          <w:rFonts w:ascii="StobiSerif Regular" w:hAnsi="StobiSerif Regular"/>
          <w:sz w:val="22"/>
          <w:szCs w:val="22"/>
          <w:lang w:val="mk-MK"/>
        </w:rPr>
        <w:t>четириесет и пет</w:t>
      </w:r>
      <w:r>
        <w:rPr>
          <w:rFonts w:ascii="StobiSerif Regular" w:hAnsi="StobiSerif Regular"/>
          <w:sz w:val="22"/>
          <w:szCs w:val="22"/>
        </w:rPr>
        <w:t>).</w:t>
      </w:r>
      <w:bookmarkEnd w:id="15"/>
    </w:p>
    <w:p w14:paraId="1F96A806" w14:textId="77777777" w:rsidR="00E1797A" w:rsidRDefault="00E1797A" w:rsidP="0045126A">
      <w:pPr>
        <w:jc w:val="both"/>
        <w:rPr>
          <w:rFonts w:ascii="StobiSerif Regular" w:hAnsi="StobiSerif Regular"/>
          <w:sz w:val="22"/>
          <w:szCs w:val="22"/>
        </w:rPr>
      </w:pPr>
    </w:p>
    <w:p w14:paraId="4ECB23FC" w14:textId="77777777" w:rsidR="003F2A77" w:rsidRPr="003B4BC7" w:rsidRDefault="00D428E7" w:rsidP="003B4BC7">
      <w:pPr>
        <w:pStyle w:val="Heading2"/>
      </w:pPr>
      <w:r w:rsidRPr="0032652F">
        <w:t>5</w:t>
      </w:r>
      <w:r w:rsidR="005309D3" w:rsidRPr="0032652F">
        <w:t>.</w:t>
      </w:r>
      <w:r w:rsidR="003B1FA9">
        <w:t>5</w:t>
      </w:r>
      <w:r w:rsidR="00986E2C" w:rsidRPr="0032652F">
        <w:t xml:space="preserve"> </w:t>
      </w:r>
      <w:r w:rsidR="005309D3" w:rsidRPr="0032652F">
        <w:t>Евалуацијата на понудите</w:t>
      </w:r>
    </w:p>
    <w:p w14:paraId="623050B6" w14:textId="4010CFD0" w:rsidR="005B5F4D" w:rsidRDefault="00D428E7">
      <w:pPr>
        <w:jc w:val="both"/>
        <w:rPr>
          <w:rFonts w:ascii="StobiSerif Regular" w:hAnsi="StobiSerif Regular"/>
          <w:sz w:val="22"/>
          <w:szCs w:val="22"/>
        </w:rPr>
      </w:pPr>
      <w:r>
        <w:rPr>
          <w:rFonts w:ascii="StobiSerif Regular" w:hAnsi="StobiSerif Regular"/>
          <w:sz w:val="22"/>
          <w:szCs w:val="22"/>
          <w:lang w:val="mk-MK"/>
        </w:rPr>
        <w:t>5</w:t>
      </w:r>
      <w:r w:rsidR="00B40E68">
        <w:rPr>
          <w:rFonts w:ascii="StobiSerif Regular" w:hAnsi="StobiSerif Regular"/>
          <w:sz w:val="22"/>
          <w:szCs w:val="22"/>
          <w:lang w:val="mk-MK"/>
        </w:rPr>
        <w:t>.</w:t>
      </w:r>
      <w:r w:rsidR="003B1FA9">
        <w:rPr>
          <w:rFonts w:ascii="StobiSerif Regular" w:hAnsi="StobiSerif Regular"/>
          <w:sz w:val="22"/>
          <w:szCs w:val="22"/>
          <w:lang w:val="mk-MK"/>
        </w:rPr>
        <w:t>5</w:t>
      </w:r>
      <w:r w:rsidR="00B40E68">
        <w:rPr>
          <w:rFonts w:ascii="StobiSerif Regular" w:hAnsi="StobiSerif Regular"/>
          <w:sz w:val="22"/>
          <w:szCs w:val="22"/>
          <w:lang w:val="mk-MK"/>
        </w:rPr>
        <w:t>.1.</w:t>
      </w:r>
      <w:r w:rsidR="00BB304F">
        <w:rPr>
          <w:rFonts w:ascii="StobiSerif Regular" w:hAnsi="StobiSerif Regular"/>
          <w:sz w:val="22"/>
          <w:szCs w:val="22"/>
          <w:lang w:val="mk-MK"/>
        </w:rPr>
        <w:t>Кај отворена</w:t>
      </w:r>
      <w:r w:rsidR="003B4BC7">
        <w:rPr>
          <w:rFonts w:ascii="StobiSerif Regular" w:hAnsi="StobiSerif Regular"/>
          <w:sz w:val="22"/>
          <w:szCs w:val="22"/>
          <w:lang w:val="mk-MK"/>
        </w:rPr>
        <w:t>та</w:t>
      </w:r>
      <w:r w:rsidR="00BB304F">
        <w:rPr>
          <w:rFonts w:ascii="StobiSerif Regular" w:hAnsi="StobiSerif Regular"/>
          <w:sz w:val="22"/>
          <w:szCs w:val="22"/>
          <w:lang w:val="mk-MK"/>
        </w:rPr>
        <w:t xml:space="preserve"> постапка</w:t>
      </w:r>
      <w:r w:rsidR="005B5F4D" w:rsidRPr="00B40E68">
        <w:rPr>
          <w:rFonts w:ascii="StobiSerif Regular" w:hAnsi="StobiSerif Regular"/>
          <w:sz w:val="22"/>
          <w:szCs w:val="22"/>
        </w:rPr>
        <w:t xml:space="preserve">, комисијата, </w:t>
      </w:r>
      <w:r w:rsidR="005B5F4D" w:rsidRPr="00B40E68">
        <w:rPr>
          <w:rFonts w:ascii="StobiSerif Regular" w:hAnsi="StobiSerif Regular"/>
          <w:sz w:val="22"/>
          <w:szCs w:val="22"/>
          <w:lang w:val="mk-MK"/>
        </w:rPr>
        <w:t xml:space="preserve">најпрво </w:t>
      </w:r>
      <w:r w:rsidR="005B5F4D" w:rsidRPr="00B40E68">
        <w:rPr>
          <w:rFonts w:ascii="StobiSerif Regular" w:hAnsi="StobiSerif Regular"/>
          <w:sz w:val="22"/>
          <w:szCs w:val="22"/>
        </w:rPr>
        <w:t xml:space="preserve">ја проверува комплетноста и валидноста на способноста </w:t>
      </w:r>
      <w:r w:rsidR="005B5F4D" w:rsidRPr="00B40E68">
        <w:rPr>
          <w:rFonts w:ascii="StobiSerif Regular" w:hAnsi="StobiSerif Regular"/>
          <w:sz w:val="22"/>
          <w:szCs w:val="22"/>
          <w:lang w:val="mk-MK"/>
        </w:rPr>
        <w:t xml:space="preserve">за вршење на професионална дејност </w:t>
      </w:r>
      <w:r w:rsidR="005B5F4D" w:rsidRPr="00B40E68">
        <w:rPr>
          <w:rFonts w:ascii="StobiSerif Regular" w:hAnsi="StobiSerif Regular"/>
          <w:sz w:val="22"/>
          <w:szCs w:val="22"/>
        </w:rPr>
        <w:t xml:space="preserve">на </w:t>
      </w:r>
      <w:r w:rsidR="005B5F4D" w:rsidRPr="00B40E68">
        <w:rPr>
          <w:rFonts w:ascii="StobiSerif Regular" w:hAnsi="StobiSerif Regular"/>
          <w:sz w:val="22"/>
          <w:szCs w:val="22"/>
        </w:rPr>
        <w:lastRenderedPageBreak/>
        <w:t>понудувачот.</w:t>
      </w:r>
      <w:r w:rsidR="005B5F4D" w:rsidRPr="00B40E68">
        <w:rPr>
          <w:rFonts w:ascii="StobiSerif Regular" w:hAnsi="StobiSerif Regular"/>
          <w:sz w:val="22"/>
          <w:szCs w:val="22"/>
          <w:lang w:val="mk-MK"/>
        </w:rPr>
        <w:t xml:space="preserve"> Истовремено, согласно со член 101 став </w:t>
      </w:r>
      <w:r w:rsidR="005B5F4D" w:rsidRPr="00B40E68">
        <w:rPr>
          <w:rFonts w:ascii="StobiSerif Regular" w:hAnsi="StobiSerif Regular"/>
          <w:sz w:val="22"/>
          <w:szCs w:val="22"/>
        </w:rPr>
        <w:t>13</w:t>
      </w:r>
      <w:r w:rsidR="005B5F4D" w:rsidRPr="00B40E68">
        <w:rPr>
          <w:rFonts w:ascii="StobiSerif Regular" w:hAnsi="StobiSerif Regular"/>
          <w:sz w:val="22"/>
          <w:szCs w:val="22"/>
          <w:lang w:val="mk-MK"/>
        </w:rPr>
        <w:t xml:space="preserve"> од законот,</w:t>
      </w:r>
      <w:r w:rsidR="005B5F4D" w:rsidRPr="00B40E68">
        <w:rPr>
          <w:rFonts w:ascii="StobiSerif Regular" w:hAnsi="StobiSerif Regular"/>
          <w:sz w:val="22"/>
          <w:szCs w:val="22"/>
        </w:rPr>
        <w:t xml:space="preserve"> на ЕСЈН</w:t>
      </w:r>
      <w:r w:rsidR="005B5F4D" w:rsidRPr="00B40E68">
        <w:rPr>
          <w:rFonts w:ascii="StobiSerif Regular" w:hAnsi="StobiSerif Regular"/>
          <w:sz w:val="22"/>
          <w:szCs w:val="22"/>
          <w:lang w:val="mk-MK"/>
        </w:rPr>
        <w:t xml:space="preserve"> ја проверува </w:t>
      </w:r>
      <w:r w:rsidR="005B5F4D" w:rsidRPr="00B40E68">
        <w:rPr>
          <w:rFonts w:ascii="StobiSerif Regular" w:hAnsi="StobiSerif Regular"/>
          <w:sz w:val="22"/>
          <w:szCs w:val="22"/>
        </w:rPr>
        <w:t>листа</w:t>
      </w:r>
      <w:r w:rsidR="005B5F4D" w:rsidRPr="00B40E68">
        <w:rPr>
          <w:rFonts w:ascii="StobiSerif Regular" w:hAnsi="StobiSerif Regular"/>
          <w:sz w:val="22"/>
          <w:szCs w:val="22"/>
          <w:lang w:val="mk-MK"/>
        </w:rPr>
        <w:t>та</w:t>
      </w:r>
      <w:r w:rsidR="005B5F4D" w:rsidRPr="00B40E68">
        <w:rPr>
          <w:rFonts w:ascii="StobiSerif Regular" w:hAnsi="StobiSerif Regular"/>
          <w:sz w:val="22"/>
          <w:szCs w:val="22"/>
        </w:rPr>
        <w:t xml:space="preserve"> н</w:t>
      </w:r>
      <w:r w:rsidR="00874FA3">
        <w:rPr>
          <w:rFonts w:ascii="StobiSerif Regular" w:hAnsi="StobiSerif Regular"/>
          <w:sz w:val="22"/>
          <w:szCs w:val="22"/>
        </w:rPr>
        <w:t>а издадени негативни референци.</w:t>
      </w:r>
    </w:p>
    <w:p w14:paraId="729551F9" w14:textId="77777777" w:rsidR="003B4BC7" w:rsidRPr="00874FA3" w:rsidRDefault="003B4BC7">
      <w:pPr>
        <w:jc w:val="both"/>
        <w:rPr>
          <w:rFonts w:ascii="StobiSerif Regular" w:hAnsi="StobiSerif Regular"/>
          <w:sz w:val="22"/>
          <w:szCs w:val="22"/>
        </w:rPr>
      </w:pPr>
    </w:p>
    <w:p w14:paraId="6576A0F6" w14:textId="77777777" w:rsidR="00BF5A07" w:rsidRDefault="00D428E7" w:rsidP="00BF5A07">
      <w:pPr>
        <w:jc w:val="both"/>
        <w:rPr>
          <w:rFonts w:ascii="StobiSerif Regular" w:hAnsi="StobiSerif Regular"/>
          <w:sz w:val="22"/>
          <w:szCs w:val="22"/>
          <w:lang w:val="mk-MK"/>
        </w:rPr>
      </w:pPr>
      <w:r>
        <w:rPr>
          <w:rFonts w:ascii="StobiSerif Regular" w:hAnsi="StobiSerif Regular"/>
          <w:sz w:val="22"/>
          <w:szCs w:val="22"/>
          <w:lang w:val="mk-MK"/>
        </w:rPr>
        <w:t>5</w:t>
      </w:r>
      <w:r w:rsidR="00B40E68">
        <w:rPr>
          <w:rFonts w:ascii="StobiSerif Regular" w:hAnsi="StobiSerif Regular"/>
          <w:sz w:val="22"/>
          <w:szCs w:val="22"/>
          <w:lang w:val="mk-MK"/>
        </w:rPr>
        <w:t>.</w:t>
      </w:r>
      <w:r w:rsidR="003B1FA9">
        <w:rPr>
          <w:rFonts w:ascii="StobiSerif Regular" w:hAnsi="StobiSerif Regular"/>
          <w:sz w:val="22"/>
          <w:szCs w:val="22"/>
          <w:lang w:val="mk-MK"/>
        </w:rPr>
        <w:t>5</w:t>
      </w:r>
      <w:r w:rsidR="00B40E68">
        <w:rPr>
          <w:rFonts w:ascii="StobiSerif Regular" w:hAnsi="StobiSerif Regular"/>
          <w:sz w:val="22"/>
          <w:szCs w:val="22"/>
          <w:lang w:val="mk-MK"/>
        </w:rPr>
        <w:t>.2.</w:t>
      </w:r>
      <w:r w:rsidR="00BF5A07" w:rsidRPr="00BF5A07">
        <w:rPr>
          <w:rFonts w:ascii="StobiSerif Regular" w:hAnsi="StobiSerif Regular"/>
          <w:sz w:val="22"/>
          <w:szCs w:val="22"/>
          <w:lang w:val="mk-MK"/>
        </w:rPr>
        <w:t xml:space="preserve"> При проверката на комплетноста и валидноста на документацијата за утврдување на способноста на понудувачот и при евалуација на понудата, комисијата </w:t>
      </w:r>
      <w:r w:rsidR="000E7B3C">
        <w:rPr>
          <w:rFonts w:ascii="StobiSerif Regular" w:hAnsi="StobiSerif Regular"/>
          <w:sz w:val="22"/>
          <w:szCs w:val="22"/>
          <w:lang w:val="mk-MK"/>
        </w:rPr>
        <w:t>може да</w:t>
      </w:r>
      <w:r w:rsidR="00BF5A07" w:rsidRPr="00BF5A07">
        <w:rPr>
          <w:rFonts w:ascii="StobiSerif Regular" w:hAnsi="StobiSerif Regular"/>
          <w:sz w:val="22"/>
          <w:szCs w:val="22"/>
          <w:lang w:val="mk-MK"/>
        </w:rPr>
        <w:t xml:space="preserve"> побара</w:t>
      </w:r>
      <w:r w:rsidR="00B40E68">
        <w:rPr>
          <w:rFonts w:ascii="StobiSerif Regular" w:hAnsi="StobiSerif Regular"/>
          <w:sz w:val="22"/>
          <w:szCs w:val="22"/>
          <w:lang w:val="mk-MK"/>
        </w:rPr>
        <w:t xml:space="preserve"> </w:t>
      </w:r>
      <w:r w:rsidR="00BF5A07" w:rsidRPr="00BF5A07">
        <w:rPr>
          <w:rFonts w:ascii="StobiSerif Regular" w:hAnsi="StobiSerif Regular"/>
          <w:sz w:val="22"/>
          <w:szCs w:val="22"/>
          <w:lang w:val="mk-MK"/>
        </w:rPr>
        <w:t>понудувачите да ги појаснат или дополнат документите, доколку не станува збор за значителни отстапу</w:t>
      </w:r>
      <w:r w:rsidR="00B40E68">
        <w:rPr>
          <w:rFonts w:ascii="StobiSerif Regular" w:hAnsi="StobiSerif Regular"/>
          <w:sz w:val="22"/>
          <w:szCs w:val="22"/>
          <w:lang w:val="mk-MK"/>
        </w:rPr>
        <w:t xml:space="preserve">вања од бараната документација, внимавајќи со бараното појаснување или дополнување </w:t>
      </w:r>
      <w:r w:rsidR="00BF5A07" w:rsidRPr="00BF5A07">
        <w:rPr>
          <w:rFonts w:ascii="StobiSerif Regular" w:hAnsi="StobiSerif Regular"/>
          <w:sz w:val="22"/>
          <w:szCs w:val="22"/>
          <w:lang w:val="mk-MK"/>
        </w:rPr>
        <w:t xml:space="preserve">да </w:t>
      </w:r>
      <w:r w:rsidR="00B40E68">
        <w:rPr>
          <w:rFonts w:ascii="StobiSerif Regular" w:hAnsi="StobiSerif Regular"/>
          <w:sz w:val="22"/>
          <w:szCs w:val="22"/>
          <w:lang w:val="mk-MK"/>
        </w:rPr>
        <w:t xml:space="preserve">не </w:t>
      </w:r>
      <w:r w:rsidR="00BF5A07" w:rsidRPr="00BF5A07">
        <w:rPr>
          <w:rFonts w:ascii="StobiSerif Regular" w:hAnsi="StobiSerif Regular"/>
          <w:sz w:val="22"/>
          <w:szCs w:val="22"/>
          <w:lang w:val="mk-MK"/>
        </w:rPr>
        <w:t>создава предност во корист на одреден економски оператор.</w:t>
      </w:r>
    </w:p>
    <w:p w14:paraId="1309DF9A" w14:textId="77777777" w:rsidR="003B4BC7" w:rsidRPr="00BF5A07" w:rsidRDefault="003B4BC7" w:rsidP="00BF5A07">
      <w:pPr>
        <w:jc w:val="both"/>
        <w:rPr>
          <w:rFonts w:ascii="StobiSerif Regular" w:hAnsi="StobiSerif Regular"/>
          <w:sz w:val="22"/>
          <w:szCs w:val="22"/>
          <w:lang w:val="mk-MK"/>
        </w:rPr>
      </w:pPr>
    </w:p>
    <w:p w14:paraId="7CD3CF70" w14:textId="77777777" w:rsidR="00BF5A07" w:rsidRDefault="00D428E7" w:rsidP="00BF5A07">
      <w:pPr>
        <w:jc w:val="both"/>
        <w:rPr>
          <w:rFonts w:ascii="StobiSerif Regular" w:hAnsi="StobiSerif Regular"/>
          <w:sz w:val="22"/>
          <w:szCs w:val="22"/>
          <w:lang w:val="mk-MK"/>
        </w:rPr>
      </w:pPr>
      <w:r>
        <w:rPr>
          <w:rFonts w:ascii="StobiSerif Regular" w:hAnsi="StobiSerif Regular"/>
          <w:sz w:val="22"/>
          <w:szCs w:val="22"/>
          <w:lang w:val="mk-MK"/>
        </w:rPr>
        <w:t>5</w:t>
      </w:r>
      <w:r w:rsidR="00B40E68">
        <w:rPr>
          <w:rFonts w:ascii="StobiSerif Regular" w:hAnsi="StobiSerif Regular"/>
          <w:sz w:val="22"/>
          <w:szCs w:val="22"/>
          <w:lang w:val="mk-MK"/>
        </w:rPr>
        <w:t>.</w:t>
      </w:r>
      <w:r w:rsidR="003B1FA9">
        <w:rPr>
          <w:rFonts w:ascii="StobiSerif Regular" w:hAnsi="StobiSerif Regular"/>
          <w:sz w:val="22"/>
          <w:szCs w:val="22"/>
          <w:lang w:val="mk-MK"/>
        </w:rPr>
        <w:t>5</w:t>
      </w:r>
      <w:r w:rsidR="00B40E68">
        <w:rPr>
          <w:rFonts w:ascii="StobiSerif Regular" w:hAnsi="StobiSerif Regular"/>
          <w:sz w:val="22"/>
          <w:szCs w:val="22"/>
          <w:lang w:val="mk-MK"/>
        </w:rPr>
        <w:t>.3</w:t>
      </w:r>
      <w:r w:rsidR="00BF5A07" w:rsidRPr="00BF5A07">
        <w:rPr>
          <w:rFonts w:ascii="StobiSerif Regular" w:hAnsi="StobiSerif Regular"/>
          <w:sz w:val="22"/>
          <w:szCs w:val="22"/>
          <w:lang w:val="mk-MK"/>
        </w:rPr>
        <w:t xml:space="preserve"> Бараното објаснување понудувачот го доставува преку ЕСЈН во рок кој го определила комисијата.</w:t>
      </w:r>
    </w:p>
    <w:p w14:paraId="64C9FA3D" w14:textId="77777777" w:rsidR="003B4BC7" w:rsidRDefault="003B4BC7" w:rsidP="00BF5A07">
      <w:pPr>
        <w:jc w:val="both"/>
        <w:rPr>
          <w:rFonts w:ascii="StobiSerif Regular" w:hAnsi="StobiSerif Regular"/>
          <w:sz w:val="22"/>
          <w:szCs w:val="22"/>
          <w:lang w:val="mk-MK"/>
        </w:rPr>
      </w:pPr>
    </w:p>
    <w:p w14:paraId="3391EE6C" w14:textId="77777777" w:rsidR="00B40E68" w:rsidRDefault="00D428E7" w:rsidP="00B40E68">
      <w:pPr>
        <w:jc w:val="both"/>
        <w:rPr>
          <w:rFonts w:ascii="StobiSerif Regular" w:hAnsi="StobiSerif Regular"/>
          <w:sz w:val="22"/>
          <w:szCs w:val="22"/>
          <w:lang w:val="mk-MK"/>
        </w:rPr>
      </w:pPr>
      <w:r>
        <w:rPr>
          <w:rFonts w:ascii="StobiSerif Regular" w:hAnsi="StobiSerif Regular"/>
          <w:sz w:val="22"/>
          <w:szCs w:val="22"/>
          <w:lang w:val="mk-MK"/>
        </w:rPr>
        <w:t>5</w:t>
      </w:r>
      <w:r w:rsidR="00B40E68">
        <w:rPr>
          <w:rFonts w:ascii="StobiSerif Regular" w:hAnsi="StobiSerif Regular"/>
          <w:sz w:val="22"/>
          <w:szCs w:val="22"/>
          <w:lang w:val="mk-MK"/>
        </w:rPr>
        <w:t>.</w:t>
      </w:r>
      <w:r w:rsidR="003B1FA9">
        <w:rPr>
          <w:rFonts w:ascii="StobiSerif Regular" w:hAnsi="StobiSerif Regular"/>
          <w:sz w:val="22"/>
          <w:szCs w:val="22"/>
          <w:lang w:val="mk-MK"/>
        </w:rPr>
        <w:t>5</w:t>
      </w:r>
      <w:r w:rsidR="00B40E68">
        <w:rPr>
          <w:rFonts w:ascii="StobiSerif Regular" w:hAnsi="StobiSerif Regular"/>
          <w:sz w:val="22"/>
          <w:szCs w:val="22"/>
          <w:lang w:val="mk-MK"/>
        </w:rPr>
        <w:t>.4. Комисијата не смее да бара, ниту да дозволува н</w:t>
      </w:r>
      <w:r w:rsidR="00B40E68" w:rsidRPr="00B40E68">
        <w:rPr>
          <w:rFonts w:ascii="StobiSerif Regular" w:hAnsi="StobiSerif Regular"/>
          <w:sz w:val="22"/>
          <w:szCs w:val="22"/>
          <w:lang w:val="mk-MK"/>
        </w:rPr>
        <w:t>икакви промени во финансиската и техничката понуда, освен и</w:t>
      </w:r>
      <w:r w:rsidR="00B40E68">
        <w:rPr>
          <w:rFonts w:ascii="StobiSerif Regular" w:hAnsi="StobiSerif Regular"/>
          <w:sz w:val="22"/>
          <w:szCs w:val="22"/>
          <w:lang w:val="mk-MK"/>
        </w:rPr>
        <w:t>справката на аритметички грешки</w:t>
      </w:r>
      <w:r w:rsidR="00B40E68" w:rsidRPr="00B40E68">
        <w:rPr>
          <w:rFonts w:ascii="StobiSerif Regular" w:hAnsi="StobiSerif Regular"/>
          <w:sz w:val="22"/>
          <w:szCs w:val="22"/>
          <w:lang w:val="mk-MK"/>
        </w:rPr>
        <w:t>.</w:t>
      </w:r>
    </w:p>
    <w:p w14:paraId="00746D2B" w14:textId="77777777" w:rsidR="003B4BC7" w:rsidRPr="00B40E68" w:rsidRDefault="003B4BC7" w:rsidP="00B40E68">
      <w:pPr>
        <w:jc w:val="both"/>
        <w:rPr>
          <w:rFonts w:ascii="StobiSerif Regular" w:hAnsi="StobiSerif Regular"/>
          <w:sz w:val="22"/>
          <w:szCs w:val="22"/>
          <w:lang w:val="mk-MK"/>
        </w:rPr>
      </w:pPr>
    </w:p>
    <w:p w14:paraId="0D8CCC7D" w14:textId="77777777" w:rsidR="00B40E68" w:rsidRDefault="00D428E7" w:rsidP="00B40E68">
      <w:pPr>
        <w:jc w:val="both"/>
        <w:rPr>
          <w:rFonts w:ascii="StobiSerif Regular" w:hAnsi="StobiSerif Regular"/>
          <w:sz w:val="22"/>
          <w:szCs w:val="22"/>
          <w:lang w:val="mk-MK"/>
        </w:rPr>
      </w:pPr>
      <w:r>
        <w:rPr>
          <w:rFonts w:ascii="StobiSerif Regular" w:hAnsi="StobiSerif Regular"/>
          <w:sz w:val="22"/>
          <w:szCs w:val="22"/>
          <w:lang w:val="mk-MK"/>
        </w:rPr>
        <w:t>5</w:t>
      </w:r>
      <w:r w:rsidR="00B40E68">
        <w:rPr>
          <w:rFonts w:ascii="StobiSerif Regular" w:hAnsi="StobiSerif Regular"/>
          <w:sz w:val="22"/>
          <w:szCs w:val="22"/>
          <w:lang w:val="mk-MK"/>
        </w:rPr>
        <w:t>.</w:t>
      </w:r>
      <w:r w:rsidR="003B1FA9">
        <w:rPr>
          <w:rFonts w:ascii="StobiSerif Regular" w:hAnsi="StobiSerif Regular"/>
          <w:sz w:val="22"/>
          <w:szCs w:val="22"/>
          <w:lang w:val="mk-MK"/>
        </w:rPr>
        <w:t>5</w:t>
      </w:r>
      <w:r w:rsidR="00B40E68">
        <w:rPr>
          <w:rFonts w:ascii="StobiSerif Regular" w:hAnsi="StobiSerif Regular"/>
          <w:sz w:val="22"/>
          <w:szCs w:val="22"/>
          <w:lang w:val="mk-MK"/>
        </w:rPr>
        <w:t xml:space="preserve">.5. </w:t>
      </w:r>
      <w:r w:rsidR="00B40E68" w:rsidRPr="00B40E68">
        <w:rPr>
          <w:rFonts w:ascii="StobiSerif Regular" w:hAnsi="StobiSerif Regular"/>
          <w:sz w:val="22"/>
          <w:szCs w:val="22"/>
          <w:lang w:val="mk-MK"/>
        </w:rPr>
        <w:t xml:space="preserve">Евалуацијата на понудите </w:t>
      </w:r>
      <w:r w:rsidR="00B40E68">
        <w:rPr>
          <w:rFonts w:ascii="StobiSerif Regular" w:hAnsi="StobiSerif Regular"/>
          <w:sz w:val="22"/>
          <w:szCs w:val="22"/>
          <w:lang w:val="mk-MK"/>
        </w:rPr>
        <w:t xml:space="preserve">ќе </w:t>
      </w:r>
      <w:r w:rsidR="00B40E68" w:rsidRPr="00B40E68">
        <w:rPr>
          <w:rFonts w:ascii="StobiSerif Regular" w:hAnsi="StobiSerif Regular"/>
          <w:sz w:val="22"/>
          <w:szCs w:val="22"/>
          <w:lang w:val="mk-MK"/>
        </w:rPr>
        <w:t>се врши согласно со критериумите наведени во тендерската документација.</w:t>
      </w:r>
    </w:p>
    <w:p w14:paraId="6D8D7DEC" w14:textId="77777777" w:rsidR="003B4BC7" w:rsidRPr="00B40E68" w:rsidRDefault="003B4BC7" w:rsidP="00B40E68">
      <w:pPr>
        <w:jc w:val="both"/>
        <w:rPr>
          <w:rFonts w:ascii="StobiSerif Regular" w:hAnsi="StobiSerif Regular"/>
          <w:sz w:val="22"/>
          <w:szCs w:val="22"/>
          <w:lang w:val="mk-MK"/>
        </w:rPr>
      </w:pPr>
    </w:p>
    <w:p w14:paraId="6824BA02" w14:textId="77777777" w:rsidR="00AC28E1" w:rsidRDefault="00D428E7" w:rsidP="00B40E68">
      <w:pPr>
        <w:jc w:val="both"/>
        <w:rPr>
          <w:rFonts w:ascii="StobiSerif Regular" w:hAnsi="StobiSerif Regular"/>
          <w:sz w:val="22"/>
          <w:szCs w:val="22"/>
          <w:lang w:val="mk-MK"/>
        </w:rPr>
      </w:pPr>
      <w:r>
        <w:rPr>
          <w:rFonts w:ascii="StobiSerif Regular" w:hAnsi="StobiSerif Regular"/>
          <w:sz w:val="22"/>
          <w:szCs w:val="22"/>
          <w:lang w:val="mk-MK"/>
        </w:rPr>
        <w:t>5</w:t>
      </w:r>
      <w:r w:rsidR="00B40E68">
        <w:rPr>
          <w:rFonts w:ascii="StobiSerif Regular" w:hAnsi="StobiSerif Regular"/>
          <w:sz w:val="22"/>
          <w:szCs w:val="22"/>
          <w:lang w:val="mk-MK"/>
        </w:rPr>
        <w:t>.</w:t>
      </w:r>
      <w:r w:rsidR="003B1FA9">
        <w:rPr>
          <w:rFonts w:ascii="StobiSerif Regular" w:hAnsi="StobiSerif Regular"/>
          <w:sz w:val="22"/>
          <w:szCs w:val="22"/>
          <w:lang w:val="mk-MK"/>
        </w:rPr>
        <w:t>5</w:t>
      </w:r>
      <w:r w:rsidR="00B40E68">
        <w:rPr>
          <w:rFonts w:ascii="StobiSerif Regular" w:hAnsi="StobiSerif Regular"/>
          <w:sz w:val="22"/>
          <w:szCs w:val="22"/>
          <w:lang w:val="mk-MK"/>
        </w:rPr>
        <w:t>.</w:t>
      </w:r>
      <w:r w:rsidR="00AA41DE">
        <w:rPr>
          <w:rFonts w:ascii="StobiSerif Regular" w:hAnsi="StobiSerif Regular"/>
          <w:sz w:val="22"/>
          <w:szCs w:val="22"/>
          <w:lang w:val="mk-MK"/>
        </w:rPr>
        <w:t>6</w:t>
      </w:r>
      <w:r w:rsidR="00B40E68">
        <w:rPr>
          <w:rFonts w:ascii="StobiSerif Regular" w:hAnsi="StobiSerif Regular"/>
          <w:sz w:val="22"/>
          <w:szCs w:val="22"/>
          <w:lang w:val="mk-MK"/>
        </w:rPr>
        <w:t xml:space="preserve">. </w:t>
      </w:r>
      <w:r w:rsidR="00B40E68" w:rsidRPr="00B40E68">
        <w:rPr>
          <w:rFonts w:ascii="StobiSerif Regular" w:hAnsi="StobiSerif Regular"/>
          <w:sz w:val="22"/>
          <w:szCs w:val="22"/>
          <w:lang w:val="mk-MK"/>
        </w:rPr>
        <w:t>По извршената евалуација, комисијата ќе пристапи кон рангирање на понудите и изготвување предлог за избор на најповолна понуда.</w:t>
      </w:r>
    </w:p>
    <w:p w14:paraId="6400DD47" w14:textId="77777777" w:rsidR="00AC49DF" w:rsidRDefault="00AC49DF" w:rsidP="00B40E68">
      <w:pPr>
        <w:jc w:val="both"/>
        <w:rPr>
          <w:rFonts w:ascii="StobiSerif Regular" w:hAnsi="StobiSerif Regular"/>
          <w:sz w:val="22"/>
          <w:szCs w:val="22"/>
          <w:lang w:val="mk-MK"/>
        </w:rPr>
      </w:pPr>
    </w:p>
    <w:p w14:paraId="1035E4FB" w14:textId="77777777" w:rsidR="00AC49DF" w:rsidRPr="004F7808" w:rsidRDefault="00AC49DF" w:rsidP="00AC49DF">
      <w:pPr>
        <w:pStyle w:val="NormalWeb"/>
        <w:spacing w:before="0" w:beforeAutospacing="0" w:after="0"/>
        <w:jc w:val="both"/>
        <w:rPr>
          <w:rFonts w:ascii="StobiSerif Regular" w:hAnsi="StobiSerif Regular" w:cs="Arial"/>
          <w:b/>
          <w:bCs/>
          <w:sz w:val="22"/>
          <w:szCs w:val="22"/>
          <w:u w:val="single"/>
        </w:rPr>
      </w:pPr>
      <w:r w:rsidRPr="004F7808">
        <w:rPr>
          <w:rFonts w:ascii="StobiSerif Regular" w:hAnsi="StobiSerif Regular" w:cs="Arial"/>
          <w:b/>
          <w:bCs/>
          <w:sz w:val="22"/>
          <w:szCs w:val="22"/>
          <w:u w:val="single"/>
        </w:rPr>
        <w:t>5.</w:t>
      </w:r>
      <w:r w:rsidR="003B1FA9">
        <w:rPr>
          <w:rFonts w:ascii="StobiSerif Regular" w:hAnsi="StobiSerif Regular" w:cs="Arial"/>
          <w:b/>
          <w:bCs/>
          <w:sz w:val="22"/>
          <w:szCs w:val="22"/>
          <w:u w:val="single"/>
          <w:lang w:val="mk-MK"/>
        </w:rPr>
        <w:t xml:space="preserve">6 </w:t>
      </w:r>
      <w:r w:rsidRPr="004F7808">
        <w:rPr>
          <w:rFonts w:ascii="StobiSerif Regular" w:hAnsi="StobiSerif Regular" w:cs="Arial"/>
          <w:b/>
          <w:bCs/>
          <w:sz w:val="22"/>
          <w:szCs w:val="22"/>
          <w:u w:val="single"/>
        </w:rPr>
        <w:t>Невообичаено ниска цена</w:t>
      </w:r>
    </w:p>
    <w:p w14:paraId="7E9E3225" w14:textId="77777777" w:rsidR="00AC49DF" w:rsidRPr="00E8715A" w:rsidRDefault="00AC49DF" w:rsidP="00AC49DF">
      <w:pPr>
        <w:pStyle w:val="NormalWeb"/>
        <w:spacing w:before="0" w:beforeAutospacing="0" w:after="0"/>
        <w:jc w:val="both"/>
        <w:rPr>
          <w:rFonts w:ascii="StobiSerif Regular" w:hAnsi="StobiSerif Regular" w:cs="Arial"/>
          <w:sz w:val="22"/>
          <w:szCs w:val="22"/>
        </w:rPr>
      </w:pPr>
      <w:r>
        <w:rPr>
          <w:rFonts w:ascii="StobiSerif Regular" w:hAnsi="StobiSerif Regular" w:cs="Arial"/>
          <w:sz w:val="22"/>
          <w:szCs w:val="22"/>
        </w:rPr>
        <w:t>5.</w:t>
      </w:r>
      <w:r w:rsidR="003B1FA9">
        <w:rPr>
          <w:rFonts w:ascii="StobiSerif Regular" w:hAnsi="StobiSerif Regular" w:cs="Arial"/>
          <w:sz w:val="22"/>
          <w:szCs w:val="22"/>
          <w:lang w:val="mk-MK"/>
        </w:rPr>
        <w:t>6</w:t>
      </w:r>
      <w:r>
        <w:rPr>
          <w:rFonts w:ascii="StobiSerif Regular" w:hAnsi="StobiSerif Regular" w:cs="Arial"/>
          <w:sz w:val="22"/>
          <w:szCs w:val="22"/>
        </w:rPr>
        <w:t xml:space="preserve">.1 </w:t>
      </w:r>
      <w:r w:rsidRPr="00E8715A">
        <w:rPr>
          <w:rFonts w:ascii="StobiSerif Regular" w:hAnsi="StobiSerif Regular" w:cs="Arial"/>
          <w:sz w:val="22"/>
          <w:szCs w:val="22"/>
        </w:rPr>
        <w:t xml:space="preserve">Договорниот орган </w:t>
      </w:r>
      <w:r>
        <w:rPr>
          <w:rFonts w:ascii="StobiSerif Regular" w:hAnsi="StobiSerif Regular" w:cs="Arial"/>
          <w:sz w:val="22"/>
          <w:szCs w:val="22"/>
          <w:lang w:val="mk-MK"/>
        </w:rPr>
        <w:t xml:space="preserve">ќе </w:t>
      </w:r>
      <w:r w:rsidRPr="00E8715A">
        <w:rPr>
          <w:rFonts w:ascii="StobiSerif Regular" w:hAnsi="StobiSerif Regular" w:cs="Arial"/>
          <w:sz w:val="22"/>
          <w:szCs w:val="22"/>
        </w:rPr>
        <w:t xml:space="preserve">бара од економскиот оператор, во примерен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стоките, услугите или работите што се предмет на набавка или доколку постои сомнеж дека договорот ќе биде извршен. Договорниот орган, во секој случај </w:t>
      </w:r>
      <w:r>
        <w:rPr>
          <w:rFonts w:ascii="StobiSerif Regular" w:hAnsi="StobiSerif Regular" w:cs="Arial"/>
          <w:sz w:val="22"/>
          <w:szCs w:val="22"/>
          <w:lang w:val="mk-MK"/>
        </w:rPr>
        <w:t>ќе по</w:t>
      </w:r>
      <w:r w:rsidRPr="00E8715A">
        <w:rPr>
          <w:rFonts w:ascii="StobiSerif Regular" w:hAnsi="StobiSerif Regular" w:cs="Arial"/>
          <w:sz w:val="22"/>
          <w:szCs w:val="22"/>
        </w:rPr>
        <w:t>бара објаснување на цената доколку вредноста на понудата е за повеќе од 50% пониска од просечната цена на прифатливите понуди и е за повеќе од 20% пониска од следната рангирана понуда, во случај да има добиено најмалку три прифатливи понуди.</w:t>
      </w:r>
    </w:p>
    <w:p w14:paraId="15F6A1CA" w14:textId="77777777" w:rsidR="00AC7490" w:rsidRPr="00B0698D" w:rsidRDefault="00AC49DF" w:rsidP="00B0698D">
      <w:pPr>
        <w:pStyle w:val="NormalWeb"/>
        <w:jc w:val="both"/>
        <w:rPr>
          <w:rFonts w:ascii="StobiSerif Regular" w:hAnsi="StobiSerif Regular" w:cs="Arial"/>
          <w:sz w:val="22"/>
          <w:szCs w:val="22"/>
          <w:lang w:val="mk-MK"/>
        </w:rPr>
      </w:pPr>
      <w:r>
        <w:rPr>
          <w:rFonts w:ascii="StobiSerif Regular" w:hAnsi="StobiSerif Regular" w:cs="Arial"/>
          <w:sz w:val="22"/>
          <w:szCs w:val="22"/>
          <w:lang w:val="mk-MK"/>
        </w:rPr>
        <w:t>5.</w:t>
      </w:r>
      <w:r w:rsidR="003B1FA9">
        <w:rPr>
          <w:rFonts w:ascii="StobiSerif Regular" w:hAnsi="StobiSerif Regular" w:cs="Arial"/>
          <w:sz w:val="22"/>
          <w:szCs w:val="22"/>
          <w:lang w:val="mk-MK"/>
        </w:rPr>
        <w:t>6</w:t>
      </w:r>
      <w:r>
        <w:rPr>
          <w:rFonts w:ascii="StobiSerif Regular" w:hAnsi="StobiSerif Regular" w:cs="Arial"/>
          <w:sz w:val="22"/>
          <w:szCs w:val="22"/>
          <w:lang w:val="mk-MK"/>
        </w:rPr>
        <w:t>.2 Договорниот орган во врска со точка 5.</w:t>
      </w:r>
      <w:r w:rsidR="003B1FA9">
        <w:rPr>
          <w:rFonts w:ascii="StobiSerif Regular" w:hAnsi="StobiSerif Regular" w:cs="Arial"/>
          <w:sz w:val="22"/>
          <w:szCs w:val="22"/>
          <w:lang w:val="mk-MK"/>
        </w:rPr>
        <w:t>6</w:t>
      </w:r>
      <w:r>
        <w:rPr>
          <w:rFonts w:ascii="StobiSerif Regular" w:hAnsi="StobiSerif Regular" w:cs="Arial"/>
          <w:sz w:val="22"/>
          <w:szCs w:val="22"/>
          <w:lang w:val="mk-MK"/>
        </w:rPr>
        <w:t xml:space="preserve">.1 од оваа тендерска документација ќе постапи согласно член 110 став </w:t>
      </w:r>
      <w:r w:rsidRPr="00E8715A">
        <w:rPr>
          <w:rFonts w:ascii="StobiSerif Regular" w:hAnsi="StobiSerif Regular" w:cs="Arial"/>
          <w:sz w:val="22"/>
          <w:szCs w:val="22"/>
        </w:rPr>
        <w:t>(</w:t>
      </w:r>
      <w:r>
        <w:rPr>
          <w:rFonts w:ascii="StobiSerif Regular" w:hAnsi="StobiSerif Regular" w:cs="Arial"/>
          <w:sz w:val="22"/>
          <w:szCs w:val="22"/>
          <w:lang w:val="mk-MK"/>
        </w:rPr>
        <w:t xml:space="preserve">2), </w:t>
      </w:r>
      <w:r w:rsidRPr="00E8715A">
        <w:rPr>
          <w:rFonts w:ascii="StobiSerif Regular" w:hAnsi="StobiSerif Regular" w:cs="Arial"/>
          <w:sz w:val="22"/>
          <w:szCs w:val="22"/>
        </w:rPr>
        <w:t xml:space="preserve">(3) (4) </w:t>
      </w:r>
      <w:r>
        <w:rPr>
          <w:rFonts w:ascii="StobiSerif Regular" w:hAnsi="StobiSerif Regular" w:cs="Arial"/>
          <w:sz w:val="22"/>
          <w:szCs w:val="22"/>
          <w:lang w:val="mk-MK"/>
        </w:rPr>
        <w:t xml:space="preserve">и став </w:t>
      </w:r>
      <w:r w:rsidRPr="00E8715A">
        <w:rPr>
          <w:rFonts w:ascii="StobiSerif Regular" w:hAnsi="StobiSerif Regular" w:cs="Arial"/>
          <w:sz w:val="22"/>
          <w:szCs w:val="22"/>
        </w:rPr>
        <w:t>(5)</w:t>
      </w:r>
      <w:r>
        <w:rPr>
          <w:rFonts w:ascii="StobiSerif Regular" w:hAnsi="StobiSerif Regular" w:cs="Arial"/>
          <w:sz w:val="22"/>
          <w:szCs w:val="22"/>
          <w:lang w:val="mk-MK"/>
        </w:rPr>
        <w:t xml:space="preserve"> од Законот за јавните набавки.</w:t>
      </w:r>
    </w:p>
    <w:p w14:paraId="31A98F09" w14:textId="77777777" w:rsidR="004A574C" w:rsidRDefault="004A574C" w:rsidP="004A574C">
      <w:pPr>
        <w:pStyle w:val="Heading2"/>
      </w:pPr>
    </w:p>
    <w:p w14:paraId="50E11F24" w14:textId="77777777" w:rsidR="003F2A77" w:rsidRPr="00157E6C" w:rsidRDefault="00D428E7" w:rsidP="00157E6C">
      <w:pPr>
        <w:pStyle w:val="Heading2"/>
      </w:pPr>
      <w:r>
        <w:t>5</w:t>
      </w:r>
      <w:r w:rsidR="00545A01">
        <w:t>.</w:t>
      </w:r>
      <w:r w:rsidR="003B1FA9">
        <w:t>7</w:t>
      </w:r>
      <w:r w:rsidR="00986E2C">
        <w:t xml:space="preserve"> </w:t>
      </w:r>
      <w:r w:rsidR="00AC7490" w:rsidRPr="00545A01">
        <w:t>Заштита на податоци</w:t>
      </w:r>
    </w:p>
    <w:p w14:paraId="67747DDE" w14:textId="77777777" w:rsidR="00AC7490" w:rsidRDefault="00D428E7" w:rsidP="00AC7490">
      <w:pPr>
        <w:jc w:val="both"/>
        <w:rPr>
          <w:rFonts w:ascii="StobiSerif Regular" w:hAnsi="StobiSerif Regular"/>
          <w:sz w:val="22"/>
          <w:szCs w:val="22"/>
          <w:lang w:val="mk-MK"/>
        </w:rPr>
      </w:pPr>
      <w:r>
        <w:rPr>
          <w:rFonts w:ascii="StobiSerif Regular" w:hAnsi="StobiSerif Regular"/>
          <w:sz w:val="22"/>
          <w:szCs w:val="22"/>
          <w:lang w:val="mk-MK"/>
        </w:rPr>
        <w:lastRenderedPageBreak/>
        <w:t>5</w:t>
      </w:r>
      <w:r w:rsidR="00545A01">
        <w:rPr>
          <w:rFonts w:ascii="StobiSerif Regular" w:hAnsi="StobiSerif Regular"/>
          <w:sz w:val="22"/>
          <w:szCs w:val="22"/>
          <w:lang w:val="mk-MK"/>
        </w:rPr>
        <w:t>.</w:t>
      </w:r>
      <w:r w:rsidR="003B1FA9">
        <w:rPr>
          <w:rFonts w:ascii="StobiSerif Regular" w:hAnsi="StobiSerif Regular"/>
          <w:sz w:val="22"/>
          <w:szCs w:val="22"/>
          <w:lang w:val="mk-MK"/>
        </w:rPr>
        <w:t>7</w:t>
      </w:r>
      <w:r w:rsidR="00545A01">
        <w:rPr>
          <w:rFonts w:ascii="StobiSerif Regular" w:hAnsi="StobiSerif Regular"/>
          <w:sz w:val="22"/>
          <w:szCs w:val="22"/>
          <w:lang w:val="mk-MK"/>
        </w:rPr>
        <w:t xml:space="preserve">.1. </w:t>
      </w:r>
      <w:r w:rsidR="00AC7490" w:rsidRPr="00AC7490">
        <w:rPr>
          <w:rFonts w:ascii="StobiSerif Regular" w:hAnsi="StobiSerif Regular"/>
          <w:sz w:val="22"/>
          <w:szCs w:val="22"/>
          <w:lang w:val="mk-MK"/>
        </w:rPr>
        <w:t>Договорниот орган не</w:t>
      </w:r>
      <w:r>
        <w:rPr>
          <w:rFonts w:ascii="StobiSerif Regular" w:hAnsi="StobiSerif Regular"/>
          <w:sz w:val="22"/>
          <w:szCs w:val="22"/>
          <w:lang w:val="mk-MK"/>
        </w:rPr>
        <w:t>ма</w:t>
      </w:r>
      <w:r w:rsidR="00AC7490" w:rsidRPr="00AC7490">
        <w:rPr>
          <w:rFonts w:ascii="StobiSerif Regular" w:hAnsi="StobiSerif Regular"/>
          <w:sz w:val="22"/>
          <w:szCs w:val="22"/>
          <w:lang w:val="mk-MK"/>
        </w:rPr>
        <w:t xml:space="preserve"> да открива информации доставени од страна на економскиот оператор кои се означени како деловна тајна или утврдени</w:t>
      </w:r>
      <w:r w:rsidR="00AC7490">
        <w:rPr>
          <w:rFonts w:ascii="StobiSerif Regular" w:hAnsi="StobiSerif Regular"/>
          <w:sz w:val="22"/>
          <w:szCs w:val="22"/>
          <w:lang w:val="mk-MK"/>
        </w:rPr>
        <w:t xml:space="preserve"> како класифицирана информација</w:t>
      </w:r>
      <w:r w:rsidR="00AC7490" w:rsidRPr="00AC7490">
        <w:rPr>
          <w:rFonts w:ascii="StobiSerif Regular" w:hAnsi="StobiSerif Regular"/>
          <w:sz w:val="22"/>
          <w:szCs w:val="22"/>
          <w:lang w:val="mk-MK"/>
        </w:rPr>
        <w:t>.</w:t>
      </w:r>
    </w:p>
    <w:p w14:paraId="7B0DAD06" w14:textId="77777777" w:rsidR="0077694D" w:rsidRPr="00AC7490" w:rsidRDefault="0077694D" w:rsidP="00AC7490">
      <w:pPr>
        <w:jc w:val="both"/>
        <w:rPr>
          <w:rFonts w:ascii="StobiSerif Regular" w:hAnsi="StobiSerif Regular"/>
          <w:sz w:val="22"/>
          <w:szCs w:val="22"/>
          <w:lang w:val="mk-MK"/>
        </w:rPr>
      </w:pPr>
    </w:p>
    <w:p w14:paraId="56B3B74A" w14:textId="77777777" w:rsidR="00AC7490" w:rsidRDefault="00D428E7" w:rsidP="00AC7490">
      <w:pPr>
        <w:jc w:val="both"/>
        <w:rPr>
          <w:rFonts w:ascii="StobiSerif Regular" w:hAnsi="StobiSerif Regular"/>
          <w:sz w:val="22"/>
          <w:szCs w:val="22"/>
          <w:lang w:val="mk-MK"/>
        </w:rPr>
      </w:pPr>
      <w:r>
        <w:rPr>
          <w:rFonts w:ascii="StobiSerif Regular" w:hAnsi="StobiSerif Regular"/>
          <w:sz w:val="22"/>
          <w:szCs w:val="22"/>
          <w:lang w:val="mk-MK"/>
        </w:rPr>
        <w:t>5.</w:t>
      </w:r>
      <w:r w:rsidR="003B1FA9">
        <w:rPr>
          <w:rFonts w:ascii="StobiSerif Regular" w:hAnsi="StobiSerif Regular"/>
          <w:sz w:val="22"/>
          <w:szCs w:val="22"/>
          <w:lang w:val="mk-MK"/>
        </w:rPr>
        <w:t>7</w:t>
      </w:r>
      <w:r>
        <w:rPr>
          <w:rFonts w:ascii="StobiSerif Regular" w:hAnsi="StobiSerif Regular"/>
          <w:sz w:val="22"/>
          <w:szCs w:val="22"/>
          <w:lang w:val="mk-MK"/>
        </w:rPr>
        <w:t>.</w:t>
      </w:r>
      <w:r w:rsidR="003F2A77">
        <w:rPr>
          <w:rFonts w:ascii="StobiSerif Regular" w:hAnsi="StobiSerif Regular"/>
          <w:sz w:val="22"/>
          <w:szCs w:val="22"/>
          <w:lang w:val="mk-MK"/>
        </w:rPr>
        <w:t>2</w:t>
      </w:r>
      <w:r>
        <w:rPr>
          <w:rFonts w:ascii="StobiSerif Regular" w:hAnsi="StobiSerif Regular"/>
          <w:sz w:val="22"/>
          <w:szCs w:val="22"/>
          <w:lang w:val="mk-MK"/>
        </w:rPr>
        <w:t xml:space="preserve"> </w:t>
      </w:r>
      <w:r w:rsidR="00AC7490" w:rsidRPr="00AC7490">
        <w:rPr>
          <w:rFonts w:ascii="StobiSerif Regular" w:hAnsi="StobiSerif Regular"/>
          <w:sz w:val="22"/>
          <w:szCs w:val="22"/>
          <w:lang w:val="mk-MK"/>
        </w:rPr>
        <w:t>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14:paraId="478B7251" w14:textId="77777777" w:rsidR="0077694D" w:rsidRPr="00AC7490" w:rsidRDefault="0077694D" w:rsidP="00AC7490">
      <w:pPr>
        <w:jc w:val="both"/>
        <w:rPr>
          <w:rFonts w:ascii="StobiSerif Regular" w:hAnsi="StobiSerif Regular"/>
          <w:sz w:val="22"/>
          <w:szCs w:val="22"/>
          <w:lang w:val="mk-MK"/>
        </w:rPr>
      </w:pPr>
    </w:p>
    <w:p w14:paraId="4BAD5E7F" w14:textId="77777777" w:rsidR="00AC7490" w:rsidRDefault="00086944" w:rsidP="00AC7490">
      <w:pPr>
        <w:jc w:val="both"/>
        <w:rPr>
          <w:rFonts w:ascii="StobiSerif Regular" w:hAnsi="StobiSerif Regular"/>
          <w:sz w:val="22"/>
          <w:szCs w:val="22"/>
          <w:lang w:val="mk-MK"/>
        </w:rPr>
      </w:pPr>
      <w:r>
        <w:rPr>
          <w:rFonts w:ascii="StobiSerif Regular" w:hAnsi="StobiSerif Regular"/>
          <w:sz w:val="22"/>
          <w:szCs w:val="22"/>
          <w:lang w:val="mk-MK"/>
        </w:rPr>
        <w:t>5.</w:t>
      </w:r>
      <w:r w:rsidR="003B1FA9">
        <w:rPr>
          <w:rFonts w:ascii="StobiSerif Regular" w:hAnsi="StobiSerif Regular"/>
          <w:sz w:val="22"/>
          <w:szCs w:val="22"/>
          <w:lang w:val="mk-MK"/>
        </w:rPr>
        <w:t>7</w:t>
      </w:r>
      <w:r>
        <w:rPr>
          <w:rFonts w:ascii="StobiSerif Regular" w:hAnsi="StobiSerif Regular"/>
          <w:sz w:val="22"/>
          <w:szCs w:val="22"/>
          <w:lang w:val="mk-MK"/>
        </w:rPr>
        <w:t>.</w:t>
      </w:r>
      <w:r w:rsidR="003F2A77">
        <w:rPr>
          <w:rFonts w:ascii="StobiSerif Regular" w:hAnsi="StobiSerif Regular"/>
          <w:sz w:val="22"/>
          <w:szCs w:val="22"/>
          <w:lang w:val="mk-MK"/>
        </w:rPr>
        <w:t>3</w:t>
      </w:r>
      <w:r>
        <w:rPr>
          <w:rFonts w:ascii="StobiSerif Regular" w:hAnsi="StobiSerif Regular"/>
          <w:sz w:val="22"/>
          <w:szCs w:val="22"/>
          <w:lang w:val="mk-MK"/>
        </w:rPr>
        <w:t xml:space="preserve"> </w:t>
      </w:r>
      <w:r w:rsidR="00AC7490" w:rsidRPr="00AC7490">
        <w:rPr>
          <w:rFonts w:ascii="StobiSerif Regular" w:hAnsi="StobiSerif Regular"/>
          <w:sz w:val="22"/>
          <w:szCs w:val="22"/>
          <w:lang w:val="mk-MK"/>
        </w:rPr>
        <w:t xml:space="preserve">Економскиот оператор не смее да ги означи за деловна тајна или за класифицирана информација: цената на понудата, спецификациите на понудените </w:t>
      </w:r>
      <w:r w:rsidR="00F256F5">
        <w:rPr>
          <w:rFonts w:ascii="StobiSerif Regular" w:hAnsi="StobiSerif Regular"/>
          <w:sz w:val="22"/>
          <w:szCs w:val="22"/>
          <w:lang w:val="mk-MK"/>
        </w:rPr>
        <w:t>сток</w:t>
      </w:r>
      <w:r w:rsidR="00AC7490" w:rsidRPr="00AC7490">
        <w:rPr>
          <w:rFonts w:ascii="StobiSerif Regular" w:hAnsi="StobiSerif Regular"/>
          <w:sz w:val="22"/>
          <w:szCs w:val="22"/>
          <w:lang w:val="mk-MK"/>
        </w:rPr>
        <w:t>и, количините,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14:paraId="550F1C81" w14:textId="77777777" w:rsidR="002B4A51" w:rsidRDefault="002B4A51" w:rsidP="002B4A51">
      <w:pPr>
        <w:jc w:val="both"/>
        <w:rPr>
          <w:rFonts w:ascii="StobiSerif Regular" w:hAnsi="StobiSerif Regular"/>
          <w:sz w:val="22"/>
          <w:szCs w:val="22"/>
          <w:lang w:val="mk-MK"/>
        </w:rPr>
      </w:pPr>
      <w:r w:rsidRPr="007F30A8">
        <w:rPr>
          <w:rFonts w:ascii="StobiSerif Regular" w:hAnsi="StobiSerif Regular"/>
          <w:b/>
          <w:bCs/>
          <w:sz w:val="22"/>
          <w:szCs w:val="22"/>
          <w:lang w:val="mk-MK"/>
        </w:rPr>
        <w:t>Напомена</w:t>
      </w:r>
      <w:r w:rsidRPr="007F30A8">
        <w:rPr>
          <w:rFonts w:ascii="StobiSerif Regular" w:hAnsi="StobiSerif Regular"/>
          <w:b/>
          <w:bCs/>
          <w:sz w:val="22"/>
          <w:szCs w:val="22"/>
          <w:lang w:val="en-US"/>
        </w:rPr>
        <w:t>:</w:t>
      </w:r>
      <w:r>
        <w:rPr>
          <w:rFonts w:ascii="StobiSerif Regular" w:hAnsi="StobiSerif Regular"/>
          <w:sz w:val="22"/>
          <w:szCs w:val="22"/>
          <w:lang w:val="mk-MK"/>
        </w:rPr>
        <w:t xml:space="preserve"> Понудата на економскиот оператор која е подготвена спротивно на точка 5.</w:t>
      </w:r>
      <w:r w:rsidR="003B1FA9">
        <w:rPr>
          <w:rFonts w:ascii="StobiSerif Regular" w:hAnsi="StobiSerif Regular"/>
          <w:sz w:val="22"/>
          <w:szCs w:val="22"/>
          <w:lang w:val="mk-MK"/>
        </w:rPr>
        <w:t>7</w:t>
      </w:r>
      <w:r>
        <w:rPr>
          <w:rFonts w:ascii="StobiSerif Regular" w:hAnsi="StobiSerif Regular"/>
          <w:sz w:val="22"/>
          <w:szCs w:val="22"/>
          <w:lang w:val="mk-MK"/>
        </w:rPr>
        <w:t>.3 од оваа тендерска документација, комисијата ќе ја смета за неприфатлива и нема да ја евалуира.</w:t>
      </w:r>
    </w:p>
    <w:p w14:paraId="3FC5700F" w14:textId="77777777" w:rsidR="00AC7490" w:rsidRDefault="00AC7490" w:rsidP="00B40E68">
      <w:pPr>
        <w:jc w:val="both"/>
        <w:rPr>
          <w:rFonts w:ascii="StobiSerif Regular" w:hAnsi="StobiSerif Regular"/>
          <w:sz w:val="22"/>
          <w:szCs w:val="22"/>
          <w:lang w:val="mk-MK"/>
        </w:rPr>
      </w:pPr>
    </w:p>
    <w:p w14:paraId="1468B835" w14:textId="77777777" w:rsidR="005309D3" w:rsidRDefault="00086944" w:rsidP="00403FE8">
      <w:pPr>
        <w:pStyle w:val="Heading2"/>
      </w:pPr>
      <w:r>
        <w:t>5</w:t>
      </w:r>
      <w:r w:rsidR="00545A01" w:rsidRPr="00545A01">
        <w:t>.</w:t>
      </w:r>
      <w:r w:rsidR="003B1FA9">
        <w:t>8</w:t>
      </w:r>
      <w:r w:rsidR="00986E2C" w:rsidRPr="00545A01">
        <w:t xml:space="preserve"> </w:t>
      </w:r>
      <w:r w:rsidR="00545A01" w:rsidRPr="00545A01">
        <w:t>Исправка на аритметички грешки</w:t>
      </w:r>
    </w:p>
    <w:p w14:paraId="106F8B0B" w14:textId="77777777" w:rsidR="00B0698D" w:rsidRPr="00FF4163" w:rsidRDefault="007B7182" w:rsidP="00B0698D">
      <w:pPr>
        <w:jc w:val="both"/>
        <w:rPr>
          <w:rFonts w:ascii="StobiSerif Regular" w:hAnsi="StobiSerif Regular"/>
          <w:sz w:val="22"/>
          <w:szCs w:val="22"/>
          <w:lang w:val="mk-MK"/>
        </w:rPr>
      </w:pPr>
      <w:r>
        <w:rPr>
          <w:rFonts w:ascii="StobiSerif Regular" w:hAnsi="StobiSerif Regular" w:cs="Arial"/>
          <w:bCs/>
          <w:sz w:val="22"/>
          <w:szCs w:val="22"/>
          <w:lang w:val="ru-RU"/>
        </w:rPr>
        <w:t>5.</w:t>
      </w:r>
      <w:r w:rsidR="003B1FA9">
        <w:rPr>
          <w:rFonts w:ascii="StobiSerif Regular" w:hAnsi="StobiSerif Regular" w:cs="Arial"/>
          <w:bCs/>
          <w:sz w:val="22"/>
          <w:szCs w:val="22"/>
          <w:lang w:val="ru-RU"/>
        </w:rPr>
        <w:t>8</w:t>
      </w:r>
      <w:r w:rsidRPr="0037040C">
        <w:rPr>
          <w:rFonts w:ascii="StobiSerif Regular" w:hAnsi="StobiSerif Regular" w:cs="Arial"/>
          <w:bCs/>
          <w:sz w:val="22"/>
          <w:szCs w:val="22"/>
          <w:lang w:val="ru-RU"/>
        </w:rPr>
        <w:t>.1</w:t>
      </w:r>
      <w:r w:rsidRPr="0037040C">
        <w:rPr>
          <w:rFonts w:ascii="StobiSerif Regular" w:hAnsi="StobiSerif Regular" w:cs="Arial"/>
          <w:sz w:val="22"/>
          <w:szCs w:val="22"/>
          <w:lang w:val="ru-RU"/>
        </w:rPr>
        <w:t xml:space="preserve"> </w:t>
      </w:r>
      <w:r w:rsidR="00B0698D" w:rsidRPr="00FF4163">
        <w:rPr>
          <w:rFonts w:ascii="StobiSerif Regular" w:hAnsi="StobiSerif Regular"/>
          <w:sz w:val="22"/>
          <w:szCs w:val="22"/>
          <w:lang w:val="mk-MK"/>
        </w:rPr>
        <w:t>Доколку комисијата утврди дека постојат аритметички грешки исправка се врши на следниот начин:</w:t>
      </w:r>
    </w:p>
    <w:p w14:paraId="2235EAE8" w14:textId="77777777" w:rsidR="00B0698D" w:rsidRPr="00FF4163" w:rsidRDefault="00B0698D" w:rsidP="00AD370E">
      <w:pPr>
        <w:numPr>
          <w:ilvl w:val="0"/>
          <w:numId w:val="12"/>
        </w:numPr>
        <w:suppressAutoHyphens w:val="0"/>
        <w:contextualSpacing/>
        <w:jc w:val="both"/>
        <w:rPr>
          <w:rFonts w:ascii="StobiSerif Regular" w:hAnsi="StobiSerif Regular"/>
          <w:sz w:val="22"/>
          <w:szCs w:val="22"/>
          <w:lang w:val="mk-MK"/>
        </w:rPr>
      </w:pPr>
      <w:r w:rsidRPr="00FF4163">
        <w:rPr>
          <w:rFonts w:ascii="StobiSerif Regular" w:hAnsi="StobiSerif Regular"/>
          <w:sz w:val="22"/>
          <w:szCs w:val="22"/>
          <w:lang w:val="mk-MK"/>
        </w:rPr>
        <w:t>кадешто има неусогласености на износот изразен во зборови и броеви, преовладува износот изразен во зборови, освен ако износот е поврзан со аритметичка грешка;</w:t>
      </w:r>
    </w:p>
    <w:p w14:paraId="09818BD1" w14:textId="77777777" w:rsidR="00B0698D" w:rsidRPr="00FF4163" w:rsidRDefault="00B0698D" w:rsidP="00AD370E">
      <w:pPr>
        <w:numPr>
          <w:ilvl w:val="0"/>
          <w:numId w:val="12"/>
        </w:numPr>
        <w:suppressAutoHyphens w:val="0"/>
        <w:contextualSpacing/>
        <w:jc w:val="both"/>
        <w:rPr>
          <w:rFonts w:ascii="StobiSerif Regular" w:hAnsi="StobiSerif Regular"/>
          <w:sz w:val="22"/>
          <w:szCs w:val="22"/>
          <w:lang w:val="mk-MK"/>
        </w:rPr>
      </w:pPr>
      <w:r w:rsidRPr="00FF4163">
        <w:rPr>
          <w:rFonts w:ascii="StobiSerif Regular" w:hAnsi="StobiSerif Regular"/>
          <w:sz w:val="22"/>
          <w:szCs w:val="22"/>
          <w:lang w:val="mk-MK"/>
        </w:rPr>
        <w:t>доколку има неусогласености помеѓу единичната цена и вкупната цена, а вкупната цена е резултат на множење на единичната цена и количината, во тој случај преовладува единичната цена, а вкупната цена ќе се коригира, освен ако не постои очигледно поместување на децималната запирка во единичната цена, при што во таков случај важи наведената вкупна цена, а единичната цена ќе се коригира;</w:t>
      </w:r>
    </w:p>
    <w:p w14:paraId="49DD99FB" w14:textId="77777777" w:rsidR="00B0698D" w:rsidRPr="00FF4163" w:rsidRDefault="00B0698D" w:rsidP="00AD370E">
      <w:pPr>
        <w:numPr>
          <w:ilvl w:val="0"/>
          <w:numId w:val="12"/>
        </w:numPr>
        <w:suppressAutoHyphens w:val="0"/>
        <w:contextualSpacing/>
        <w:jc w:val="both"/>
        <w:rPr>
          <w:rFonts w:ascii="StobiSerif Regular" w:hAnsi="StobiSerif Regular"/>
          <w:sz w:val="22"/>
          <w:szCs w:val="22"/>
          <w:lang w:val="mk-MK"/>
        </w:rPr>
      </w:pPr>
      <w:r w:rsidRPr="00FF4163">
        <w:rPr>
          <w:rFonts w:ascii="StobiSerif Regular" w:hAnsi="StobiSerif Regular"/>
          <w:sz w:val="22"/>
          <w:szCs w:val="22"/>
          <w:lang w:val="mk-MK"/>
        </w:rPr>
        <w:t>доколку има грешка во вкупниот износ што соодветствува на додавањето или одземањето на меѓувредностите, преовладува меѓувредноста, а вкупниот износ ќе се коригира</w:t>
      </w:r>
      <w:r w:rsidRPr="00FF4163">
        <w:rPr>
          <w:rFonts w:ascii="StobiSerif Regular" w:hAnsi="StobiSerif Regular"/>
          <w:sz w:val="22"/>
          <w:szCs w:val="22"/>
        </w:rPr>
        <w:t xml:space="preserve"> </w:t>
      </w:r>
      <w:r w:rsidRPr="00FF4163">
        <w:rPr>
          <w:rFonts w:ascii="StobiSerif Regular" w:hAnsi="StobiSerif Regular"/>
          <w:sz w:val="22"/>
          <w:szCs w:val="22"/>
          <w:lang w:val="mk-MK"/>
        </w:rPr>
        <w:t>и</w:t>
      </w:r>
    </w:p>
    <w:p w14:paraId="55690FD8" w14:textId="77777777" w:rsidR="00B0698D" w:rsidRPr="00FF4163" w:rsidRDefault="00B0698D" w:rsidP="00AD370E">
      <w:pPr>
        <w:numPr>
          <w:ilvl w:val="0"/>
          <w:numId w:val="12"/>
        </w:numPr>
        <w:suppressAutoHyphens w:val="0"/>
        <w:contextualSpacing/>
        <w:jc w:val="both"/>
        <w:rPr>
          <w:rFonts w:ascii="StobiSerif Regular" w:hAnsi="StobiSerif Regular"/>
          <w:sz w:val="22"/>
          <w:szCs w:val="22"/>
          <w:lang w:val="mk-MK"/>
        </w:rPr>
      </w:pPr>
      <w:r w:rsidRPr="00FF4163">
        <w:rPr>
          <w:rFonts w:ascii="StobiSerif Regular" w:hAnsi="StobiSerif Regular"/>
          <w:sz w:val="22"/>
          <w:szCs w:val="22"/>
          <w:lang w:val="mk-MK"/>
        </w:rPr>
        <w:t>во случај на несовпаѓање помеѓу цената внесена на Електронскиот систем за јавни набавки  и цената внесена во образецот на понудата, за валидна се смета цената внесена во образецот на понуда и ќе се измени цената внесена во Електронскиот систем за јавни набавки.</w:t>
      </w:r>
    </w:p>
    <w:p w14:paraId="3A91AD42" w14:textId="77777777" w:rsidR="001F30B1" w:rsidRPr="00F256F5" w:rsidRDefault="001F30B1" w:rsidP="00B0698D">
      <w:pPr>
        <w:pStyle w:val="NormalWeb"/>
        <w:spacing w:before="0" w:beforeAutospacing="0" w:after="0"/>
        <w:jc w:val="both"/>
        <w:rPr>
          <w:rFonts w:ascii="StobiSerif Regular" w:hAnsi="StobiSerif Regular" w:cs="Arial"/>
          <w:sz w:val="22"/>
          <w:szCs w:val="22"/>
          <w:u w:val="single"/>
          <w:lang w:val="ru-RU"/>
        </w:rPr>
      </w:pPr>
    </w:p>
    <w:p w14:paraId="01B08403" w14:textId="77777777" w:rsidR="003F2A77" w:rsidRPr="00F256F5" w:rsidRDefault="00035CE9" w:rsidP="00F256F5">
      <w:pPr>
        <w:jc w:val="both"/>
        <w:rPr>
          <w:rFonts w:ascii="StobiSerif Regular" w:hAnsi="StobiSerif Regular"/>
          <w:b/>
          <w:sz w:val="22"/>
          <w:szCs w:val="22"/>
          <w:u w:val="single"/>
        </w:rPr>
      </w:pPr>
      <w:r w:rsidRPr="00F256F5">
        <w:rPr>
          <w:rFonts w:ascii="StobiSerif Regular" w:hAnsi="StobiSerif Regular"/>
          <w:b/>
          <w:sz w:val="22"/>
          <w:szCs w:val="22"/>
          <w:u w:val="single"/>
        </w:rPr>
        <w:t>5.</w:t>
      </w:r>
      <w:r w:rsidR="003B1FA9">
        <w:rPr>
          <w:rFonts w:ascii="StobiSerif Regular" w:hAnsi="StobiSerif Regular"/>
          <w:b/>
          <w:sz w:val="22"/>
          <w:szCs w:val="22"/>
          <w:u w:val="single"/>
          <w:lang w:val="mk-MK"/>
        </w:rPr>
        <w:t>9</w:t>
      </w:r>
      <w:r w:rsidR="00F256F5" w:rsidRPr="00F256F5">
        <w:rPr>
          <w:rFonts w:ascii="StobiSerif Regular" w:hAnsi="StobiSerif Regular"/>
          <w:b/>
          <w:sz w:val="22"/>
          <w:szCs w:val="22"/>
          <w:u w:val="single"/>
          <w:lang w:val="mk-MK"/>
        </w:rPr>
        <w:t xml:space="preserve">. </w:t>
      </w:r>
      <w:r w:rsidR="00E353D3" w:rsidRPr="00F256F5">
        <w:rPr>
          <w:rFonts w:ascii="StobiSerif Regular" w:hAnsi="StobiSerif Regular"/>
          <w:b/>
          <w:sz w:val="22"/>
          <w:szCs w:val="22"/>
          <w:u w:val="single"/>
        </w:rPr>
        <w:t>Поништување на постапката</w:t>
      </w:r>
    </w:p>
    <w:p w14:paraId="6BC5220E" w14:textId="77777777" w:rsidR="00E353D3" w:rsidRPr="00573EA2" w:rsidRDefault="00E353D3" w:rsidP="00E353D3">
      <w:pPr>
        <w:jc w:val="both"/>
        <w:rPr>
          <w:rFonts w:ascii="StobiSerif Regular" w:hAnsi="StobiSerif Regular"/>
          <w:sz w:val="22"/>
          <w:szCs w:val="22"/>
          <w:lang w:val="mk-MK"/>
        </w:rPr>
      </w:pPr>
      <w:r>
        <w:rPr>
          <w:rFonts w:ascii="StobiSerif Regular" w:hAnsi="StobiSerif Regular"/>
          <w:sz w:val="22"/>
          <w:szCs w:val="22"/>
          <w:lang w:val="mk-MK"/>
        </w:rPr>
        <w:lastRenderedPageBreak/>
        <w:t>5.</w:t>
      </w:r>
      <w:r w:rsidR="003B1FA9">
        <w:rPr>
          <w:rFonts w:ascii="StobiSerif Regular" w:hAnsi="StobiSerif Regular"/>
          <w:sz w:val="22"/>
          <w:szCs w:val="22"/>
          <w:lang w:val="mk-MK"/>
        </w:rPr>
        <w:t>9</w:t>
      </w:r>
      <w:r>
        <w:rPr>
          <w:rFonts w:ascii="StobiSerif Regular" w:hAnsi="StobiSerif Regular"/>
          <w:sz w:val="22"/>
          <w:szCs w:val="22"/>
          <w:lang w:val="mk-MK"/>
        </w:rPr>
        <w:t xml:space="preserve">.1. </w:t>
      </w:r>
      <w:r w:rsidRPr="00573EA2">
        <w:rPr>
          <w:rFonts w:ascii="StobiSerif Regular" w:hAnsi="StobiSerif Regular"/>
          <w:sz w:val="22"/>
          <w:szCs w:val="22"/>
          <w:lang w:val="mk-MK"/>
        </w:rPr>
        <w:t>Договорниот орган може да ја поништи постапката за јавна набавка, за што носи одлука за поништување на постапката ако:</w:t>
      </w:r>
    </w:p>
    <w:p w14:paraId="04B8716C" w14:textId="77777777" w:rsidR="00E353D3" w:rsidRPr="00573EA2" w:rsidRDefault="00E353D3" w:rsidP="00AD370E">
      <w:pPr>
        <w:numPr>
          <w:ilvl w:val="0"/>
          <w:numId w:val="6"/>
        </w:numPr>
        <w:jc w:val="both"/>
        <w:rPr>
          <w:rFonts w:ascii="StobiSerif Regular" w:hAnsi="StobiSerif Regular"/>
          <w:sz w:val="22"/>
          <w:szCs w:val="22"/>
          <w:lang w:val="mk-MK"/>
        </w:rPr>
      </w:pPr>
      <w:r w:rsidRPr="00573EA2">
        <w:rPr>
          <w:rFonts w:ascii="StobiSerif Regular" w:hAnsi="StobiSerif Regular"/>
          <w:sz w:val="22"/>
          <w:szCs w:val="22"/>
          <w:lang w:val="mk-MK"/>
        </w:rPr>
        <w:t>бројот на кандидати е понизок од минималниот број предвиден за постапките за јавна набавка согласно со овој закон,</w:t>
      </w:r>
    </w:p>
    <w:p w14:paraId="32E3E9DE" w14:textId="77777777" w:rsidR="00E353D3" w:rsidRPr="00573EA2" w:rsidRDefault="00E353D3" w:rsidP="00AD370E">
      <w:pPr>
        <w:numPr>
          <w:ilvl w:val="0"/>
          <w:numId w:val="6"/>
        </w:numPr>
        <w:jc w:val="both"/>
        <w:rPr>
          <w:rFonts w:ascii="StobiSerif Regular" w:hAnsi="StobiSerif Regular"/>
          <w:sz w:val="22"/>
          <w:szCs w:val="22"/>
          <w:lang w:val="mk-MK"/>
        </w:rPr>
      </w:pPr>
      <w:r w:rsidRPr="00573EA2">
        <w:rPr>
          <w:rFonts w:ascii="StobiSerif Regular" w:hAnsi="StobiSerif Regular"/>
          <w:sz w:val="22"/>
          <w:szCs w:val="22"/>
          <w:lang w:val="mk-MK"/>
        </w:rPr>
        <w:t>не е поднесена ниту една понуда или ниту една прифатлива понуда,</w:t>
      </w:r>
    </w:p>
    <w:p w14:paraId="6C8FB4E0" w14:textId="77777777" w:rsidR="00E353D3" w:rsidRPr="00573EA2" w:rsidRDefault="00E353D3" w:rsidP="00AD370E">
      <w:pPr>
        <w:numPr>
          <w:ilvl w:val="0"/>
          <w:numId w:val="6"/>
        </w:numPr>
        <w:jc w:val="both"/>
        <w:rPr>
          <w:rFonts w:ascii="StobiSerif Regular" w:hAnsi="StobiSerif Regular"/>
          <w:sz w:val="22"/>
          <w:szCs w:val="22"/>
          <w:lang w:val="mk-MK"/>
        </w:rPr>
      </w:pPr>
      <w:r w:rsidRPr="00573EA2">
        <w:rPr>
          <w:rFonts w:ascii="StobiSerif Regular" w:hAnsi="StobiSerif Regular"/>
          <w:sz w:val="22"/>
          <w:szCs w:val="22"/>
          <w:lang w:val="mk-MK"/>
        </w:rPr>
        <w:t>настанале непредвидени промени во буџетот на договорниот орган,</w:t>
      </w:r>
    </w:p>
    <w:p w14:paraId="601ADD4D" w14:textId="77777777" w:rsidR="00E353D3" w:rsidRPr="00573EA2" w:rsidRDefault="00E353D3" w:rsidP="00AD370E">
      <w:pPr>
        <w:numPr>
          <w:ilvl w:val="0"/>
          <w:numId w:val="6"/>
        </w:numPr>
        <w:jc w:val="both"/>
        <w:rPr>
          <w:rFonts w:ascii="StobiSerif Regular" w:hAnsi="StobiSerif Regular"/>
          <w:sz w:val="22"/>
          <w:szCs w:val="22"/>
          <w:lang w:val="mk-MK"/>
        </w:rPr>
      </w:pPr>
      <w:r w:rsidRPr="00573EA2">
        <w:rPr>
          <w:rFonts w:ascii="StobiSerif Regular" w:hAnsi="StobiSerif Regular"/>
          <w:sz w:val="22"/>
          <w:szCs w:val="22"/>
          <w:lang w:val="mk-MK"/>
        </w:rPr>
        <w:t>понудувачите понудиле цени и услови за извршување на договорот за јавна набавка кои се понеповолни од реалните на пазарот,</w:t>
      </w:r>
    </w:p>
    <w:p w14:paraId="01A8AA6B" w14:textId="77777777" w:rsidR="00E353D3" w:rsidRPr="00573EA2" w:rsidRDefault="00E353D3" w:rsidP="00AD370E">
      <w:pPr>
        <w:numPr>
          <w:ilvl w:val="0"/>
          <w:numId w:val="6"/>
        </w:numPr>
        <w:jc w:val="both"/>
        <w:rPr>
          <w:rFonts w:ascii="StobiSerif Regular" w:hAnsi="StobiSerif Regular"/>
          <w:sz w:val="22"/>
          <w:szCs w:val="22"/>
          <w:lang w:val="mk-MK"/>
        </w:rPr>
      </w:pPr>
      <w:r w:rsidRPr="00573EA2">
        <w:rPr>
          <w:rFonts w:ascii="StobiSerif Regular" w:hAnsi="StobiSerif Regular"/>
          <w:sz w:val="22"/>
          <w:szCs w:val="22"/>
          <w:lang w:val="mk-MK"/>
        </w:rPr>
        <w:t>оцени дека тендерската документација содржи битни пропусти или недостатоци,</w:t>
      </w:r>
    </w:p>
    <w:p w14:paraId="3E9E7D60" w14:textId="77777777" w:rsidR="00E353D3" w:rsidRPr="00573EA2" w:rsidRDefault="00E353D3" w:rsidP="00AD370E">
      <w:pPr>
        <w:numPr>
          <w:ilvl w:val="0"/>
          <w:numId w:val="6"/>
        </w:numPr>
        <w:jc w:val="both"/>
        <w:rPr>
          <w:rFonts w:ascii="StobiSerif Regular" w:hAnsi="StobiSerif Regular"/>
          <w:sz w:val="22"/>
          <w:szCs w:val="22"/>
          <w:lang w:val="mk-MK"/>
        </w:rPr>
      </w:pPr>
      <w:r w:rsidRPr="00573EA2">
        <w:rPr>
          <w:rFonts w:ascii="StobiSerif Regular" w:hAnsi="StobiSerif Regular"/>
          <w:sz w:val="22"/>
          <w:szCs w:val="22"/>
          <w:lang w:val="mk-MK"/>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14:paraId="613C8FAF" w14:textId="77777777" w:rsidR="00E353D3" w:rsidRDefault="00E353D3" w:rsidP="00AD370E">
      <w:pPr>
        <w:numPr>
          <w:ilvl w:val="0"/>
          <w:numId w:val="6"/>
        </w:numPr>
        <w:jc w:val="both"/>
        <w:rPr>
          <w:rFonts w:ascii="StobiSerif Regular" w:hAnsi="StobiSerif Regular"/>
          <w:sz w:val="22"/>
          <w:szCs w:val="22"/>
          <w:lang w:val="mk-MK"/>
        </w:rPr>
      </w:pPr>
      <w:r w:rsidRPr="00573EA2">
        <w:rPr>
          <w:rFonts w:ascii="StobiSerif Regular" w:hAnsi="StobiSerif Regular"/>
          <w:sz w:val="22"/>
          <w:szCs w:val="22"/>
          <w:lang w:val="mk-MK"/>
        </w:rPr>
        <w:t>поради непредвидени и објективни околности се промениле потребите на договорниот орган.</w:t>
      </w:r>
    </w:p>
    <w:p w14:paraId="6B6120A3" w14:textId="77777777" w:rsidR="0077694D" w:rsidRPr="00573EA2" w:rsidRDefault="0077694D" w:rsidP="0077694D">
      <w:pPr>
        <w:ind w:left="720"/>
        <w:jc w:val="both"/>
        <w:rPr>
          <w:rFonts w:ascii="StobiSerif Regular" w:hAnsi="StobiSerif Regular"/>
          <w:sz w:val="22"/>
          <w:szCs w:val="22"/>
          <w:lang w:val="mk-MK"/>
        </w:rPr>
      </w:pPr>
    </w:p>
    <w:p w14:paraId="082DF4EB" w14:textId="77777777" w:rsidR="004C174A" w:rsidRPr="0077694D" w:rsidRDefault="00E353D3">
      <w:pPr>
        <w:jc w:val="both"/>
        <w:rPr>
          <w:rFonts w:ascii="StobiSerif Regular" w:hAnsi="StobiSerif Regular"/>
          <w:sz w:val="22"/>
          <w:szCs w:val="22"/>
          <w:lang w:val="mk-MK"/>
        </w:rPr>
      </w:pPr>
      <w:r>
        <w:rPr>
          <w:rFonts w:ascii="StobiSerif Regular" w:hAnsi="StobiSerif Regular"/>
          <w:sz w:val="22"/>
          <w:szCs w:val="22"/>
          <w:lang w:val="mk-MK"/>
        </w:rPr>
        <w:t>5.</w:t>
      </w:r>
      <w:r w:rsidR="003B1FA9">
        <w:rPr>
          <w:rFonts w:ascii="StobiSerif Regular" w:hAnsi="StobiSerif Regular"/>
          <w:sz w:val="22"/>
          <w:szCs w:val="22"/>
          <w:lang w:val="mk-MK"/>
        </w:rPr>
        <w:t>9</w:t>
      </w:r>
      <w:r>
        <w:rPr>
          <w:rFonts w:ascii="StobiSerif Regular" w:hAnsi="StobiSerif Regular"/>
          <w:sz w:val="22"/>
          <w:szCs w:val="22"/>
          <w:lang w:val="mk-MK"/>
        </w:rPr>
        <w:t xml:space="preserve">.2. </w:t>
      </w:r>
      <w:r w:rsidRPr="00573EA2">
        <w:rPr>
          <w:rFonts w:ascii="StobiSerif Regular" w:hAnsi="StobiSerif Regular"/>
          <w:sz w:val="22"/>
          <w:szCs w:val="22"/>
          <w:lang w:val="mk-MK"/>
        </w:rPr>
        <w:t>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14:paraId="66199DD5" w14:textId="77777777" w:rsidR="004C174A" w:rsidRDefault="006E7B02" w:rsidP="000B2002">
      <w:pPr>
        <w:pStyle w:val="Heading1"/>
        <w:numPr>
          <w:ilvl w:val="0"/>
          <w:numId w:val="0"/>
        </w:numPr>
      </w:pPr>
      <w:bookmarkStart w:id="16" w:name="_Toc9500561"/>
      <w:r w:rsidRPr="0095625D">
        <w:t>6</w:t>
      </w:r>
      <w:r w:rsidR="004C174A" w:rsidRPr="0095625D">
        <w:t xml:space="preserve">. СКЛУЧУВАЊЕ НА ДОГОВОРОТ ЗА ЈАВНА НАБАВКА </w:t>
      </w:r>
      <w:bookmarkEnd w:id="16"/>
    </w:p>
    <w:p w14:paraId="5645A462" w14:textId="77777777" w:rsidR="003F2A77" w:rsidRPr="00157E6C" w:rsidRDefault="0012549E" w:rsidP="00157E6C">
      <w:pPr>
        <w:pStyle w:val="Heading2"/>
      </w:pPr>
      <w:r w:rsidRPr="0012549E">
        <w:t>6.1 Доделување на договорот за јавна набавка</w:t>
      </w:r>
    </w:p>
    <w:p w14:paraId="48C03677" w14:textId="77777777" w:rsidR="0012549E" w:rsidRDefault="0012549E" w:rsidP="0012549E">
      <w:pPr>
        <w:jc w:val="both"/>
        <w:rPr>
          <w:rFonts w:ascii="StobiSerif Regular" w:hAnsi="StobiSerif Regular"/>
          <w:sz w:val="22"/>
          <w:szCs w:val="22"/>
          <w:lang w:val="mk-MK"/>
        </w:rPr>
      </w:pPr>
      <w:r>
        <w:rPr>
          <w:rFonts w:ascii="StobiSerif Regular" w:hAnsi="StobiSerif Regular"/>
          <w:sz w:val="22"/>
          <w:szCs w:val="22"/>
          <w:lang w:val="mk-MK"/>
        </w:rPr>
        <w:t xml:space="preserve">6.1.1 </w:t>
      </w:r>
      <w:r w:rsidRPr="0012549E">
        <w:rPr>
          <w:rFonts w:ascii="StobiSerif Regular" w:hAnsi="StobiSerif Regular"/>
          <w:sz w:val="22"/>
          <w:szCs w:val="22"/>
          <w:lang w:val="mk-MK"/>
        </w:rPr>
        <w:t xml:space="preserve">Договорниот орган </w:t>
      </w:r>
      <w:r>
        <w:rPr>
          <w:rFonts w:ascii="StobiSerif Regular" w:hAnsi="StobiSerif Regular"/>
          <w:sz w:val="22"/>
          <w:szCs w:val="22"/>
          <w:lang w:val="mk-MK"/>
        </w:rPr>
        <w:t>ќе ја</w:t>
      </w:r>
      <w:r w:rsidRPr="0012549E">
        <w:rPr>
          <w:rFonts w:ascii="StobiSerif Regular" w:hAnsi="StobiSerif Regular"/>
          <w:sz w:val="22"/>
          <w:szCs w:val="22"/>
          <w:lang w:val="mk-MK"/>
        </w:rPr>
        <w:t xml:space="preserve"> донесе одлука за избор или за поништување на постапката во рок кој не е подолг од р</w:t>
      </w:r>
      <w:r>
        <w:rPr>
          <w:rFonts w:ascii="StobiSerif Regular" w:hAnsi="StobiSerif Regular"/>
          <w:sz w:val="22"/>
          <w:szCs w:val="22"/>
          <w:lang w:val="mk-MK"/>
        </w:rPr>
        <w:t>окот за поднесување на понудите</w:t>
      </w:r>
      <w:r w:rsidRPr="0012549E">
        <w:rPr>
          <w:rFonts w:ascii="StobiSerif Regular" w:hAnsi="StobiSerif Regular"/>
          <w:sz w:val="22"/>
          <w:szCs w:val="22"/>
          <w:lang w:val="mk-MK"/>
        </w:rPr>
        <w:t>,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14:paraId="10F65E88" w14:textId="77777777" w:rsidR="0077694D" w:rsidRPr="0012549E" w:rsidRDefault="0077694D" w:rsidP="0012549E">
      <w:pPr>
        <w:jc w:val="both"/>
        <w:rPr>
          <w:rFonts w:ascii="StobiSerif Regular" w:hAnsi="StobiSerif Regular"/>
          <w:sz w:val="22"/>
          <w:szCs w:val="22"/>
          <w:lang w:val="mk-MK"/>
        </w:rPr>
      </w:pPr>
    </w:p>
    <w:p w14:paraId="56953F14" w14:textId="77777777" w:rsidR="0012549E" w:rsidRDefault="0012549E" w:rsidP="0012549E">
      <w:pPr>
        <w:jc w:val="both"/>
        <w:rPr>
          <w:rFonts w:ascii="StobiSerif Regular" w:hAnsi="StobiSerif Regular"/>
          <w:sz w:val="22"/>
          <w:szCs w:val="22"/>
          <w:lang w:val="mk-MK"/>
        </w:rPr>
      </w:pPr>
      <w:r>
        <w:rPr>
          <w:rFonts w:ascii="StobiSerif Regular" w:hAnsi="StobiSerif Regular"/>
          <w:sz w:val="22"/>
          <w:szCs w:val="22"/>
          <w:lang w:val="mk-MK"/>
        </w:rPr>
        <w:t xml:space="preserve">6.1.2 </w:t>
      </w:r>
      <w:r w:rsidRPr="0012549E">
        <w:rPr>
          <w:rFonts w:ascii="StobiSerif Regular" w:hAnsi="StobiSerif Regular"/>
          <w:sz w:val="22"/>
          <w:szCs w:val="22"/>
          <w:lang w:val="mk-MK"/>
        </w:rPr>
        <w:t>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14:paraId="36A1BA88" w14:textId="77777777" w:rsidR="0077694D" w:rsidRPr="0012549E" w:rsidRDefault="0077694D" w:rsidP="0012549E">
      <w:pPr>
        <w:jc w:val="both"/>
        <w:rPr>
          <w:rFonts w:ascii="StobiSerif Regular" w:hAnsi="StobiSerif Regular"/>
          <w:sz w:val="22"/>
          <w:szCs w:val="22"/>
          <w:lang w:val="mk-MK"/>
        </w:rPr>
      </w:pPr>
    </w:p>
    <w:p w14:paraId="757DCC31" w14:textId="77777777" w:rsidR="0012549E" w:rsidRDefault="0012549E" w:rsidP="0012549E">
      <w:pPr>
        <w:jc w:val="both"/>
        <w:rPr>
          <w:rFonts w:ascii="StobiSerif Regular" w:hAnsi="StobiSerif Regular"/>
          <w:sz w:val="22"/>
          <w:szCs w:val="22"/>
          <w:lang w:val="mk-MK"/>
        </w:rPr>
      </w:pPr>
      <w:r>
        <w:rPr>
          <w:rFonts w:ascii="StobiSerif Regular" w:hAnsi="StobiSerif Regular"/>
          <w:sz w:val="22"/>
          <w:szCs w:val="22"/>
          <w:lang w:val="mk-MK"/>
        </w:rPr>
        <w:t xml:space="preserve">6.1.3 </w:t>
      </w:r>
      <w:r w:rsidRPr="0012549E">
        <w:rPr>
          <w:rFonts w:ascii="StobiSerif Regular" w:hAnsi="StobiSerif Regular"/>
          <w:sz w:val="22"/>
          <w:szCs w:val="22"/>
          <w:lang w:val="mk-MK"/>
        </w:rPr>
        <w:t>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14:paraId="4B496BDE" w14:textId="77777777" w:rsidR="003F2A77" w:rsidRDefault="002878F5" w:rsidP="000B2002">
      <w:pPr>
        <w:pStyle w:val="Heading2"/>
      </w:pPr>
      <w:r>
        <w:t>6.2 Известување за доделување на договорот за јавна набавка</w:t>
      </w:r>
    </w:p>
    <w:p w14:paraId="5ABC1311" w14:textId="77777777" w:rsidR="007818E2" w:rsidRPr="007818E2" w:rsidRDefault="002878F5" w:rsidP="002878F5">
      <w:pPr>
        <w:jc w:val="both"/>
        <w:rPr>
          <w:rFonts w:ascii="StobiSerif Regular" w:hAnsi="StobiSerif Regular"/>
          <w:sz w:val="22"/>
          <w:szCs w:val="22"/>
          <w:lang w:val="sq-AL"/>
        </w:rPr>
      </w:pPr>
      <w:r>
        <w:rPr>
          <w:rFonts w:ascii="StobiSerif Regular" w:hAnsi="StobiSerif Regular"/>
          <w:sz w:val="22"/>
          <w:szCs w:val="22"/>
          <w:lang w:val="mk-MK"/>
        </w:rPr>
        <w:lastRenderedPageBreak/>
        <w:t>6.2.1 Договорниот орган</w:t>
      </w:r>
      <w:r w:rsidRPr="002878F5">
        <w:rPr>
          <w:rFonts w:ascii="StobiSerif Regular" w:hAnsi="StobiSerif Regular"/>
          <w:sz w:val="22"/>
          <w:szCs w:val="22"/>
          <w:lang w:val="mk-MK"/>
        </w:rPr>
        <w:t xml:space="preserve"> </w:t>
      </w:r>
      <w:r w:rsidR="000E7B3C">
        <w:rPr>
          <w:rFonts w:ascii="StobiSerif Regular" w:hAnsi="StobiSerif Regular"/>
          <w:sz w:val="22"/>
          <w:szCs w:val="22"/>
          <w:lang w:val="mk-MK"/>
        </w:rPr>
        <w:t xml:space="preserve">ќе </w:t>
      </w:r>
      <w:r w:rsidRPr="002878F5">
        <w:rPr>
          <w:rFonts w:ascii="StobiSerif Regular" w:hAnsi="StobiSerif Regular"/>
          <w:sz w:val="22"/>
          <w:szCs w:val="22"/>
          <w:lang w:val="mk-MK"/>
        </w:rPr>
        <w:t>ги извест</w:t>
      </w:r>
      <w:r w:rsidR="000E7B3C">
        <w:rPr>
          <w:rFonts w:ascii="StobiSerif Regular" w:hAnsi="StobiSerif Regular"/>
          <w:sz w:val="22"/>
          <w:szCs w:val="22"/>
          <w:lang w:val="mk-MK"/>
        </w:rPr>
        <w:t>и</w:t>
      </w:r>
      <w:r w:rsidRPr="002878F5">
        <w:rPr>
          <w:rFonts w:ascii="StobiSerif Regular" w:hAnsi="StobiSerif Regular"/>
          <w:sz w:val="22"/>
          <w:szCs w:val="22"/>
          <w:lang w:val="mk-MK"/>
        </w:rPr>
        <w:t xml:space="preserve"> понудувачите за одлуките во врска со утврдената способност, извршениот избор на најповолна понуда, склучувањето на рамковната спо</w:t>
      </w:r>
      <w:r>
        <w:rPr>
          <w:rFonts w:ascii="StobiSerif Regular" w:hAnsi="StobiSerif Regular"/>
          <w:sz w:val="22"/>
          <w:szCs w:val="22"/>
          <w:lang w:val="mk-MK"/>
        </w:rPr>
        <w:t>годба</w:t>
      </w:r>
      <w:r w:rsidRPr="002878F5">
        <w:rPr>
          <w:rFonts w:ascii="StobiSerif Regular" w:hAnsi="StobiSerif Regular"/>
          <w:sz w:val="22"/>
          <w:szCs w:val="22"/>
          <w:lang w:val="mk-MK"/>
        </w:rPr>
        <w:t xml:space="preserve"> или поништувањето на постапката за јавна набавка. Известувањето се доставува во рок од три дена од денот на донесувањето на соодветната одлука.</w:t>
      </w:r>
    </w:p>
    <w:p w14:paraId="7C3450D5" w14:textId="77777777" w:rsidR="002878F5" w:rsidRDefault="002878F5" w:rsidP="002878F5">
      <w:pPr>
        <w:jc w:val="both"/>
        <w:rPr>
          <w:rFonts w:ascii="StobiSerif Regular" w:hAnsi="StobiSerif Regular"/>
          <w:sz w:val="22"/>
          <w:szCs w:val="22"/>
          <w:lang w:val="mk-MK"/>
        </w:rPr>
      </w:pPr>
      <w:r>
        <w:rPr>
          <w:rFonts w:ascii="StobiSerif Regular" w:hAnsi="StobiSerif Regular"/>
          <w:sz w:val="22"/>
          <w:szCs w:val="22"/>
          <w:lang w:val="mk-MK"/>
        </w:rPr>
        <w:t xml:space="preserve">6.2.2 </w:t>
      </w:r>
      <w:r w:rsidRPr="002878F5">
        <w:rPr>
          <w:rFonts w:ascii="StobiSerif Regular" w:hAnsi="StobiSerif Regular"/>
          <w:sz w:val="22"/>
          <w:szCs w:val="22"/>
          <w:lang w:val="mk-MK"/>
        </w:rPr>
        <w:t xml:space="preserve">Во прилог на известувањето </w:t>
      </w:r>
      <w:r>
        <w:rPr>
          <w:rFonts w:ascii="StobiSerif Regular" w:hAnsi="StobiSerif Regular"/>
          <w:sz w:val="22"/>
          <w:szCs w:val="22"/>
          <w:lang w:val="mk-MK"/>
        </w:rPr>
        <w:t xml:space="preserve">ќе </w:t>
      </w:r>
      <w:r w:rsidRPr="002878F5">
        <w:rPr>
          <w:rFonts w:ascii="StobiSerif Regular" w:hAnsi="StobiSerif Regular"/>
          <w:sz w:val="22"/>
          <w:szCs w:val="22"/>
          <w:lang w:val="mk-MK"/>
        </w:rPr>
        <w:t>се достав</w:t>
      </w:r>
      <w:r>
        <w:rPr>
          <w:rFonts w:ascii="StobiSerif Regular" w:hAnsi="StobiSerif Regular"/>
          <w:sz w:val="22"/>
          <w:szCs w:val="22"/>
          <w:lang w:val="mk-MK"/>
        </w:rPr>
        <w:t>и</w:t>
      </w:r>
      <w:r w:rsidRPr="002878F5">
        <w:rPr>
          <w:rFonts w:ascii="StobiSerif Regular" w:hAnsi="StobiSerif Regular"/>
          <w:sz w:val="22"/>
          <w:szCs w:val="22"/>
          <w:lang w:val="mk-MK"/>
        </w:rPr>
        <w:t xml:space="preserve"> и</w:t>
      </w:r>
      <w:r>
        <w:rPr>
          <w:rFonts w:ascii="StobiSerif Regular" w:hAnsi="StobiSerif Regular"/>
          <w:sz w:val="22"/>
          <w:szCs w:val="22"/>
          <w:lang w:val="mk-MK"/>
        </w:rPr>
        <w:t xml:space="preserve"> примерок од соодветната одлука, а истото ќе</w:t>
      </w:r>
      <w:r w:rsidRPr="002878F5">
        <w:rPr>
          <w:rFonts w:ascii="StobiSerif Regular" w:hAnsi="StobiSerif Regular"/>
          <w:sz w:val="22"/>
          <w:szCs w:val="22"/>
          <w:lang w:val="mk-MK"/>
        </w:rPr>
        <w:t xml:space="preserve"> се испра</w:t>
      </w:r>
      <w:r>
        <w:rPr>
          <w:rFonts w:ascii="StobiSerif Regular" w:hAnsi="StobiSerif Regular"/>
          <w:sz w:val="22"/>
          <w:szCs w:val="22"/>
          <w:lang w:val="mk-MK"/>
        </w:rPr>
        <w:t>ти</w:t>
      </w:r>
      <w:r w:rsidRPr="002878F5">
        <w:rPr>
          <w:rFonts w:ascii="StobiSerif Regular" w:hAnsi="StobiSerif Regular"/>
          <w:sz w:val="22"/>
          <w:szCs w:val="22"/>
          <w:lang w:val="mk-MK"/>
        </w:rPr>
        <w:t xml:space="preserve"> преку ЕСЈН.</w:t>
      </w:r>
    </w:p>
    <w:p w14:paraId="7E0DFD87" w14:textId="77777777" w:rsidR="0077694D" w:rsidRDefault="0077694D" w:rsidP="002878F5">
      <w:pPr>
        <w:jc w:val="both"/>
        <w:rPr>
          <w:rFonts w:ascii="StobiSerif Regular" w:hAnsi="StobiSerif Regular"/>
          <w:sz w:val="22"/>
          <w:szCs w:val="22"/>
          <w:lang w:val="mk-MK"/>
        </w:rPr>
      </w:pPr>
    </w:p>
    <w:p w14:paraId="79C41183" w14:textId="77777777" w:rsidR="002878F5" w:rsidRPr="002878F5" w:rsidRDefault="002878F5" w:rsidP="002878F5">
      <w:pPr>
        <w:jc w:val="both"/>
        <w:rPr>
          <w:rFonts w:ascii="StobiSerif Regular" w:hAnsi="StobiSerif Regular"/>
          <w:sz w:val="22"/>
          <w:szCs w:val="22"/>
          <w:lang w:val="mk-MK"/>
        </w:rPr>
      </w:pPr>
      <w:r>
        <w:rPr>
          <w:rFonts w:ascii="StobiSerif Regular" w:hAnsi="StobiSerif Regular"/>
          <w:sz w:val="22"/>
          <w:szCs w:val="22"/>
          <w:lang w:val="mk-MK"/>
        </w:rPr>
        <w:t xml:space="preserve">6.2.3 </w:t>
      </w:r>
      <w:r w:rsidRPr="002878F5">
        <w:rPr>
          <w:rFonts w:ascii="StobiSerif Regular" w:hAnsi="StobiSerif Regular"/>
          <w:sz w:val="22"/>
          <w:szCs w:val="22"/>
          <w:lang w:val="mk-MK"/>
        </w:rPr>
        <w:t>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14:paraId="71E0B6F6" w14:textId="77777777" w:rsidR="0012549E" w:rsidRDefault="0012549E" w:rsidP="00D93B90">
      <w:pPr>
        <w:jc w:val="both"/>
        <w:rPr>
          <w:rFonts w:ascii="StobiSerif Regular" w:hAnsi="StobiSerif Regular"/>
          <w:b/>
          <w:sz w:val="22"/>
          <w:szCs w:val="22"/>
          <w:u w:val="single"/>
          <w:lang w:val="mk-MK"/>
        </w:rPr>
      </w:pPr>
    </w:p>
    <w:p w14:paraId="54D7FC9E" w14:textId="77777777" w:rsidR="00D93B90" w:rsidRPr="00D93B90" w:rsidRDefault="00E353D3" w:rsidP="000B2002">
      <w:pPr>
        <w:pStyle w:val="Heading2"/>
      </w:pPr>
      <w:r w:rsidRPr="000B2002">
        <w:t>6.</w:t>
      </w:r>
      <w:r w:rsidR="002878F5" w:rsidRPr="000B2002">
        <w:t>3</w:t>
      </w:r>
      <w:r w:rsidRPr="000B2002">
        <w:t xml:space="preserve"> Склучување на договорот</w:t>
      </w:r>
    </w:p>
    <w:p w14:paraId="7D031FF9" w14:textId="77777777" w:rsidR="004C174A" w:rsidRDefault="002878F5" w:rsidP="004C174A">
      <w:pPr>
        <w:jc w:val="both"/>
        <w:rPr>
          <w:rFonts w:ascii="StobiSerif Regular" w:hAnsi="StobiSerif Regular"/>
          <w:sz w:val="22"/>
          <w:szCs w:val="22"/>
          <w:lang w:val="mk-MK"/>
        </w:rPr>
      </w:pPr>
      <w:r>
        <w:rPr>
          <w:rFonts w:ascii="StobiSerif Regular" w:hAnsi="StobiSerif Regular"/>
          <w:sz w:val="22"/>
          <w:szCs w:val="22"/>
          <w:lang w:val="mk-MK"/>
        </w:rPr>
        <w:t>6.3</w:t>
      </w:r>
      <w:r w:rsidR="00E353D3">
        <w:rPr>
          <w:rFonts w:ascii="StobiSerif Regular" w:hAnsi="StobiSerif Regular"/>
          <w:sz w:val="22"/>
          <w:szCs w:val="22"/>
          <w:lang w:val="mk-MK"/>
        </w:rPr>
        <w:t xml:space="preserve">.1 </w:t>
      </w:r>
      <w:r w:rsidR="004C174A" w:rsidRPr="00D93B90">
        <w:rPr>
          <w:rFonts w:ascii="StobiSerif Regular" w:hAnsi="StobiSerif Regular"/>
          <w:sz w:val="22"/>
          <w:szCs w:val="22"/>
          <w:lang w:val="mk-MK"/>
        </w:rPr>
        <w:t>Договорните страни го склучуваат договорот за јавна набавка во писмена форма во рамки на рокот на важност на најповолната понуда, но не подоцна од 30 дена од денот на конечноста на одлуката за избор.</w:t>
      </w:r>
    </w:p>
    <w:p w14:paraId="7BEE86D8" w14:textId="77777777" w:rsidR="000B2002" w:rsidRPr="00D93B90" w:rsidRDefault="000B2002" w:rsidP="004C174A">
      <w:pPr>
        <w:jc w:val="both"/>
        <w:rPr>
          <w:rFonts w:ascii="StobiSerif Regular" w:hAnsi="StobiSerif Regular"/>
          <w:sz w:val="22"/>
          <w:szCs w:val="22"/>
          <w:lang w:val="mk-MK"/>
        </w:rPr>
      </w:pPr>
    </w:p>
    <w:p w14:paraId="08B8022F" w14:textId="77777777" w:rsidR="004C174A" w:rsidRPr="00D93B90" w:rsidRDefault="002878F5" w:rsidP="004C174A">
      <w:pPr>
        <w:jc w:val="both"/>
        <w:rPr>
          <w:rFonts w:ascii="StobiSerif Regular" w:hAnsi="StobiSerif Regular"/>
          <w:sz w:val="22"/>
          <w:szCs w:val="22"/>
          <w:lang w:val="mk-MK"/>
        </w:rPr>
      </w:pPr>
      <w:r>
        <w:rPr>
          <w:rFonts w:ascii="StobiSerif Regular" w:hAnsi="StobiSerif Regular"/>
          <w:sz w:val="22"/>
          <w:szCs w:val="22"/>
          <w:lang w:val="mk-MK"/>
        </w:rPr>
        <w:t>6.3</w:t>
      </w:r>
      <w:r w:rsidR="00E353D3">
        <w:rPr>
          <w:rFonts w:ascii="StobiSerif Regular" w:hAnsi="StobiSerif Regular"/>
          <w:sz w:val="22"/>
          <w:szCs w:val="22"/>
          <w:lang w:val="mk-MK"/>
        </w:rPr>
        <w:t xml:space="preserve">.2 </w:t>
      </w:r>
      <w:r w:rsidR="004C174A" w:rsidRPr="00D93B90">
        <w:rPr>
          <w:rFonts w:ascii="StobiSerif Regular" w:hAnsi="StobiSerif Regular"/>
          <w:sz w:val="22"/>
          <w:szCs w:val="22"/>
          <w:lang w:val="mk-MK"/>
        </w:rPr>
        <w:t>Договорот за јавна набавка се склучува согласно со условите утврдени во тендерската документација и понудата.</w:t>
      </w:r>
    </w:p>
    <w:p w14:paraId="16388657" w14:textId="77777777" w:rsidR="00E353D3" w:rsidRDefault="00E353D3" w:rsidP="00D93B90">
      <w:pPr>
        <w:jc w:val="both"/>
        <w:rPr>
          <w:rFonts w:ascii="StobiSerif Regular" w:hAnsi="StobiSerif Regular"/>
          <w:sz w:val="22"/>
          <w:szCs w:val="22"/>
          <w:lang w:val="mk-MK"/>
        </w:rPr>
      </w:pPr>
    </w:p>
    <w:p w14:paraId="1186731A" w14:textId="77777777" w:rsidR="003F2A77" w:rsidRPr="000B2002" w:rsidRDefault="002878F5" w:rsidP="000B2002">
      <w:pPr>
        <w:pStyle w:val="Heading2"/>
      </w:pPr>
      <w:r>
        <w:t>6.4</w:t>
      </w:r>
      <w:r w:rsidR="00E353D3" w:rsidRPr="00E353D3">
        <w:t xml:space="preserve">. </w:t>
      </w:r>
      <w:r w:rsidR="004C174A" w:rsidRPr="00E353D3">
        <w:t>Извршување на договорот</w:t>
      </w:r>
    </w:p>
    <w:p w14:paraId="6DFA6876" w14:textId="77777777" w:rsidR="004C174A" w:rsidRDefault="002878F5" w:rsidP="004C174A">
      <w:pPr>
        <w:jc w:val="both"/>
        <w:rPr>
          <w:rFonts w:ascii="StobiSerif Regular" w:hAnsi="StobiSerif Regular"/>
          <w:sz w:val="22"/>
          <w:szCs w:val="22"/>
          <w:lang w:val="mk-MK"/>
        </w:rPr>
      </w:pPr>
      <w:r>
        <w:rPr>
          <w:rFonts w:ascii="StobiSerif Regular" w:hAnsi="StobiSerif Regular"/>
          <w:sz w:val="22"/>
          <w:szCs w:val="22"/>
          <w:lang w:val="mk-MK"/>
        </w:rPr>
        <w:t>6.4</w:t>
      </w:r>
      <w:r w:rsidR="00E353D3">
        <w:rPr>
          <w:rFonts w:ascii="StobiSerif Regular" w:hAnsi="StobiSerif Regular"/>
          <w:sz w:val="22"/>
          <w:szCs w:val="22"/>
          <w:lang w:val="mk-MK"/>
        </w:rPr>
        <w:t xml:space="preserve">.1 </w:t>
      </w:r>
      <w:r w:rsidR="004C174A" w:rsidRPr="00D93B90">
        <w:rPr>
          <w:rFonts w:ascii="StobiSerif Regular" w:hAnsi="StobiSerif Regular"/>
          <w:sz w:val="22"/>
          <w:szCs w:val="22"/>
          <w:lang w:val="mk-MK"/>
        </w:rPr>
        <w:t>Договорните страни го извршуваат договорот за јавна набавка согласно со условите утврдени во тендерската документација и избраната најповолна понуда.</w:t>
      </w:r>
    </w:p>
    <w:p w14:paraId="3A8663AA" w14:textId="77777777" w:rsidR="000B2002" w:rsidRPr="00D93B90" w:rsidRDefault="000B2002" w:rsidP="004C174A">
      <w:pPr>
        <w:jc w:val="both"/>
        <w:rPr>
          <w:rFonts w:ascii="StobiSerif Regular" w:hAnsi="StobiSerif Regular"/>
          <w:sz w:val="22"/>
          <w:szCs w:val="22"/>
          <w:lang w:val="mk-MK"/>
        </w:rPr>
      </w:pPr>
    </w:p>
    <w:p w14:paraId="50AA40B5" w14:textId="77777777" w:rsidR="004C174A" w:rsidRDefault="002878F5" w:rsidP="004C174A">
      <w:pPr>
        <w:jc w:val="both"/>
        <w:rPr>
          <w:rFonts w:ascii="StobiSerif Regular" w:hAnsi="StobiSerif Regular"/>
          <w:sz w:val="22"/>
          <w:szCs w:val="22"/>
          <w:lang w:val="mk-MK"/>
        </w:rPr>
      </w:pPr>
      <w:r>
        <w:rPr>
          <w:rFonts w:ascii="StobiSerif Regular" w:hAnsi="StobiSerif Regular"/>
          <w:sz w:val="22"/>
          <w:szCs w:val="22"/>
          <w:lang w:val="mk-MK"/>
        </w:rPr>
        <w:t>6.4</w:t>
      </w:r>
      <w:r w:rsidR="00E353D3">
        <w:rPr>
          <w:rFonts w:ascii="StobiSerif Regular" w:hAnsi="StobiSerif Regular"/>
          <w:sz w:val="22"/>
          <w:szCs w:val="22"/>
          <w:lang w:val="mk-MK"/>
        </w:rPr>
        <w:t xml:space="preserve">.2 </w:t>
      </w:r>
      <w:r w:rsidR="004C174A" w:rsidRPr="00D93B90">
        <w:rPr>
          <w:rFonts w:ascii="StobiSerif Regular" w:hAnsi="StobiSerif Regular"/>
          <w:sz w:val="22"/>
          <w:szCs w:val="22"/>
          <w:lang w:val="mk-MK"/>
        </w:rPr>
        <w:t xml:space="preserve">Договорниот орган </w:t>
      </w:r>
      <w:r w:rsidR="00E353D3">
        <w:rPr>
          <w:rFonts w:ascii="StobiSerif Regular" w:hAnsi="StobiSerif Regular"/>
          <w:sz w:val="22"/>
          <w:szCs w:val="22"/>
          <w:lang w:val="mk-MK"/>
        </w:rPr>
        <w:t>ќе</w:t>
      </w:r>
      <w:r w:rsidR="004C174A" w:rsidRPr="00D93B90">
        <w:rPr>
          <w:rFonts w:ascii="StobiSerif Regular" w:hAnsi="StobiSerif Regular"/>
          <w:sz w:val="22"/>
          <w:szCs w:val="22"/>
          <w:lang w:val="mk-MK"/>
        </w:rPr>
        <w:t xml:space="preserve"> врши контрола дали извршувањето на договорот за јавна набавка е во согласност со условите од договорот.</w:t>
      </w:r>
    </w:p>
    <w:p w14:paraId="2E813254" w14:textId="77777777" w:rsidR="000B2002" w:rsidRPr="00D93B90" w:rsidRDefault="000B2002" w:rsidP="004C174A">
      <w:pPr>
        <w:jc w:val="both"/>
        <w:rPr>
          <w:rFonts w:ascii="StobiSerif Regular" w:hAnsi="StobiSerif Regular"/>
          <w:sz w:val="22"/>
          <w:szCs w:val="22"/>
          <w:lang w:val="mk-MK"/>
        </w:rPr>
      </w:pPr>
    </w:p>
    <w:p w14:paraId="2D747A70" w14:textId="77777777" w:rsidR="004C174A" w:rsidRPr="000B2002" w:rsidRDefault="002878F5">
      <w:pPr>
        <w:jc w:val="both"/>
        <w:rPr>
          <w:rFonts w:ascii="StobiSerif Regular" w:hAnsi="StobiSerif Regular"/>
          <w:sz w:val="20"/>
          <w:szCs w:val="20"/>
          <w:lang w:val="mk-MK"/>
        </w:rPr>
      </w:pPr>
      <w:r>
        <w:rPr>
          <w:rFonts w:ascii="StobiSerif Regular" w:hAnsi="StobiSerif Regular"/>
          <w:sz w:val="22"/>
          <w:szCs w:val="22"/>
          <w:lang w:val="mk-MK"/>
        </w:rPr>
        <w:t>6.4</w:t>
      </w:r>
      <w:r w:rsidR="00E353D3">
        <w:rPr>
          <w:rFonts w:ascii="StobiSerif Regular" w:hAnsi="StobiSerif Regular"/>
          <w:sz w:val="22"/>
          <w:szCs w:val="22"/>
          <w:lang w:val="mk-MK"/>
        </w:rPr>
        <w:t>.3 При извршувањето на договорот</w:t>
      </w:r>
      <w:r w:rsidR="004C174A" w:rsidRPr="00D93B90">
        <w:rPr>
          <w:rFonts w:ascii="StobiSerif Regular" w:hAnsi="StobiSerif Regular"/>
          <w:sz w:val="22"/>
          <w:szCs w:val="22"/>
          <w:lang w:val="mk-MK"/>
        </w:rPr>
        <w:t xml:space="preserve"> договорните страни покрај одредбите од </w:t>
      </w:r>
      <w:r w:rsidR="00E353D3">
        <w:rPr>
          <w:rFonts w:ascii="StobiSerif Regular" w:hAnsi="StobiSerif Regular"/>
          <w:sz w:val="22"/>
          <w:szCs w:val="22"/>
          <w:lang w:val="mk-MK"/>
        </w:rPr>
        <w:t>З</w:t>
      </w:r>
      <w:r w:rsidR="004C174A" w:rsidRPr="00D93B90">
        <w:rPr>
          <w:rFonts w:ascii="StobiSerif Regular" w:hAnsi="StobiSerif Regular"/>
          <w:sz w:val="22"/>
          <w:szCs w:val="22"/>
          <w:lang w:val="mk-MK"/>
        </w:rPr>
        <w:t>акон</w:t>
      </w:r>
      <w:r w:rsidR="00E353D3">
        <w:rPr>
          <w:rFonts w:ascii="StobiSerif Regular" w:hAnsi="StobiSerif Regular"/>
          <w:sz w:val="22"/>
          <w:szCs w:val="22"/>
          <w:lang w:val="mk-MK"/>
        </w:rPr>
        <w:t>от за јавните набавки</w:t>
      </w:r>
      <w:r w:rsidR="004C174A" w:rsidRPr="00D93B90">
        <w:rPr>
          <w:rFonts w:ascii="StobiSerif Regular" w:hAnsi="StobiSerif Regular"/>
          <w:sz w:val="22"/>
          <w:szCs w:val="22"/>
          <w:lang w:val="mk-MK"/>
        </w:rPr>
        <w:t xml:space="preserve">, соодветно </w:t>
      </w:r>
      <w:r w:rsidR="00E353D3">
        <w:rPr>
          <w:rFonts w:ascii="StobiSerif Regular" w:hAnsi="StobiSerif Regular"/>
          <w:sz w:val="22"/>
          <w:szCs w:val="22"/>
          <w:lang w:val="mk-MK"/>
        </w:rPr>
        <w:t>ќе ги</w:t>
      </w:r>
      <w:r w:rsidR="004C174A" w:rsidRPr="00D93B90">
        <w:rPr>
          <w:rFonts w:ascii="StobiSerif Regular" w:hAnsi="StobiSerif Regular"/>
          <w:sz w:val="22"/>
          <w:szCs w:val="22"/>
          <w:lang w:val="mk-MK"/>
        </w:rPr>
        <w:t xml:space="preserve"> применат одредбите од законот што ги уредува облигационите односи и материјалните прописи со кои се уредува предметот на набавка</w:t>
      </w:r>
      <w:r w:rsidR="000B2002">
        <w:rPr>
          <w:rFonts w:ascii="StobiSerif Regular" w:hAnsi="StobiSerif Regular"/>
          <w:sz w:val="22"/>
          <w:szCs w:val="22"/>
          <w:lang w:val="mk-MK"/>
        </w:rPr>
        <w:t>.</w:t>
      </w:r>
    </w:p>
    <w:p w14:paraId="6889DDD2" w14:textId="77777777" w:rsidR="00DF344B" w:rsidRPr="002878F5" w:rsidRDefault="00DF344B">
      <w:pPr>
        <w:jc w:val="both"/>
        <w:rPr>
          <w:rFonts w:ascii="StobiSerif Regular" w:hAnsi="StobiSerif Regular"/>
          <w:sz w:val="18"/>
          <w:szCs w:val="18"/>
          <w:lang w:val="mk-MK"/>
        </w:rPr>
      </w:pPr>
    </w:p>
    <w:p w14:paraId="0C0FB7E7" w14:textId="77777777" w:rsidR="00DA6945" w:rsidRPr="00BB63E7" w:rsidRDefault="002878F5" w:rsidP="000B2002">
      <w:pPr>
        <w:pStyle w:val="Heading2"/>
      </w:pPr>
      <w:r>
        <w:t>6.5</w:t>
      </w:r>
      <w:r w:rsidR="00E353D3" w:rsidRPr="00E353D3">
        <w:t xml:space="preserve"> Измени на договорот за јавна набавка во текот на неговата важност</w:t>
      </w:r>
    </w:p>
    <w:p w14:paraId="520EE100" w14:textId="77777777" w:rsidR="00BD190F" w:rsidRPr="0077694D" w:rsidRDefault="000B2002">
      <w:pPr>
        <w:jc w:val="both"/>
        <w:rPr>
          <w:rFonts w:ascii="StobiSerif Regular" w:hAnsi="StobiSerif Regular" w:cs="Arial"/>
          <w:sz w:val="22"/>
          <w:szCs w:val="22"/>
          <w:lang w:val="mk-MK"/>
        </w:rPr>
      </w:pPr>
      <w:r>
        <w:rPr>
          <w:rFonts w:ascii="StobiSerif Regular" w:hAnsi="StobiSerif Regular" w:cs="Arial"/>
          <w:sz w:val="22"/>
          <w:szCs w:val="22"/>
          <w:lang w:val="mk-MK"/>
        </w:rPr>
        <w:t>Д</w:t>
      </w:r>
      <w:r w:rsidR="009A37F8">
        <w:rPr>
          <w:rFonts w:ascii="StobiSerif Regular" w:hAnsi="StobiSerif Regular" w:cs="Arial"/>
          <w:sz w:val="22"/>
          <w:szCs w:val="22"/>
          <w:lang w:val="mk-MK"/>
        </w:rPr>
        <w:t>околку во текот на реализација</w:t>
      </w:r>
      <w:r w:rsidR="00DA6945">
        <w:rPr>
          <w:rFonts w:ascii="StobiSerif Regular" w:hAnsi="StobiSerif Regular" w:cs="Arial"/>
          <w:sz w:val="22"/>
          <w:szCs w:val="22"/>
          <w:lang w:val="mk-MK"/>
        </w:rPr>
        <w:t>та на договорот</w:t>
      </w:r>
      <w:r w:rsidR="009A37F8">
        <w:rPr>
          <w:rFonts w:ascii="StobiSerif Regular" w:hAnsi="StobiSerif Regular" w:cs="Arial"/>
          <w:sz w:val="22"/>
          <w:szCs w:val="22"/>
          <w:lang w:val="mk-MK"/>
        </w:rPr>
        <w:t xml:space="preserve"> дојде до негово менување </w:t>
      </w:r>
      <w:r>
        <w:rPr>
          <w:rFonts w:ascii="StobiSerif Regular" w:hAnsi="StobiSerif Regular" w:cs="Arial"/>
          <w:sz w:val="22"/>
          <w:szCs w:val="22"/>
          <w:lang w:val="mk-MK"/>
        </w:rPr>
        <w:t xml:space="preserve">ќе се постапи </w:t>
      </w:r>
      <w:r w:rsidR="009A37F8">
        <w:rPr>
          <w:rFonts w:ascii="StobiSerif Regular" w:hAnsi="StobiSerif Regular" w:cs="Arial"/>
          <w:sz w:val="22"/>
          <w:szCs w:val="22"/>
          <w:lang w:val="mk-MK"/>
        </w:rPr>
        <w:t>согласно со член</w:t>
      </w:r>
      <w:r w:rsidR="00282FFD">
        <w:rPr>
          <w:rFonts w:ascii="StobiSerif Regular" w:hAnsi="StobiSerif Regular" w:cs="Arial"/>
          <w:sz w:val="22"/>
          <w:szCs w:val="22"/>
          <w:lang w:val="mk-MK"/>
        </w:rPr>
        <w:t xml:space="preserve"> 119 од Законот за јавните набавки.</w:t>
      </w:r>
    </w:p>
    <w:p w14:paraId="1FDA8CCD" w14:textId="77777777" w:rsidR="002878F5" w:rsidRDefault="006E7B02" w:rsidP="00673003">
      <w:pPr>
        <w:pStyle w:val="Heading1"/>
        <w:ind w:left="0" w:hanging="6"/>
      </w:pPr>
      <w:bookmarkStart w:id="17" w:name="_Toc9500562"/>
      <w:r>
        <w:lastRenderedPageBreak/>
        <w:t>7</w:t>
      </w:r>
      <w:r w:rsidR="002878F5" w:rsidRPr="00D93B90">
        <w:t xml:space="preserve">. </w:t>
      </w:r>
      <w:r w:rsidR="002878F5" w:rsidRPr="002878F5">
        <w:t>ПРАВО НА ЖАЛБА</w:t>
      </w:r>
      <w:r w:rsidR="001E490F" w:rsidRPr="001E490F">
        <w:t xml:space="preserve"> </w:t>
      </w:r>
      <w:r w:rsidR="001E490F" w:rsidRPr="002878F5">
        <w:t xml:space="preserve">И ЗАВРШУВАЊЕ НА ПОСТАПКАТА ЗА ЈАВНА </w:t>
      </w:r>
      <w:r w:rsidR="001E490F" w:rsidRPr="004A574C">
        <w:t>НАБАВКА</w:t>
      </w:r>
      <w:bookmarkEnd w:id="17"/>
      <w:r w:rsidR="001E490F" w:rsidRPr="004A574C">
        <w:t xml:space="preserve"> </w:t>
      </w:r>
    </w:p>
    <w:p w14:paraId="3E5F4956" w14:textId="77777777" w:rsidR="00282FFD" w:rsidRPr="000B2002" w:rsidRDefault="002878F5" w:rsidP="000B2002">
      <w:pPr>
        <w:pStyle w:val="Heading2"/>
      </w:pPr>
      <w:r>
        <w:t>7.1 Право на жалба</w:t>
      </w:r>
    </w:p>
    <w:p w14:paraId="688D2AA0" w14:textId="77777777" w:rsidR="002878F5" w:rsidRDefault="002878F5" w:rsidP="002878F5">
      <w:pPr>
        <w:jc w:val="both"/>
        <w:rPr>
          <w:rFonts w:ascii="StobiSerif Regular" w:hAnsi="StobiSerif Regular"/>
          <w:sz w:val="22"/>
          <w:szCs w:val="22"/>
        </w:rPr>
      </w:pPr>
      <w:r>
        <w:rPr>
          <w:rFonts w:ascii="StobiSerif Regular" w:hAnsi="StobiSerif Regular"/>
          <w:sz w:val="22"/>
          <w:szCs w:val="22"/>
          <w:lang w:val="mk-MK"/>
        </w:rPr>
        <w:t xml:space="preserve">7.1.1 </w:t>
      </w:r>
      <w:r w:rsidRPr="00573EA2">
        <w:rPr>
          <w:rFonts w:ascii="StobiSerif Regular" w:hAnsi="StobiSerif Regular"/>
          <w:sz w:val="22"/>
          <w:szCs w:val="22"/>
        </w:rPr>
        <w:t>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14:paraId="0AA939C9" w14:textId="77777777" w:rsidR="000B2002" w:rsidRPr="00573EA2" w:rsidRDefault="000B2002" w:rsidP="002878F5">
      <w:pPr>
        <w:jc w:val="both"/>
        <w:rPr>
          <w:rFonts w:ascii="StobiSerif Regular" w:hAnsi="StobiSerif Regular"/>
          <w:sz w:val="22"/>
          <w:szCs w:val="22"/>
        </w:rPr>
      </w:pPr>
    </w:p>
    <w:p w14:paraId="191A7896" w14:textId="77777777" w:rsidR="002878F5" w:rsidRDefault="001E490F" w:rsidP="002878F5">
      <w:pPr>
        <w:jc w:val="both"/>
        <w:rPr>
          <w:rFonts w:ascii="StobiSerif Regular" w:hAnsi="StobiSerif Regular"/>
          <w:sz w:val="22"/>
          <w:szCs w:val="22"/>
        </w:rPr>
      </w:pPr>
      <w:r>
        <w:rPr>
          <w:rFonts w:ascii="StobiSerif Regular" w:hAnsi="StobiSerif Regular"/>
          <w:sz w:val="22"/>
          <w:szCs w:val="22"/>
          <w:lang w:val="mk-MK"/>
        </w:rPr>
        <w:t>7.1</w:t>
      </w:r>
      <w:r w:rsidR="002878F5">
        <w:rPr>
          <w:rFonts w:ascii="StobiSerif Regular" w:hAnsi="StobiSerif Regular"/>
          <w:sz w:val="22"/>
          <w:szCs w:val="22"/>
          <w:lang w:val="mk-MK"/>
        </w:rPr>
        <w:t xml:space="preserve">.2. </w:t>
      </w:r>
      <w:r w:rsidR="002878F5" w:rsidRPr="00573EA2">
        <w:rPr>
          <w:rFonts w:ascii="StobiSerif Regular" w:hAnsi="StobiSerif Regular"/>
          <w:sz w:val="22"/>
          <w:szCs w:val="22"/>
        </w:rPr>
        <w:t>Жалбата се изјавува до Државната комисија во електронска форма, а се доставува истовремено до Државната комисија и договорниот орган преку ЕСЈН.</w:t>
      </w:r>
    </w:p>
    <w:p w14:paraId="2790DE8C" w14:textId="77777777" w:rsidR="000B2002" w:rsidRPr="00573EA2" w:rsidRDefault="000B2002" w:rsidP="002878F5">
      <w:pPr>
        <w:jc w:val="both"/>
        <w:rPr>
          <w:rFonts w:ascii="StobiSerif Regular" w:hAnsi="StobiSerif Regular"/>
          <w:sz w:val="22"/>
          <w:szCs w:val="22"/>
        </w:rPr>
      </w:pPr>
    </w:p>
    <w:p w14:paraId="7BB66258" w14:textId="77777777" w:rsidR="002878F5" w:rsidRPr="000B2002" w:rsidRDefault="001E490F" w:rsidP="002878F5">
      <w:pPr>
        <w:jc w:val="both"/>
        <w:rPr>
          <w:rFonts w:ascii="StobiSerif Regular" w:hAnsi="StobiSerif Regular"/>
          <w:sz w:val="22"/>
          <w:szCs w:val="22"/>
          <w:lang w:val="mk-MK"/>
        </w:rPr>
      </w:pPr>
      <w:r>
        <w:rPr>
          <w:rFonts w:ascii="StobiSerif Regular" w:hAnsi="StobiSerif Regular"/>
          <w:sz w:val="22"/>
          <w:szCs w:val="22"/>
          <w:lang w:val="mk-MK"/>
        </w:rPr>
        <w:t>7.1</w:t>
      </w:r>
      <w:r w:rsidR="002878F5" w:rsidRPr="00573EA2">
        <w:rPr>
          <w:rFonts w:ascii="StobiSerif Regular" w:hAnsi="StobiSerif Regular"/>
          <w:sz w:val="22"/>
          <w:szCs w:val="22"/>
          <w:lang w:val="mk-MK"/>
        </w:rPr>
        <w:t>.3. Кај</w:t>
      </w:r>
      <w:r w:rsidR="00BB304F" w:rsidRPr="00BB304F">
        <w:t xml:space="preserve"> </w:t>
      </w:r>
      <w:r w:rsidR="00BB304F" w:rsidRPr="00BB304F">
        <w:rPr>
          <w:rFonts w:ascii="StobiSerif Regular" w:hAnsi="StobiSerif Regular"/>
          <w:sz w:val="22"/>
          <w:szCs w:val="22"/>
        </w:rPr>
        <w:t>отворена</w:t>
      </w:r>
      <w:r w:rsidR="000B2002">
        <w:rPr>
          <w:rFonts w:ascii="StobiSerif Regular" w:hAnsi="StobiSerif Regular"/>
          <w:sz w:val="22"/>
          <w:szCs w:val="22"/>
          <w:lang w:val="mk-MK"/>
        </w:rPr>
        <w:t>та</w:t>
      </w:r>
      <w:r w:rsidR="00BB304F" w:rsidRPr="00BB304F">
        <w:rPr>
          <w:rFonts w:ascii="StobiSerif Regular" w:hAnsi="StobiSerif Regular"/>
          <w:sz w:val="22"/>
          <w:szCs w:val="22"/>
        </w:rPr>
        <w:t xml:space="preserve"> постапка</w:t>
      </w:r>
      <w:r w:rsidR="002878F5" w:rsidRPr="00573EA2">
        <w:rPr>
          <w:rFonts w:ascii="StobiSerif Regular" w:hAnsi="StobiSerif Regular"/>
          <w:sz w:val="22"/>
          <w:szCs w:val="22"/>
        </w:rPr>
        <w:t xml:space="preserve">, жалба се изјавува во рок од </w:t>
      </w:r>
      <w:r w:rsidR="000B2002">
        <w:rPr>
          <w:rFonts w:ascii="StobiSerif Regular" w:hAnsi="StobiSerif Regular"/>
          <w:sz w:val="22"/>
          <w:szCs w:val="22"/>
          <w:lang w:val="mk-MK"/>
        </w:rPr>
        <w:t>десет</w:t>
      </w:r>
      <w:r w:rsidR="002878F5" w:rsidRPr="00573EA2">
        <w:rPr>
          <w:rFonts w:ascii="StobiSerif Regular" w:hAnsi="StobiSerif Regular"/>
          <w:sz w:val="22"/>
          <w:szCs w:val="22"/>
        </w:rPr>
        <w:t xml:space="preserve"> дена, од денот на:</w:t>
      </w:r>
      <w:r w:rsidR="000B2002">
        <w:rPr>
          <w:rFonts w:ascii="StobiSerif Regular" w:hAnsi="StobiSerif Regular"/>
          <w:sz w:val="22"/>
          <w:szCs w:val="22"/>
          <w:lang w:val="mk-MK"/>
        </w:rPr>
        <w:t xml:space="preserve"> </w:t>
      </w:r>
    </w:p>
    <w:p w14:paraId="1EE7C0BC" w14:textId="77777777" w:rsidR="003A6D0F" w:rsidRPr="003C635F" w:rsidRDefault="003A6D0F" w:rsidP="00AD370E">
      <w:pPr>
        <w:pStyle w:val="Caption"/>
        <w:numPr>
          <w:ilvl w:val="0"/>
          <w:numId w:val="10"/>
        </w:numPr>
      </w:pPr>
      <w:r w:rsidRPr="003C635F">
        <w:t>објавување на огласот за јавна набавка, во однос на содржината на огласот или тендерската документација;</w:t>
      </w:r>
    </w:p>
    <w:p w14:paraId="3BD99C07" w14:textId="77777777" w:rsidR="003A6D0F" w:rsidRPr="003C635F" w:rsidRDefault="003A6D0F" w:rsidP="00AD370E">
      <w:pPr>
        <w:pStyle w:val="Caption"/>
        <w:numPr>
          <w:ilvl w:val="0"/>
          <w:numId w:val="10"/>
        </w:numPr>
      </w:pPr>
      <w:r w:rsidRPr="003C635F">
        <w:t>објавување на известувањето за измени и дополнителни информации, во однос на содржината на измените и дополнителните информации;</w:t>
      </w:r>
    </w:p>
    <w:p w14:paraId="26438712" w14:textId="77777777" w:rsidR="003A6D0F" w:rsidRPr="003C635F" w:rsidRDefault="003A6D0F" w:rsidP="00AD370E">
      <w:pPr>
        <w:pStyle w:val="Caption"/>
        <w:numPr>
          <w:ilvl w:val="0"/>
          <w:numId w:val="10"/>
        </w:numPr>
      </w:pPr>
      <w:r w:rsidRPr="003C635F">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14:paraId="07A17ECE" w14:textId="77777777" w:rsidR="003A6D0F" w:rsidRDefault="003A6D0F" w:rsidP="00AD370E">
      <w:pPr>
        <w:pStyle w:val="Caption"/>
        <w:numPr>
          <w:ilvl w:val="0"/>
          <w:numId w:val="10"/>
        </w:numPr>
      </w:pPr>
      <w:r w:rsidRPr="003C635F">
        <w:t>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14:paraId="598A6054" w14:textId="77777777" w:rsidR="000B2002" w:rsidRDefault="000B2002" w:rsidP="000B2002">
      <w:pPr>
        <w:pStyle w:val="Caption"/>
        <w:ind w:left="720"/>
      </w:pPr>
    </w:p>
    <w:p w14:paraId="2C9E58E6" w14:textId="77777777" w:rsidR="00BB304F" w:rsidRPr="003A6D0F" w:rsidRDefault="003A6D0F" w:rsidP="00DF344B">
      <w:pPr>
        <w:pStyle w:val="Caption"/>
      </w:pPr>
      <w:r>
        <w:t xml:space="preserve">7.1.4 </w:t>
      </w:r>
      <w:r w:rsidR="00BB304F" w:rsidRPr="003C635F">
        <w:t xml:space="preserve">Жалителот кој пропуштил да изјави жалба во однос на </w:t>
      </w:r>
      <w:r>
        <w:t>основите</w:t>
      </w:r>
      <w:r w:rsidR="00BB304F" w:rsidRPr="003C635F">
        <w:t xml:space="preserve"> од </w:t>
      </w:r>
      <w:r>
        <w:t xml:space="preserve">потточка 7.1.3 од </w:t>
      </w:r>
      <w:r w:rsidR="00BB304F">
        <w:t>1, 2</w:t>
      </w:r>
      <w:r>
        <w:t>,</w:t>
      </w:r>
      <w:r w:rsidR="00BB304F">
        <w:t xml:space="preserve"> 3</w:t>
      </w:r>
      <w:r>
        <w:t xml:space="preserve"> и 4</w:t>
      </w:r>
      <w:r w:rsidR="00BB304F" w:rsidRPr="003C635F">
        <w:t>, нема право на жалба во подоцнежната фаза на постапката за истиот правен основ.</w:t>
      </w:r>
    </w:p>
    <w:p w14:paraId="51C535FD" w14:textId="77777777" w:rsidR="00BB304F" w:rsidRDefault="00BB304F">
      <w:pPr>
        <w:tabs>
          <w:tab w:val="left" w:pos="1760"/>
        </w:tabs>
        <w:jc w:val="both"/>
        <w:rPr>
          <w:rFonts w:ascii="StobiSerif Regular" w:hAnsi="StobiSerif Regular"/>
          <w:sz w:val="20"/>
          <w:szCs w:val="20"/>
          <w:lang w:val="ru-RU"/>
        </w:rPr>
      </w:pPr>
    </w:p>
    <w:p w14:paraId="15B4FADD" w14:textId="77777777" w:rsidR="00282FFD" w:rsidRPr="000B2002" w:rsidRDefault="001E490F" w:rsidP="000B2002">
      <w:pPr>
        <w:pStyle w:val="Heading2"/>
      </w:pPr>
      <w:r>
        <w:t xml:space="preserve">7.2 </w:t>
      </w:r>
      <w:r w:rsidR="005309D3">
        <w:t>Завршување на постапката за јавна набавка</w:t>
      </w:r>
    </w:p>
    <w:p w14:paraId="5B089C7E" w14:textId="77777777" w:rsidR="00874FA3" w:rsidRPr="00B0698D" w:rsidRDefault="001E490F" w:rsidP="00B0698D">
      <w:pPr>
        <w:spacing w:after="240"/>
        <w:jc w:val="both"/>
        <w:rPr>
          <w:rFonts w:ascii="StobiSerif Regular" w:hAnsi="StobiSerif Regular" w:cs="Arial"/>
          <w:bCs/>
          <w:sz w:val="22"/>
          <w:szCs w:val="22"/>
          <w:lang w:val="mk-MK"/>
        </w:rPr>
      </w:pPr>
      <w:r>
        <w:rPr>
          <w:rFonts w:ascii="StobiSerif Regular" w:hAnsi="StobiSerif Regular"/>
          <w:sz w:val="22"/>
          <w:szCs w:val="22"/>
          <w:lang w:val="ru-RU"/>
        </w:rPr>
        <w:t>7.2</w:t>
      </w:r>
      <w:r w:rsidR="005309D3">
        <w:rPr>
          <w:rFonts w:ascii="StobiSerif Regular" w:hAnsi="StobiSerif Regular"/>
          <w:sz w:val="22"/>
          <w:szCs w:val="22"/>
          <w:lang w:val="ru-RU"/>
        </w:rPr>
        <w:t xml:space="preserve">.1. </w:t>
      </w:r>
      <w:r w:rsidR="005309D3">
        <w:rPr>
          <w:rFonts w:ascii="StobiSerif Regular" w:hAnsi="StobiSerif Regular" w:cs="Arial"/>
          <w:bCs/>
          <w:sz w:val="22"/>
          <w:szCs w:val="22"/>
          <w:lang w:val="mk-MK"/>
        </w:rPr>
        <w:t>Постапката за јавна набавка завршува на денот на конечноста на одлуката за избор или за поништување на постапката.</w:t>
      </w:r>
    </w:p>
    <w:p w14:paraId="736F58CE" w14:textId="10CF91EB" w:rsidR="00F166B1" w:rsidRPr="00F166B1" w:rsidRDefault="00E93567" w:rsidP="00F166B1">
      <w:pPr>
        <w:pStyle w:val="Heading1"/>
        <w:ind w:hanging="426"/>
        <w:rPr>
          <w:sz w:val="22"/>
          <w:szCs w:val="22"/>
          <w:u w:val="single"/>
        </w:rPr>
      </w:pPr>
      <w:bookmarkStart w:id="18" w:name="_Toc9500563"/>
      <w:r w:rsidRPr="007F1B49">
        <w:rPr>
          <w:sz w:val="22"/>
          <w:szCs w:val="22"/>
        </w:rPr>
        <w:t>8.</w:t>
      </w:r>
      <w:bookmarkEnd w:id="18"/>
      <w:r w:rsidRPr="007F1B49">
        <w:rPr>
          <w:sz w:val="22"/>
          <w:szCs w:val="22"/>
        </w:rPr>
        <w:t xml:space="preserve"> </w:t>
      </w:r>
      <w:r w:rsidR="007F1B49" w:rsidRPr="007F1B49">
        <w:rPr>
          <w:sz w:val="22"/>
          <w:szCs w:val="22"/>
        </w:rPr>
        <w:t>ЗАДОЛЖИТЕЛНИ ЕЛЕМЕНТИ ОД ДОГОВОРОТ ЗА ЈАВНА НАБАВКА</w:t>
      </w:r>
    </w:p>
    <w:p w14:paraId="11AEC2A9" w14:textId="45C29885" w:rsidR="00F166B1" w:rsidRPr="003A7FEB" w:rsidRDefault="00F166B1" w:rsidP="00AD370E">
      <w:pPr>
        <w:numPr>
          <w:ilvl w:val="0"/>
          <w:numId w:val="15"/>
        </w:numPr>
        <w:ind w:left="284" w:hanging="295"/>
        <w:jc w:val="both"/>
        <w:rPr>
          <w:rFonts w:ascii="StobiSerif Regular" w:hAnsi="StobiSerif Regular" w:cs="Arial"/>
          <w:sz w:val="22"/>
          <w:szCs w:val="22"/>
        </w:rPr>
      </w:pPr>
      <w:r>
        <w:rPr>
          <w:rFonts w:ascii="StobiSerif Regular" w:hAnsi="StobiSerif Regular" w:cs="Arial"/>
          <w:b/>
          <w:bCs/>
          <w:sz w:val="22"/>
          <w:szCs w:val="22"/>
          <w:lang w:val="mk-MK"/>
        </w:rPr>
        <w:t>Предмет на договорот</w:t>
      </w:r>
      <w:r>
        <w:rPr>
          <w:rFonts w:ascii="StobiSerif Regular" w:hAnsi="StobiSerif Regular" w:cs="Arial"/>
          <w:sz w:val="22"/>
          <w:szCs w:val="22"/>
          <w:lang w:val="mk-MK"/>
        </w:rPr>
        <w:t xml:space="preserve"> - </w:t>
      </w:r>
      <w:r w:rsidRPr="008603E7">
        <w:rPr>
          <w:rFonts w:ascii="StobiSerif Regular" w:hAnsi="StobiSerif Regular" w:cs="Arial"/>
          <w:sz w:val="22"/>
          <w:szCs w:val="22"/>
          <w:lang w:val="mk-MK"/>
        </w:rPr>
        <w:t>Подготовка на проектна документација за подобрување на инфраструктурата за собирање и третман на отпадни води и водоводна мрежа во општина Арачиново.</w:t>
      </w:r>
    </w:p>
    <w:p w14:paraId="556211EA" w14:textId="77777777" w:rsidR="003A7FEB" w:rsidRPr="008603E7" w:rsidRDefault="003A7FEB" w:rsidP="003A7FEB">
      <w:pPr>
        <w:ind w:left="284"/>
        <w:jc w:val="both"/>
        <w:rPr>
          <w:rFonts w:ascii="StobiSerif Regular" w:hAnsi="StobiSerif Regular" w:cs="Arial"/>
          <w:sz w:val="22"/>
          <w:szCs w:val="22"/>
        </w:rPr>
      </w:pPr>
    </w:p>
    <w:p w14:paraId="786E8F8E" w14:textId="77777777" w:rsidR="00F166B1" w:rsidRPr="008603E7" w:rsidRDefault="00F166B1" w:rsidP="00AD370E">
      <w:pPr>
        <w:numPr>
          <w:ilvl w:val="0"/>
          <w:numId w:val="15"/>
        </w:numPr>
        <w:ind w:left="284" w:hanging="284"/>
        <w:jc w:val="both"/>
        <w:rPr>
          <w:rFonts w:ascii="StobiSerif Regular" w:hAnsi="StobiSerif Regular" w:cs="Arial"/>
          <w:b/>
          <w:bCs/>
          <w:sz w:val="22"/>
          <w:szCs w:val="22"/>
          <w:lang w:val="mk-MK"/>
        </w:rPr>
      </w:pPr>
      <w:r>
        <w:rPr>
          <w:rFonts w:ascii="StobiSerif Regular" w:hAnsi="StobiSerif Regular" w:cs="Arial"/>
          <w:b/>
          <w:bCs/>
          <w:sz w:val="22"/>
          <w:szCs w:val="22"/>
          <w:lang w:val="mk-MK"/>
        </w:rPr>
        <w:lastRenderedPageBreak/>
        <w:t xml:space="preserve">Вкупна вредност на договорот </w:t>
      </w:r>
      <w:r w:rsidRPr="008603E7">
        <w:rPr>
          <w:rFonts w:ascii="StobiSerif Regular" w:hAnsi="StobiSerif Regular" w:cs="Arial"/>
          <w:sz w:val="22"/>
          <w:szCs w:val="22"/>
          <w:lang w:val="mk-MK"/>
        </w:rPr>
        <w:t>Вкупната вредност на договорот изнесува ________ денари без данок на додадена вредност. Данокот на додадена вредност изнесува ______ денари. Вкупната вредност на договорот со пресметан данок на додадена вредност изнесува _________ денари.</w:t>
      </w:r>
    </w:p>
    <w:p w14:paraId="44862356" w14:textId="77777777" w:rsidR="00F166B1" w:rsidRDefault="00F166B1" w:rsidP="00F166B1">
      <w:pPr>
        <w:jc w:val="both"/>
        <w:rPr>
          <w:rFonts w:ascii="StobiSerif Regular" w:hAnsi="StobiSerif Regular" w:cs="Arial"/>
          <w:sz w:val="22"/>
          <w:szCs w:val="22"/>
          <w:lang w:val="mk-MK"/>
        </w:rPr>
      </w:pPr>
    </w:p>
    <w:p w14:paraId="690671AE" w14:textId="77777777" w:rsidR="00F166B1" w:rsidRDefault="00F166B1" w:rsidP="00AD370E">
      <w:pPr>
        <w:numPr>
          <w:ilvl w:val="0"/>
          <w:numId w:val="15"/>
        </w:numPr>
        <w:autoSpaceDE w:val="0"/>
        <w:ind w:left="284" w:hanging="295"/>
        <w:jc w:val="both"/>
        <w:rPr>
          <w:rFonts w:ascii="StobiSerif Regular" w:hAnsi="StobiSerif Regular"/>
          <w:b/>
          <w:sz w:val="22"/>
          <w:szCs w:val="22"/>
          <w:lang w:val="it-IT"/>
        </w:rPr>
      </w:pPr>
      <w:r>
        <w:rPr>
          <w:rFonts w:ascii="StobiSerif Regular" w:hAnsi="StobiSerif Regular"/>
          <w:b/>
          <w:sz w:val="22"/>
          <w:szCs w:val="22"/>
          <w:lang w:val="it-IT"/>
        </w:rPr>
        <w:t>Времетраење на договорот</w:t>
      </w:r>
      <w:r>
        <w:rPr>
          <w:rFonts w:ascii="StobiSerif Regular" w:hAnsi="StobiSerif Regular"/>
          <w:b/>
          <w:sz w:val="22"/>
          <w:szCs w:val="22"/>
          <w:lang w:val="mk-MK"/>
        </w:rPr>
        <w:t xml:space="preserve"> – согласно точка 1.3.4 од тендерската документација</w:t>
      </w:r>
    </w:p>
    <w:p w14:paraId="37441F71" w14:textId="77777777" w:rsidR="00F166B1" w:rsidRDefault="00F166B1" w:rsidP="00F166B1">
      <w:pPr>
        <w:jc w:val="both"/>
        <w:rPr>
          <w:rFonts w:ascii="StobiSerif Regular" w:hAnsi="StobiSerif Regular"/>
          <w:b/>
          <w:sz w:val="22"/>
          <w:szCs w:val="22"/>
          <w:lang w:val="ru-RU"/>
        </w:rPr>
      </w:pPr>
    </w:p>
    <w:p w14:paraId="4B76F5DC" w14:textId="77777777" w:rsidR="00F166B1" w:rsidRDefault="00F166B1" w:rsidP="00AD370E">
      <w:pPr>
        <w:numPr>
          <w:ilvl w:val="0"/>
          <w:numId w:val="16"/>
        </w:numPr>
        <w:ind w:left="284" w:hanging="284"/>
        <w:jc w:val="both"/>
        <w:rPr>
          <w:rFonts w:ascii="StobiSerif Regular" w:hAnsi="StobiSerif Regular"/>
          <w:b/>
          <w:sz w:val="22"/>
          <w:szCs w:val="22"/>
          <w:lang w:val="ru-RU"/>
        </w:rPr>
      </w:pPr>
      <w:r>
        <w:rPr>
          <w:rFonts w:ascii="StobiSerif Regular" w:hAnsi="StobiSerif Regular"/>
          <w:b/>
          <w:sz w:val="22"/>
          <w:szCs w:val="22"/>
          <w:lang w:val="ru-RU"/>
        </w:rPr>
        <w:t>Начин, рок и место на извршување на услугата -</w:t>
      </w:r>
      <w:r>
        <w:rPr>
          <w:rFonts w:ascii="StobiSerif Regular" w:hAnsi="StobiSerif Regular"/>
          <w:b/>
          <w:sz w:val="22"/>
          <w:szCs w:val="22"/>
          <w:lang w:val="mk-MK"/>
        </w:rPr>
        <w:t xml:space="preserve"> согласно точка 3.6 од тендерската документација</w:t>
      </w:r>
    </w:p>
    <w:p w14:paraId="2DC2E186" w14:textId="77777777" w:rsidR="00F166B1" w:rsidRDefault="00F166B1" w:rsidP="00F166B1">
      <w:pPr>
        <w:widowControl w:val="0"/>
        <w:jc w:val="both"/>
        <w:rPr>
          <w:rFonts w:ascii="StobiSerif Regular" w:hAnsi="StobiSerif Regular"/>
          <w:b/>
          <w:sz w:val="22"/>
          <w:szCs w:val="22"/>
          <w:lang w:val="ru-RU"/>
        </w:rPr>
      </w:pPr>
    </w:p>
    <w:p w14:paraId="28529B09" w14:textId="77777777" w:rsidR="00F166B1" w:rsidRDefault="00F166B1" w:rsidP="00AD370E">
      <w:pPr>
        <w:widowControl w:val="0"/>
        <w:numPr>
          <w:ilvl w:val="0"/>
          <w:numId w:val="16"/>
        </w:numPr>
        <w:ind w:left="284" w:hanging="284"/>
        <w:jc w:val="both"/>
        <w:rPr>
          <w:rFonts w:ascii="StobiSerif Regular" w:hAnsi="StobiSerif Regular"/>
          <w:b/>
          <w:sz w:val="22"/>
          <w:szCs w:val="22"/>
          <w:lang w:val="ru-RU"/>
        </w:rPr>
      </w:pPr>
      <w:r>
        <w:rPr>
          <w:rFonts w:ascii="StobiSerif Regular" w:hAnsi="StobiSerif Regular"/>
          <w:b/>
          <w:sz w:val="22"/>
          <w:szCs w:val="22"/>
          <w:lang w:val="ru-RU"/>
        </w:rPr>
        <w:t xml:space="preserve">Начин, услови и рокови на плаќање - </w:t>
      </w:r>
      <w:r>
        <w:rPr>
          <w:rFonts w:ascii="StobiSerif Regular" w:hAnsi="StobiSerif Regular"/>
          <w:b/>
          <w:sz w:val="22"/>
          <w:szCs w:val="22"/>
          <w:lang w:val="mk-MK"/>
        </w:rPr>
        <w:t>согласно точка 3.7 од тендерската документација</w:t>
      </w:r>
    </w:p>
    <w:p w14:paraId="04127B72" w14:textId="77777777" w:rsidR="00F166B1" w:rsidRDefault="00F166B1" w:rsidP="00F166B1">
      <w:pPr>
        <w:pStyle w:val="Heading2"/>
        <w:rPr>
          <w:b w:val="0"/>
          <w:bCs/>
        </w:rPr>
      </w:pPr>
    </w:p>
    <w:p w14:paraId="5416695A" w14:textId="77777777" w:rsidR="00F166B1" w:rsidRDefault="00F166B1" w:rsidP="00AD370E">
      <w:pPr>
        <w:pStyle w:val="Heading2"/>
        <w:numPr>
          <w:ilvl w:val="0"/>
          <w:numId w:val="16"/>
        </w:numPr>
        <w:tabs>
          <w:tab w:val="num" w:pos="720"/>
        </w:tabs>
        <w:ind w:left="284" w:hanging="284"/>
        <w:rPr>
          <w:u w:val="none"/>
        </w:rPr>
      </w:pPr>
      <w:r>
        <w:rPr>
          <w:u w:val="none"/>
        </w:rPr>
        <w:t xml:space="preserve">Корекција на цени - </w:t>
      </w:r>
      <w:r w:rsidRPr="008603E7">
        <w:rPr>
          <w:u w:val="none"/>
        </w:rPr>
        <w:t>согласно точка 3</w:t>
      </w:r>
      <w:r>
        <w:rPr>
          <w:u w:val="none"/>
        </w:rPr>
        <w:t>.5</w:t>
      </w:r>
      <w:r w:rsidRPr="008603E7">
        <w:rPr>
          <w:u w:val="none"/>
        </w:rPr>
        <w:t xml:space="preserve"> од тендерската документација</w:t>
      </w:r>
    </w:p>
    <w:p w14:paraId="7AD49096" w14:textId="77777777" w:rsidR="00F166B1" w:rsidRDefault="00F166B1" w:rsidP="00F166B1">
      <w:pPr>
        <w:jc w:val="both"/>
        <w:rPr>
          <w:lang w:val="mk-MK"/>
        </w:rPr>
      </w:pPr>
    </w:p>
    <w:p w14:paraId="47BBC41A" w14:textId="77777777" w:rsidR="00F166B1" w:rsidRDefault="00F166B1" w:rsidP="00AD370E">
      <w:pPr>
        <w:widowControl w:val="0"/>
        <w:numPr>
          <w:ilvl w:val="0"/>
          <w:numId w:val="16"/>
        </w:numPr>
        <w:ind w:left="284" w:hanging="284"/>
        <w:jc w:val="both"/>
        <w:rPr>
          <w:rFonts w:ascii="StobiSerif Regular" w:hAnsi="StobiSerif Regular"/>
          <w:b/>
          <w:sz w:val="22"/>
          <w:szCs w:val="22"/>
          <w:lang w:val="ru-RU"/>
        </w:rPr>
      </w:pPr>
      <w:r w:rsidRPr="00CA6D22">
        <w:rPr>
          <w:rFonts w:ascii="StobiSerif Regular" w:hAnsi="StobiSerif Regular"/>
          <w:b/>
          <w:sz w:val="22"/>
          <w:szCs w:val="22"/>
          <w:lang w:val="mk-MK"/>
        </w:rPr>
        <w:t>Гаранција за квалитетно извршување на договорот - согласно</w:t>
      </w:r>
      <w:r>
        <w:rPr>
          <w:rFonts w:ascii="StobiSerif Regular" w:hAnsi="StobiSerif Regular"/>
          <w:b/>
          <w:sz w:val="22"/>
          <w:szCs w:val="22"/>
          <w:lang w:val="mk-MK"/>
        </w:rPr>
        <w:t xml:space="preserve"> точка </w:t>
      </w:r>
      <w:r w:rsidRPr="00616CF7">
        <w:rPr>
          <w:rFonts w:ascii="StobiSerif Regular" w:hAnsi="StobiSerif Regular"/>
          <w:b/>
          <w:sz w:val="22"/>
          <w:szCs w:val="22"/>
          <w:lang w:val="mk-MK"/>
        </w:rPr>
        <w:t xml:space="preserve">3.9.2 </w:t>
      </w:r>
      <w:r>
        <w:rPr>
          <w:rFonts w:ascii="StobiSerif Regular" w:hAnsi="StobiSerif Regular"/>
          <w:b/>
          <w:sz w:val="22"/>
          <w:szCs w:val="22"/>
          <w:lang w:val="mk-MK"/>
        </w:rPr>
        <w:t>од тендерската документација</w:t>
      </w:r>
    </w:p>
    <w:p w14:paraId="095EEBCC" w14:textId="77777777" w:rsidR="00F166B1" w:rsidRPr="008603E7" w:rsidRDefault="00F166B1" w:rsidP="00F166B1">
      <w:pPr>
        <w:jc w:val="both"/>
        <w:rPr>
          <w:lang w:val="mk-MK"/>
        </w:rPr>
      </w:pPr>
    </w:p>
    <w:p w14:paraId="19889620" w14:textId="77777777" w:rsidR="00F166B1" w:rsidRDefault="00F166B1" w:rsidP="00AD370E">
      <w:pPr>
        <w:numPr>
          <w:ilvl w:val="0"/>
          <w:numId w:val="16"/>
        </w:numPr>
        <w:ind w:left="284" w:hanging="284"/>
        <w:jc w:val="both"/>
        <w:rPr>
          <w:rFonts w:ascii="StobiSerif Regular" w:hAnsi="StobiSerif Regular" w:cs="Arial"/>
          <w:b/>
          <w:sz w:val="22"/>
          <w:szCs w:val="22"/>
          <w:lang w:val="mk-MK"/>
        </w:rPr>
      </w:pPr>
      <w:r>
        <w:rPr>
          <w:rFonts w:ascii="StobiSerif Regular" w:hAnsi="StobiSerif Regular" w:cs="Arial"/>
          <w:b/>
          <w:sz w:val="22"/>
          <w:szCs w:val="22"/>
          <w:lang w:val="mk-MK"/>
        </w:rPr>
        <w:t>Обврски на носителот на набавката</w:t>
      </w:r>
    </w:p>
    <w:p w14:paraId="27F41920" w14:textId="77777777" w:rsidR="00F166B1" w:rsidRPr="00E92919" w:rsidRDefault="00F166B1" w:rsidP="00AD370E">
      <w:pPr>
        <w:pStyle w:val="ListParagraph"/>
        <w:numPr>
          <w:ilvl w:val="0"/>
          <w:numId w:val="16"/>
        </w:numPr>
        <w:tabs>
          <w:tab w:val="left" w:pos="1620"/>
        </w:tabs>
        <w:suppressAutoHyphens/>
        <w:spacing w:after="0" w:line="240" w:lineRule="auto"/>
        <w:ind w:right="-176"/>
        <w:jc w:val="both"/>
        <w:rPr>
          <w:rFonts w:ascii="StobiSerif Regular" w:hAnsi="StobiSerif Regular"/>
        </w:rPr>
      </w:pPr>
      <w:r w:rsidRPr="00E92919">
        <w:rPr>
          <w:rFonts w:ascii="StobiSerif Regular" w:hAnsi="StobiSerif Regular"/>
          <w:bCs/>
        </w:rPr>
        <w:t xml:space="preserve">(1) </w:t>
      </w:r>
      <w:r w:rsidRPr="00E92919">
        <w:rPr>
          <w:rFonts w:ascii="StobiSerif Regular" w:hAnsi="StobiSerif Regular"/>
        </w:rPr>
        <w:t>Извршителот</w:t>
      </w:r>
      <w:r w:rsidRPr="00E92919">
        <w:rPr>
          <w:rFonts w:ascii="StobiSerif Regular" w:hAnsi="StobiSerif Regular"/>
          <w:bCs/>
        </w:rPr>
        <w:t xml:space="preserve"> се обврзува за потребите на </w:t>
      </w:r>
      <w:r w:rsidRPr="00E92919">
        <w:rPr>
          <w:rFonts w:ascii="StobiSerif Regular" w:hAnsi="StobiSerif Regular" w:cs="Arial"/>
          <w:bCs/>
        </w:rPr>
        <w:t xml:space="preserve">Договорниот орган </w:t>
      </w:r>
      <w:r w:rsidRPr="00E92919">
        <w:rPr>
          <w:rFonts w:ascii="StobiSerif Regular" w:hAnsi="StobiSerif Regular" w:cs="Arial"/>
        </w:rPr>
        <w:t>- Нарачател</w:t>
      </w:r>
      <w:r w:rsidRPr="00E92919">
        <w:rPr>
          <w:rFonts w:ascii="StobiSerif Regular" w:hAnsi="StobiSerif Regular"/>
          <w:bCs/>
        </w:rPr>
        <w:t xml:space="preserve"> да го изработи </w:t>
      </w:r>
      <w:r w:rsidRPr="00E92919">
        <w:rPr>
          <w:rFonts w:ascii="StobiSerif Regular" w:hAnsi="StobiSerif Regular"/>
        </w:rPr>
        <w:t>предметот од член 2 на овој Договор.</w:t>
      </w:r>
    </w:p>
    <w:p w14:paraId="5A74AFBF" w14:textId="77777777" w:rsidR="00F166B1" w:rsidRPr="00E92919" w:rsidRDefault="00F166B1" w:rsidP="00AD370E">
      <w:pPr>
        <w:pStyle w:val="ListParagraph"/>
        <w:numPr>
          <w:ilvl w:val="0"/>
          <w:numId w:val="16"/>
        </w:numPr>
        <w:tabs>
          <w:tab w:val="left" w:pos="1620"/>
        </w:tabs>
        <w:suppressAutoHyphens/>
        <w:spacing w:after="0" w:line="240" w:lineRule="auto"/>
        <w:ind w:right="-176"/>
        <w:jc w:val="both"/>
        <w:rPr>
          <w:rFonts w:ascii="StobiSerif Regular" w:hAnsi="StobiSerif Regular"/>
        </w:rPr>
      </w:pPr>
      <w:r w:rsidRPr="00E92919">
        <w:rPr>
          <w:rFonts w:ascii="StobiSerif Regular" w:hAnsi="StobiSerif Regular"/>
        </w:rPr>
        <w:t>(2) Извршителот</w:t>
      </w:r>
      <w:r w:rsidRPr="00E92919">
        <w:rPr>
          <w:rFonts w:ascii="StobiSerif Regular" w:hAnsi="StobiSerif Regular" w:cs="M_Swiss"/>
        </w:rPr>
        <w:t xml:space="preserve"> е должен да ги изработи сите фази од кои се состои еден основен проект а кој се неопходни за комплетирање на целата проектна документација со цел добивање на одобрение за градење од надлежен орган. </w:t>
      </w:r>
    </w:p>
    <w:p w14:paraId="49872B65" w14:textId="77777777" w:rsidR="00F166B1" w:rsidRPr="00E92919" w:rsidRDefault="00F166B1" w:rsidP="00AD370E">
      <w:pPr>
        <w:pStyle w:val="ListParagraph"/>
        <w:numPr>
          <w:ilvl w:val="0"/>
          <w:numId w:val="16"/>
        </w:numPr>
        <w:tabs>
          <w:tab w:val="left" w:pos="1620"/>
        </w:tabs>
        <w:suppressAutoHyphens/>
        <w:spacing w:after="0" w:line="240" w:lineRule="auto"/>
        <w:ind w:right="-176"/>
        <w:jc w:val="both"/>
        <w:rPr>
          <w:rFonts w:ascii="StobiSerif Regular" w:hAnsi="StobiSerif Regular"/>
        </w:rPr>
      </w:pPr>
      <w:r w:rsidRPr="00E92919">
        <w:rPr>
          <w:rFonts w:ascii="StobiSerif Regular" w:hAnsi="StobiSerif Regular"/>
        </w:rPr>
        <w:t>(3) Извршителот е должен работите кои се предмет на овој Договор да ги изведе стручно и квалитетно, целосно, во се, согласно со одредбите на овој Договор, Проектната задача, согласно законската регулатива и документацијата што го следи  и истиот се смета за негов составен дел.</w:t>
      </w:r>
    </w:p>
    <w:p w14:paraId="6198A8F1" w14:textId="77777777" w:rsidR="00F166B1" w:rsidRPr="00E92919" w:rsidRDefault="00F166B1" w:rsidP="00AD370E">
      <w:pPr>
        <w:pStyle w:val="ListParagraph"/>
        <w:numPr>
          <w:ilvl w:val="0"/>
          <w:numId w:val="16"/>
        </w:numPr>
        <w:tabs>
          <w:tab w:val="left" w:pos="1620"/>
        </w:tabs>
        <w:suppressAutoHyphens/>
        <w:spacing w:after="0" w:line="240" w:lineRule="auto"/>
        <w:ind w:right="-176"/>
        <w:jc w:val="both"/>
        <w:rPr>
          <w:rFonts w:ascii="StobiSerif Regular" w:hAnsi="StobiSerif Regular"/>
        </w:rPr>
      </w:pPr>
      <w:r w:rsidRPr="00E92919">
        <w:rPr>
          <w:rFonts w:ascii="StobiSerif Regular" w:hAnsi="StobiSerif Regular"/>
        </w:rPr>
        <w:t>(4) Извршителот под полна материјална, кривична и морална одговорност се обврзува предметот на овој договор да</w:t>
      </w:r>
      <w:r w:rsidRPr="00E92919">
        <w:rPr>
          <w:rFonts w:ascii="StobiSerif Regular" w:hAnsi="StobiSerif Regular"/>
          <w:i/>
        </w:rPr>
        <w:t xml:space="preserve"> </w:t>
      </w:r>
      <w:r w:rsidRPr="00E92919">
        <w:rPr>
          <w:rFonts w:ascii="StobiSerif Regular" w:hAnsi="StobiSerif Regular"/>
        </w:rPr>
        <w:t xml:space="preserve">го изврши совесно, стручно, квалитетно, навремено согласно правилата и нормативите за проектирање и други технички прописи, со кои се утврдуваат  основните  параметри  при  проектирањето  и  архитектонското обликување на градбите, Правилникот за содржината на проектите, означувањето на проектот, начинот на заверка на проектот од страна на одговорните лица и начинот на користење на електронските записи, а особено имајќи ги во предвид важечките прописи од областа на Законот за градење, како и сите </w:t>
      </w:r>
      <w:r w:rsidRPr="00747CE4">
        <w:rPr>
          <w:rFonts w:ascii="StobiSerif Regular" w:hAnsi="StobiSerif Regular"/>
        </w:rPr>
        <w:t>прописи, правилници, упатства, стандарди и др</w:t>
      </w:r>
      <w:r>
        <w:rPr>
          <w:rFonts w:ascii="StobiSerif Regular" w:hAnsi="StobiSerif Regular"/>
        </w:rPr>
        <w:t>.</w:t>
      </w:r>
      <w:r w:rsidRPr="00747CE4">
        <w:rPr>
          <w:rFonts w:ascii="StobiSerif Regular" w:hAnsi="StobiSerif Regular"/>
        </w:rPr>
        <w:t xml:space="preserve"> </w:t>
      </w:r>
      <w:r w:rsidRPr="0064792E">
        <w:rPr>
          <w:rFonts w:ascii="StobiSerif Regular" w:hAnsi="StobiSerif Regular"/>
        </w:rPr>
        <w:t xml:space="preserve">материјални прописи кои го уредуваат предметот на набавка.  </w:t>
      </w:r>
    </w:p>
    <w:p w14:paraId="38960AEE" w14:textId="77777777" w:rsidR="00F166B1" w:rsidRPr="00E92919" w:rsidRDefault="00F166B1" w:rsidP="00F166B1">
      <w:pPr>
        <w:pStyle w:val="ListParagraph"/>
        <w:tabs>
          <w:tab w:val="left" w:pos="1620"/>
        </w:tabs>
        <w:ind w:right="-176"/>
        <w:jc w:val="both"/>
        <w:rPr>
          <w:rFonts w:ascii="StobiSerif Regular" w:hAnsi="StobiSerif Regular"/>
          <w:b/>
        </w:rPr>
      </w:pPr>
    </w:p>
    <w:p w14:paraId="6F2E1D15" w14:textId="77777777" w:rsidR="00F166B1" w:rsidRPr="00E92919" w:rsidRDefault="00F166B1" w:rsidP="00AD370E">
      <w:pPr>
        <w:pStyle w:val="ListParagraph"/>
        <w:numPr>
          <w:ilvl w:val="0"/>
          <w:numId w:val="16"/>
        </w:numPr>
        <w:suppressAutoHyphens/>
        <w:spacing w:after="0" w:line="240" w:lineRule="auto"/>
        <w:jc w:val="both"/>
        <w:rPr>
          <w:rFonts w:ascii="StobiSerif Regular" w:hAnsi="StobiSerif Regular"/>
        </w:rPr>
      </w:pPr>
      <w:r w:rsidRPr="00E92919">
        <w:rPr>
          <w:rFonts w:ascii="StobiSerif Regular" w:hAnsi="StobiSerif Regular" w:cs="Arial"/>
        </w:rPr>
        <w:t xml:space="preserve">(1) Извршителот е должен во соработка со извршителот на услуга за ревизија на </w:t>
      </w:r>
      <w:r>
        <w:rPr>
          <w:rFonts w:ascii="StobiSerif Regular" w:hAnsi="StobiSerif Regular" w:cs="Arial"/>
        </w:rPr>
        <w:t>проектната докуемнтација</w:t>
      </w:r>
      <w:r w:rsidRPr="00E92919">
        <w:rPr>
          <w:rFonts w:ascii="StobiSerif Regular" w:hAnsi="StobiSerif Regular" w:cs="Arial"/>
        </w:rPr>
        <w:t xml:space="preserve">, да ја извршат услугата предмет на овој Договор </w:t>
      </w:r>
      <w:r w:rsidRPr="008603E7">
        <w:rPr>
          <w:rFonts w:ascii="StobiSerif Regular" w:hAnsi="StobiSerif Regular" w:cs="Arial"/>
        </w:rPr>
        <w:t>најдоцна до 15.12.2022 година</w:t>
      </w:r>
      <w:r w:rsidRPr="00E92919">
        <w:rPr>
          <w:rFonts w:ascii="StobiSerif Regular" w:hAnsi="StobiSerif Regular" w:cs="Arial"/>
        </w:rPr>
        <w:t xml:space="preserve">, </w:t>
      </w:r>
      <w:r w:rsidRPr="00E92919">
        <w:rPr>
          <w:rFonts w:ascii="StobiSerif Regular" w:hAnsi="StobiSerif Regular"/>
        </w:rPr>
        <w:t>согласно Проектната задача, техничките спецификации и забелешките согласно ревиденскиот увид.</w:t>
      </w:r>
    </w:p>
    <w:p w14:paraId="571E998D" w14:textId="77777777" w:rsidR="00F166B1" w:rsidRPr="00E92919" w:rsidRDefault="00F166B1" w:rsidP="00AD370E">
      <w:pPr>
        <w:pStyle w:val="ListParagraph"/>
        <w:numPr>
          <w:ilvl w:val="0"/>
          <w:numId w:val="16"/>
        </w:numPr>
        <w:tabs>
          <w:tab w:val="left" w:pos="1620"/>
        </w:tabs>
        <w:suppressAutoHyphens/>
        <w:spacing w:after="0" w:line="240" w:lineRule="auto"/>
        <w:ind w:right="-58"/>
        <w:jc w:val="both"/>
        <w:rPr>
          <w:rFonts w:ascii="StobiSerif Regular" w:hAnsi="StobiSerif Regular"/>
        </w:rPr>
      </w:pPr>
      <w:r w:rsidRPr="00E92919">
        <w:rPr>
          <w:rFonts w:ascii="StobiSerif Regular" w:hAnsi="StobiSerif Regular"/>
        </w:rPr>
        <w:t xml:space="preserve">(2) Ревизијата на </w:t>
      </w:r>
      <w:r>
        <w:rPr>
          <w:rFonts w:ascii="StobiSerif Regular" w:hAnsi="StobiSerif Regular" w:cs="Arial"/>
        </w:rPr>
        <w:t>проектната докуемнтација</w:t>
      </w:r>
      <w:r w:rsidRPr="00E92919">
        <w:rPr>
          <w:rFonts w:ascii="StobiSerif Regular" w:hAnsi="StobiSerif Regular"/>
        </w:rPr>
        <w:t xml:space="preserve"> ќе се работи сукцесивно, во тек на изработката на проектот.</w:t>
      </w:r>
    </w:p>
    <w:p w14:paraId="4BF597DB" w14:textId="77777777" w:rsidR="00F166B1" w:rsidRPr="003F5FA6" w:rsidRDefault="00F166B1" w:rsidP="00AD370E">
      <w:pPr>
        <w:pStyle w:val="ListParagraph"/>
        <w:numPr>
          <w:ilvl w:val="0"/>
          <w:numId w:val="16"/>
        </w:numPr>
        <w:suppressAutoHyphens/>
        <w:spacing w:after="0" w:line="240" w:lineRule="auto"/>
        <w:jc w:val="both"/>
        <w:rPr>
          <w:rFonts w:ascii="StobiSerif Regular" w:hAnsi="StobiSerif Regular" w:cs="Arial"/>
        </w:rPr>
      </w:pPr>
      <w:r w:rsidRPr="00E92919">
        <w:rPr>
          <w:rFonts w:ascii="StobiSerif Regular" w:hAnsi="StobiSerif Regular"/>
        </w:rPr>
        <w:t xml:space="preserve">(3) </w:t>
      </w:r>
      <w:r w:rsidRPr="003F5FA6">
        <w:rPr>
          <w:rFonts w:ascii="StobiSerif Regular" w:hAnsi="StobiSerif Regular" w:cs="Arial"/>
        </w:rPr>
        <w:t>Извршителот е должен да ги достави, поединечно секој проект во четири примероци во хартија спакувана во А-4 формат или на друг соодветен материјал за цртање, односно пишување, како и четири примерока во електронски запис, согласно Правилникот за содржината на проектите, означувањето на проектот, начинот на заверка на проектот од страна на одговорните лица и начинот на користење на електронските записи.Во исти број се доставува и ревизијата, со вградените забелешки.</w:t>
      </w:r>
    </w:p>
    <w:p w14:paraId="27CF7A09" w14:textId="77777777" w:rsidR="00F166B1" w:rsidRPr="00E92919" w:rsidRDefault="00F166B1" w:rsidP="00AD370E">
      <w:pPr>
        <w:pStyle w:val="ListParagraph"/>
        <w:numPr>
          <w:ilvl w:val="0"/>
          <w:numId w:val="16"/>
        </w:numPr>
        <w:tabs>
          <w:tab w:val="left" w:pos="284"/>
        </w:tabs>
        <w:suppressAutoHyphens/>
        <w:spacing w:after="0" w:line="240" w:lineRule="auto"/>
        <w:jc w:val="both"/>
        <w:rPr>
          <w:rFonts w:ascii="StobiSerif Regular" w:hAnsi="StobiSerif Regular" w:cs="Arial"/>
        </w:rPr>
      </w:pPr>
      <w:r w:rsidRPr="00E92919">
        <w:rPr>
          <w:rFonts w:ascii="StobiSerif Regular" w:hAnsi="StobiSerif Regular" w:cs="Arial"/>
        </w:rPr>
        <w:t>(4) Проектот  се  изработува  согласно проектната задача, стандардите и нормативите за проектирање и други технички прописи, со кои се утврдуваат основните параметри при  проектирањето  и  архитектонското обликување на градбите односно одредбите од Законот за градење.</w:t>
      </w:r>
    </w:p>
    <w:p w14:paraId="5D897E10" w14:textId="77777777" w:rsidR="00F166B1" w:rsidRPr="00E92919" w:rsidRDefault="00F166B1" w:rsidP="00AD370E">
      <w:pPr>
        <w:pStyle w:val="ListParagraph"/>
        <w:numPr>
          <w:ilvl w:val="0"/>
          <w:numId w:val="16"/>
        </w:numPr>
        <w:suppressAutoHyphens/>
        <w:spacing w:after="0" w:line="240" w:lineRule="auto"/>
        <w:jc w:val="both"/>
        <w:rPr>
          <w:rFonts w:ascii="StobiSerif Regular" w:hAnsi="StobiSerif Regular"/>
        </w:rPr>
      </w:pPr>
      <w:r w:rsidRPr="00E92919">
        <w:rPr>
          <w:rFonts w:ascii="StobiSerif Regular" w:hAnsi="StobiSerif Regular"/>
        </w:rPr>
        <w:t xml:space="preserve">(5) Проектот се заверува со електронски потпис. Проектантот е обврзан да ги следи упатствата од Уредба за воспоставување и начин на користење на информациски систем за изработување и спроведување на постапката за донесување на урбанистички планови, регулациски планови на генерални урбанистички планови, урбанистичко-планска документација, </w:t>
      </w:r>
    </w:p>
    <w:p w14:paraId="7EB620FF" w14:textId="77777777" w:rsidR="00F166B1" w:rsidRPr="00E92919" w:rsidRDefault="00F166B1" w:rsidP="00AD370E">
      <w:pPr>
        <w:pStyle w:val="ListParagraph"/>
        <w:numPr>
          <w:ilvl w:val="0"/>
          <w:numId w:val="16"/>
        </w:numPr>
        <w:suppressAutoHyphens/>
        <w:spacing w:after="0" w:line="240" w:lineRule="auto"/>
        <w:jc w:val="both"/>
        <w:rPr>
          <w:rFonts w:ascii="StobiSerif Regular" w:hAnsi="StobiSerif Regular"/>
        </w:rPr>
      </w:pPr>
      <w:r w:rsidRPr="00E92919">
        <w:rPr>
          <w:rFonts w:ascii="StobiSerif Regular" w:hAnsi="StobiSerif Regular"/>
        </w:rPr>
        <w:t>урбанистичко - проектна документација по електронски пат (Сл. весник на Р.М. бр. 68/15) и забелешките согласно ревиденскиот увид.</w:t>
      </w:r>
    </w:p>
    <w:p w14:paraId="2C1CDA23" w14:textId="77777777" w:rsidR="00F166B1" w:rsidRPr="00E92919" w:rsidRDefault="00F166B1" w:rsidP="00AD370E">
      <w:pPr>
        <w:pStyle w:val="ListParagraph"/>
        <w:numPr>
          <w:ilvl w:val="0"/>
          <w:numId w:val="16"/>
        </w:numPr>
        <w:suppressAutoHyphens/>
        <w:spacing w:after="0" w:line="240" w:lineRule="auto"/>
        <w:jc w:val="both"/>
        <w:rPr>
          <w:rFonts w:ascii="StobiSerif Regular" w:hAnsi="StobiSerif Regular"/>
        </w:rPr>
      </w:pPr>
      <w:r w:rsidRPr="00E92919">
        <w:rPr>
          <w:rFonts w:ascii="StobiSerif Regular" w:hAnsi="StobiSerif Regular"/>
        </w:rPr>
        <w:t>(6) Проектантот е должен критички да ги разгледа и анализира сите услови  дадени во предметната Проектна програма и по потреба да ги, корегира или измени во согласност со Инвеститорот, се со цел да се добие најповолно проектно решение.</w:t>
      </w:r>
    </w:p>
    <w:p w14:paraId="69E94229" w14:textId="77777777" w:rsidR="00F166B1" w:rsidRPr="00E92919" w:rsidRDefault="00F166B1" w:rsidP="00AD370E">
      <w:pPr>
        <w:pStyle w:val="ListParagraph"/>
        <w:numPr>
          <w:ilvl w:val="0"/>
          <w:numId w:val="16"/>
        </w:numPr>
        <w:tabs>
          <w:tab w:val="left" w:pos="1760"/>
        </w:tabs>
        <w:suppressAutoHyphens/>
        <w:spacing w:after="0" w:line="240" w:lineRule="auto"/>
        <w:jc w:val="both"/>
        <w:rPr>
          <w:rFonts w:ascii="StobiSerif Regular" w:hAnsi="StobiSerif Regular"/>
          <w:iCs/>
        </w:rPr>
      </w:pPr>
      <w:r w:rsidRPr="00E92919">
        <w:rPr>
          <w:rFonts w:ascii="StobiSerif Regular" w:hAnsi="StobiSerif Regular"/>
          <w:iCs/>
        </w:rPr>
        <w:t>(7) Извршителот на услугата т.е проектантот доставува предмер на работи  и проценета вредност на проектот.</w:t>
      </w:r>
    </w:p>
    <w:p w14:paraId="349C09BE" w14:textId="77777777" w:rsidR="00F166B1" w:rsidRPr="00E92919" w:rsidRDefault="00F166B1" w:rsidP="00AD370E">
      <w:pPr>
        <w:pStyle w:val="ListParagraph"/>
        <w:numPr>
          <w:ilvl w:val="0"/>
          <w:numId w:val="16"/>
        </w:numPr>
        <w:tabs>
          <w:tab w:val="left" w:pos="1760"/>
        </w:tabs>
        <w:suppressAutoHyphens/>
        <w:spacing w:after="0" w:line="240" w:lineRule="auto"/>
        <w:jc w:val="both"/>
        <w:rPr>
          <w:rFonts w:ascii="StobiSerif Regular" w:hAnsi="StobiSerif Regular"/>
          <w:iCs/>
        </w:rPr>
      </w:pPr>
      <w:r w:rsidRPr="00E92919">
        <w:rPr>
          <w:rFonts w:ascii="StobiSerif Regular" w:hAnsi="StobiSerif Regular"/>
          <w:iCs/>
        </w:rPr>
        <w:t xml:space="preserve">Во цената на проектот се вклучени и корекциите дадени од страна на ревидентот. </w:t>
      </w:r>
    </w:p>
    <w:p w14:paraId="612E989C" w14:textId="77777777" w:rsidR="00F166B1" w:rsidRPr="00E92919" w:rsidRDefault="00F166B1" w:rsidP="00AD370E">
      <w:pPr>
        <w:pStyle w:val="ListParagraph"/>
        <w:numPr>
          <w:ilvl w:val="0"/>
          <w:numId w:val="16"/>
        </w:numPr>
        <w:suppressAutoHyphens/>
        <w:spacing w:after="0" w:line="240" w:lineRule="auto"/>
        <w:jc w:val="both"/>
        <w:rPr>
          <w:rFonts w:ascii="StobiSerif Regular" w:hAnsi="StobiSerif Regular"/>
        </w:rPr>
      </w:pPr>
      <w:r w:rsidRPr="00E92919">
        <w:rPr>
          <w:rFonts w:ascii="StobiSerif Regular" w:hAnsi="StobiSerif Regular"/>
        </w:rPr>
        <w:t>(8) Проектот се смета за завршен по позитивен  ревидентски извештај кој ќе биде составен дел на проектот.</w:t>
      </w:r>
    </w:p>
    <w:p w14:paraId="53A189AA" w14:textId="77777777" w:rsidR="00F166B1" w:rsidRPr="00E92919" w:rsidRDefault="00F166B1" w:rsidP="00AD370E">
      <w:pPr>
        <w:pStyle w:val="ListParagraph"/>
        <w:numPr>
          <w:ilvl w:val="0"/>
          <w:numId w:val="16"/>
        </w:numPr>
        <w:suppressAutoHyphens/>
        <w:spacing w:after="0" w:line="240" w:lineRule="auto"/>
        <w:jc w:val="both"/>
        <w:rPr>
          <w:rFonts w:ascii="StobiSerif Regular" w:hAnsi="StobiSerif Regular"/>
        </w:rPr>
      </w:pPr>
      <w:r w:rsidRPr="00E92919">
        <w:rPr>
          <w:rFonts w:ascii="StobiSerif Regular" w:hAnsi="StobiSerif Regular"/>
        </w:rPr>
        <w:lastRenderedPageBreak/>
        <w:t>(9) Проектот и ревизијата се доставуваат во архивата на Министерството за животна средина и просторно планирање, со седиште на Плоштад Пресвета Богородица бр.3, Скопје.</w:t>
      </w:r>
    </w:p>
    <w:p w14:paraId="772B154C" w14:textId="77777777" w:rsidR="00F166B1" w:rsidRPr="003F5FA6" w:rsidRDefault="00F166B1" w:rsidP="00AD370E">
      <w:pPr>
        <w:pStyle w:val="ListParagraph"/>
        <w:numPr>
          <w:ilvl w:val="0"/>
          <w:numId w:val="16"/>
        </w:numPr>
        <w:tabs>
          <w:tab w:val="left" w:pos="1620"/>
        </w:tabs>
        <w:suppressAutoHyphens/>
        <w:spacing w:after="0" w:line="240" w:lineRule="auto"/>
        <w:ind w:right="-58"/>
        <w:jc w:val="both"/>
        <w:rPr>
          <w:rFonts w:ascii="StobiSerif Regular" w:hAnsi="StobiSerif Regular"/>
        </w:rPr>
      </w:pPr>
      <w:r w:rsidRPr="00E92919">
        <w:rPr>
          <w:rFonts w:ascii="StobiSerif Regular" w:hAnsi="StobiSerif Regular"/>
        </w:rPr>
        <w:t>(10) Нарачателот има право да го раскине овој договор во случај ако Извршителот задоцни со извршување на услугите предмет на овој Договор.</w:t>
      </w:r>
    </w:p>
    <w:p w14:paraId="4ADCFCF2" w14:textId="77777777" w:rsidR="00F166B1" w:rsidRPr="003F5FA6" w:rsidRDefault="00F166B1" w:rsidP="00AD370E">
      <w:pPr>
        <w:pStyle w:val="ListParagraph"/>
        <w:numPr>
          <w:ilvl w:val="0"/>
          <w:numId w:val="16"/>
        </w:numPr>
        <w:tabs>
          <w:tab w:val="left" w:pos="1620"/>
        </w:tabs>
        <w:suppressAutoHyphens/>
        <w:spacing w:after="0" w:line="240" w:lineRule="auto"/>
        <w:ind w:right="-58"/>
        <w:jc w:val="both"/>
        <w:rPr>
          <w:rFonts w:ascii="StobiSerif Regular" w:hAnsi="StobiSerif Regular"/>
          <w:bCs/>
        </w:rPr>
      </w:pPr>
      <w:r w:rsidRPr="00E92919">
        <w:rPr>
          <w:rFonts w:ascii="StobiSerif Regular" w:hAnsi="StobiSerif Regular"/>
          <w:bCs/>
        </w:rPr>
        <w:t xml:space="preserve">Извршителот е должен доколку од страна на </w:t>
      </w:r>
      <w:r w:rsidRPr="00E92919">
        <w:rPr>
          <w:rFonts w:ascii="StobiSerif Regular" w:hAnsi="StobiSerif Regular" w:cs="Arial"/>
        </w:rPr>
        <w:t>Нарачателот</w:t>
      </w:r>
      <w:r w:rsidRPr="00E92919">
        <w:rPr>
          <w:rFonts w:ascii="StobiSerif Regular" w:hAnsi="StobiSerif Regular"/>
          <w:bCs/>
        </w:rPr>
        <w:t xml:space="preserve"> се истакнат забелешки на извршувањето на кој било дел од предметот од член 2 на овој Договор, истите да ги отстрани без надомест во рок од 3 (три) дена по приемот.</w:t>
      </w:r>
    </w:p>
    <w:p w14:paraId="1AE09EF7" w14:textId="77777777" w:rsidR="00F166B1" w:rsidRPr="00E92919" w:rsidRDefault="00F166B1" w:rsidP="00AD370E">
      <w:pPr>
        <w:pStyle w:val="ListParagraph"/>
        <w:numPr>
          <w:ilvl w:val="0"/>
          <w:numId w:val="16"/>
        </w:numPr>
        <w:tabs>
          <w:tab w:val="left" w:pos="1620"/>
        </w:tabs>
        <w:suppressAutoHyphens/>
        <w:spacing w:after="0" w:line="240" w:lineRule="auto"/>
        <w:ind w:right="-58"/>
        <w:jc w:val="both"/>
        <w:rPr>
          <w:rFonts w:ascii="StobiSerif Regular" w:hAnsi="StobiSerif Regular" w:cs="Arial"/>
          <w:b/>
        </w:rPr>
      </w:pPr>
      <w:r w:rsidRPr="00E92919">
        <w:rPr>
          <w:rFonts w:ascii="StobiSerif Regular" w:hAnsi="StobiSerif Regular" w:cs="Arial"/>
        </w:rPr>
        <w:t>За вршење на услугите предмет на овој Договор, Извршителот се обврзува да обезбеди стручни, квалификувани и овластени лица, согласно Законот за градење, подзаконските акти и доставената Понуда.</w:t>
      </w:r>
    </w:p>
    <w:p w14:paraId="363F3569" w14:textId="77777777" w:rsidR="00F166B1" w:rsidRDefault="00F166B1" w:rsidP="00F166B1">
      <w:pPr>
        <w:ind w:left="720"/>
        <w:jc w:val="both"/>
        <w:rPr>
          <w:rFonts w:ascii="StobiSerif Regular" w:hAnsi="StobiSerif Regular" w:cs="Arial"/>
          <w:bCs/>
          <w:sz w:val="22"/>
          <w:szCs w:val="22"/>
          <w:lang w:val="mk-MK"/>
        </w:rPr>
      </w:pPr>
    </w:p>
    <w:p w14:paraId="31F0C228" w14:textId="77777777" w:rsidR="00F166B1" w:rsidRDefault="00F166B1" w:rsidP="00AD370E">
      <w:pPr>
        <w:numPr>
          <w:ilvl w:val="0"/>
          <w:numId w:val="16"/>
        </w:numPr>
        <w:ind w:left="284" w:hanging="284"/>
        <w:jc w:val="both"/>
        <w:rPr>
          <w:rFonts w:ascii="StobiSerif Regular" w:hAnsi="StobiSerif Regular" w:cs="Arial"/>
          <w:b/>
          <w:sz w:val="22"/>
          <w:szCs w:val="22"/>
          <w:lang w:val="mk-MK"/>
        </w:rPr>
      </w:pPr>
      <w:r>
        <w:rPr>
          <w:rFonts w:ascii="StobiSerif Regular" w:hAnsi="StobiSerif Regular" w:cs="Arial"/>
          <w:b/>
          <w:sz w:val="22"/>
          <w:szCs w:val="22"/>
          <w:lang w:val="mk-MK"/>
        </w:rPr>
        <w:t>Обврски на договорниот орган</w:t>
      </w:r>
    </w:p>
    <w:p w14:paraId="7C55372B" w14:textId="77777777" w:rsidR="00F166B1" w:rsidRDefault="00F166B1" w:rsidP="00F166B1">
      <w:pPr>
        <w:tabs>
          <w:tab w:val="left" w:pos="1620"/>
        </w:tabs>
        <w:ind w:right="-58"/>
        <w:jc w:val="both"/>
        <w:rPr>
          <w:rFonts w:ascii="StobiSerif Regular" w:hAnsi="StobiSerif Regular" w:cs="M_Swiss"/>
          <w:b/>
          <w:i/>
          <w:sz w:val="22"/>
          <w:szCs w:val="22"/>
          <w:u w:val="single"/>
        </w:rPr>
      </w:pPr>
      <w:r>
        <w:rPr>
          <w:rFonts w:ascii="StobiSerif Regular" w:hAnsi="StobiSerif Regular" w:cs="M_Swiss"/>
          <w:sz w:val="22"/>
          <w:szCs w:val="22"/>
        </w:rPr>
        <w:t xml:space="preserve">Нарачателот со овој Договор се обврзува на Извршителот </w:t>
      </w:r>
      <w:r>
        <w:rPr>
          <w:rFonts w:ascii="StobiSerif Regular" w:hAnsi="StobiSerif Regular" w:cs="Arial"/>
          <w:sz w:val="22"/>
          <w:szCs w:val="22"/>
        </w:rPr>
        <w:t>пред отпочнување со извршување на предметот на овој Договор да:</w:t>
      </w:r>
    </w:p>
    <w:p w14:paraId="6C326720" w14:textId="77777777" w:rsidR="00F166B1" w:rsidRDefault="00F166B1" w:rsidP="00AD370E">
      <w:pPr>
        <w:numPr>
          <w:ilvl w:val="1"/>
          <w:numId w:val="19"/>
        </w:numPr>
        <w:tabs>
          <w:tab w:val="clear" w:pos="1440"/>
          <w:tab w:val="left" w:pos="284"/>
          <w:tab w:val="left" w:pos="1620"/>
        </w:tabs>
        <w:suppressAutoHyphens w:val="0"/>
        <w:ind w:left="0" w:right="-58" w:firstLine="0"/>
        <w:jc w:val="both"/>
        <w:rPr>
          <w:rFonts w:ascii="StobiSerif Regular" w:hAnsi="StobiSerif Regular"/>
          <w:bCs/>
          <w:sz w:val="22"/>
          <w:szCs w:val="22"/>
        </w:rPr>
      </w:pPr>
      <w:r>
        <w:rPr>
          <w:rFonts w:ascii="StobiSerif Regular" w:hAnsi="StobiSerif Regular"/>
          <w:bCs/>
          <w:sz w:val="22"/>
          <w:szCs w:val="22"/>
          <w:lang w:val="mk-MK"/>
        </w:rPr>
        <w:t xml:space="preserve">Во соработка со општината да </w:t>
      </w:r>
      <w:r>
        <w:rPr>
          <w:rFonts w:ascii="StobiSerif Regular" w:hAnsi="StobiSerif Regular"/>
          <w:bCs/>
          <w:sz w:val="22"/>
          <w:szCs w:val="22"/>
        </w:rPr>
        <w:t xml:space="preserve">овозможи услови за соодветно, квалитетно и навремено да се спороведат обврските од Договорот; </w:t>
      </w:r>
    </w:p>
    <w:p w14:paraId="64AB363A" w14:textId="77777777" w:rsidR="00F166B1" w:rsidRDefault="00F166B1" w:rsidP="00AD370E">
      <w:pPr>
        <w:numPr>
          <w:ilvl w:val="1"/>
          <w:numId w:val="19"/>
        </w:numPr>
        <w:tabs>
          <w:tab w:val="clear" w:pos="1440"/>
          <w:tab w:val="left" w:pos="284"/>
          <w:tab w:val="left" w:pos="1620"/>
        </w:tabs>
        <w:suppressAutoHyphens w:val="0"/>
        <w:ind w:left="0" w:right="-58" w:firstLine="0"/>
        <w:jc w:val="both"/>
        <w:rPr>
          <w:rFonts w:ascii="StobiSerif Regular" w:hAnsi="StobiSerif Regular" w:cs="Arial"/>
          <w:b/>
          <w:sz w:val="22"/>
          <w:szCs w:val="22"/>
          <w:u w:val="single"/>
        </w:rPr>
      </w:pPr>
      <w:r>
        <w:rPr>
          <w:rFonts w:ascii="StobiSerif Regular" w:hAnsi="StobiSerif Regular"/>
          <w:sz w:val="22"/>
          <w:szCs w:val="22"/>
        </w:rPr>
        <w:t>за извршените услуги, по доставување на фактура, да му ја исплати утврдената цена од член 3 на овој Договор.</w:t>
      </w:r>
    </w:p>
    <w:p w14:paraId="174C35CD" w14:textId="77777777" w:rsidR="00F166B1" w:rsidRDefault="00F166B1" w:rsidP="00F166B1">
      <w:pPr>
        <w:ind w:right="-58"/>
        <w:jc w:val="both"/>
        <w:outlineLvl w:val="1"/>
        <w:rPr>
          <w:rFonts w:ascii="StobiSerif Regular" w:hAnsi="StobiSerif Regular" w:cs="Tahoma"/>
          <w:b/>
          <w:sz w:val="22"/>
          <w:szCs w:val="22"/>
          <w:lang w:val="pt-BR"/>
        </w:rPr>
      </w:pPr>
    </w:p>
    <w:p w14:paraId="61B8AE12" w14:textId="77777777" w:rsidR="00F166B1" w:rsidRDefault="00F166B1" w:rsidP="00AD370E">
      <w:pPr>
        <w:numPr>
          <w:ilvl w:val="0"/>
          <w:numId w:val="16"/>
        </w:numPr>
        <w:tabs>
          <w:tab w:val="left" w:pos="284"/>
        </w:tabs>
        <w:ind w:left="0" w:right="-58" w:firstLine="0"/>
        <w:jc w:val="both"/>
        <w:outlineLvl w:val="1"/>
        <w:rPr>
          <w:rFonts w:ascii="StobiSerif Regular" w:hAnsi="StobiSerif Regular" w:cs="Tahoma"/>
          <w:bCs/>
          <w:sz w:val="22"/>
          <w:szCs w:val="22"/>
          <w:lang w:val="pt-BR"/>
        </w:rPr>
      </w:pPr>
      <w:r>
        <w:rPr>
          <w:rFonts w:ascii="StobiSerif Regular" w:hAnsi="StobiSerif Regular" w:cs="Tahoma"/>
          <w:b/>
          <w:sz w:val="22"/>
          <w:szCs w:val="22"/>
          <w:lang w:val="mk-MK"/>
        </w:rPr>
        <w:t>В</w:t>
      </w:r>
      <w:r>
        <w:rPr>
          <w:rFonts w:ascii="StobiSerif Regular" w:hAnsi="StobiSerif Regular" w:cs="Tahoma"/>
          <w:b/>
          <w:sz w:val="22"/>
          <w:szCs w:val="22"/>
          <w:lang w:val="pt-BR"/>
        </w:rPr>
        <w:t>иша сила</w:t>
      </w:r>
      <w:r>
        <w:rPr>
          <w:rFonts w:ascii="StobiSerif Regular" w:hAnsi="StobiSerif Regular" w:cs="Tahoma"/>
          <w:b/>
          <w:sz w:val="22"/>
          <w:szCs w:val="22"/>
          <w:lang w:val="mk-MK"/>
        </w:rPr>
        <w:t xml:space="preserve"> - </w:t>
      </w:r>
      <w:r>
        <w:rPr>
          <w:rFonts w:ascii="StobiSerif Regular" w:hAnsi="StobiSerif Regular" w:cs="Tahoma"/>
          <w:bCs/>
          <w:sz w:val="22"/>
          <w:szCs w:val="22"/>
          <w:lang w:val="pt-BR"/>
        </w:rPr>
        <w:t>Ниту една од договорните страни не одговара и нема да биде одговорна за неисполнување на обврските од овој договор до кое би дошло поради Виша сила.</w:t>
      </w:r>
      <w:r>
        <w:rPr>
          <w:sz w:val="22"/>
          <w:szCs w:val="22"/>
          <w:lang w:val="pt-BR"/>
        </w:rPr>
        <w:t xml:space="preserve"> </w:t>
      </w:r>
    </w:p>
    <w:p w14:paraId="04FAD603" w14:textId="77777777" w:rsidR="00F166B1" w:rsidRDefault="00F166B1" w:rsidP="00F166B1">
      <w:pPr>
        <w:ind w:right="-58"/>
        <w:jc w:val="both"/>
        <w:outlineLvl w:val="1"/>
        <w:rPr>
          <w:rFonts w:ascii="StobiSerif Regular" w:hAnsi="StobiSerif Regular" w:cs="Tahoma"/>
          <w:b/>
          <w:sz w:val="22"/>
          <w:szCs w:val="22"/>
          <w:lang w:val="pt-BR"/>
        </w:rPr>
      </w:pPr>
    </w:p>
    <w:p w14:paraId="27A82764" w14:textId="2C760D88" w:rsidR="00F166B1" w:rsidRPr="00F166B1" w:rsidRDefault="00F166B1" w:rsidP="00AD370E">
      <w:pPr>
        <w:pStyle w:val="ListParagraph"/>
        <w:numPr>
          <w:ilvl w:val="0"/>
          <w:numId w:val="16"/>
        </w:numPr>
        <w:tabs>
          <w:tab w:val="left" w:pos="284"/>
        </w:tabs>
        <w:spacing w:line="240" w:lineRule="auto"/>
        <w:ind w:left="0" w:right="-58" w:firstLine="0"/>
        <w:jc w:val="both"/>
        <w:outlineLvl w:val="1"/>
        <w:rPr>
          <w:rFonts w:ascii="StobiSerif Regular" w:hAnsi="StobiSerif Regular" w:cs="Tahoma"/>
          <w:bCs/>
          <w:lang w:val="pt-BR"/>
        </w:rPr>
      </w:pPr>
      <w:r w:rsidRPr="00F166B1">
        <w:rPr>
          <w:rFonts w:ascii="StobiSerif Regular" w:hAnsi="StobiSerif Regular" w:cs="Tahoma"/>
          <w:b/>
          <w:lang w:val="pt-BR"/>
        </w:rPr>
        <w:t>Решавање на спорови</w:t>
      </w:r>
      <w:r w:rsidRPr="00F166B1">
        <w:rPr>
          <w:rFonts w:ascii="StobiSerif Regular" w:hAnsi="StobiSerif Regular" w:cs="Tahoma"/>
          <w:bCs/>
        </w:rPr>
        <w:t xml:space="preserve"> - </w:t>
      </w:r>
      <w:r w:rsidRPr="00F166B1">
        <w:rPr>
          <w:rFonts w:ascii="StobiSerif Regular" w:hAnsi="StobiSerif Regular" w:cs="Tahoma"/>
          <w:bCs/>
          <w:lang w:val="pt-BR"/>
        </w:rPr>
        <w:t>Договорните страни се согласни да ги применуваат највисоките стандарди за етичко и законито однесување за време на реализација на овој договор.Сите евентуални спорови и недоразбирања кои би произлегле од овој договор, договорните страни ќе ги решаваат во духот на деловните обичаи со меѓусебно договарање.</w:t>
      </w:r>
      <w:r w:rsidRPr="00F166B1">
        <w:rPr>
          <w:rFonts w:ascii="StobiSerif Regular" w:hAnsi="StobiSerif Regular" w:cs="Tahoma"/>
          <w:bCs/>
        </w:rPr>
        <w:t xml:space="preserve"> </w:t>
      </w:r>
      <w:r w:rsidRPr="00F166B1">
        <w:rPr>
          <w:rFonts w:ascii="StobiSerif Regular" w:hAnsi="StobiSerif Regular" w:cs="Tahoma"/>
          <w:bCs/>
          <w:lang w:val="pt-BR"/>
        </w:rPr>
        <w:t>Доколку тоа не даде резултати, спорот ќе се решава пред надлежниот суд во Скопје.</w:t>
      </w:r>
    </w:p>
    <w:p w14:paraId="78FBE49E" w14:textId="77777777" w:rsidR="00F166B1" w:rsidRDefault="00F166B1" w:rsidP="00AD370E">
      <w:pPr>
        <w:numPr>
          <w:ilvl w:val="0"/>
          <w:numId w:val="17"/>
        </w:numPr>
        <w:tabs>
          <w:tab w:val="left" w:pos="284"/>
        </w:tabs>
        <w:ind w:left="0" w:firstLine="0"/>
        <w:jc w:val="both"/>
        <w:outlineLvl w:val="1"/>
        <w:rPr>
          <w:rFonts w:ascii="StobiSerif Regular" w:hAnsi="StobiSerif Regular" w:cs="Tahoma"/>
          <w:b/>
          <w:sz w:val="22"/>
          <w:szCs w:val="22"/>
          <w:lang w:val="pt-BR"/>
        </w:rPr>
      </w:pPr>
      <w:r>
        <w:rPr>
          <w:rFonts w:ascii="StobiSerif Regular" w:hAnsi="StobiSerif Regular" w:cs="Tahoma"/>
          <w:b/>
          <w:sz w:val="22"/>
          <w:szCs w:val="22"/>
          <w:lang w:val="mk-MK"/>
        </w:rPr>
        <w:t>И</w:t>
      </w:r>
      <w:r>
        <w:rPr>
          <w:rFonts w:ascii="StobiSerif Regular" w:hAnsi="StobiSerif Regular" w:cs="Tahoma"/>
          <w:b/>
          <w:sz w:val="22"/>
          <w:szCs w:val="22"/>
          <w:lang w:val="pt-BR"/>
        </w:rPr>
        <w:t>змени на договорот за јавна набавка во текот на неговата важност</w:t>
      </w:r>
      <w:r>
        <w:rPr>
          <w:rFonts w:ascii="StobiSerif Regular" w:hAnsi="StobiSerif Regular" w:cs="Tahoma"/>
          <w:b/>
          <w:sz w:val="22"/>
          <w:szCs w:val="22"/>
          <w:lang w:val="mk-MK"/>
        </w:rPr>
        <w:t xml:space="preserve"> - </w:t>
      </w:r>
      <w:r>
        <w:rPr>
          <w:rFonts w:ascii="StobiSerif Regular" w:hAnsi="StobiSerif Regular" w:cs="Tahoma"/>
          <w:bCs/>
          <w:sz w:val="22"/>
          <w:szCs w:val="22"/>
          <w:lang w:val="pt-BR"/>
        </w:rPr>
        <w:t>Во текот на реализацијата на договорот може да дојде до негово менување согласно со член 119 од Законот за јавните набавки.</w:t>
      </w:r>
    </w:p>
    <w:p w14:paraId="727E7190" w14:textId="77777777" w:rsidR="00F166B1" w:rsidRDefault="00F166B1" w:rsidP="00F166B1">
      <w:pPr>
        <w:rPr>
          <w:rFonts w:ascii="StobiSerif Regular" w:hAnsi="StobiSerif Regular" w:cs="Arial"/>
          <w:b/>
          <w:bCs/>
          <w:sz w:val="22"/>
          <w:szCs w:val="22"/>
          <w:lang w:val="mk-MK"/>
        </w:rPr>
      </w:pPr>
    </w:p>
    <w:p w14:paraId="77D79E5D" w14:textId="77777777" w:rsidR="00F166B1" w:rsidRDefault="00F166B1" w:rsidP="00AD370E">
      <w:pPr>
        <w:numPr>
          <w:ilvl w:val="0"/>
          <w:numId w:val="17"/>
        </w:numPr>
        <w:ind w:left="284" w:hanging="284"/>
        <w:rPr>
          <w:rFonts w:ascii="StobiSerif Regular" w:hAnsi="StobiSerif Regular" w:cs="Tahoma"/>
          <w:b/>
          <w:sz w:val="22"/>
          <w:szCs w:val="22"/>
        </w:rPr>
      </w:pPr>
      <w:r>
        <w:rPr>
          <w:rFonts w:ascii="StobiSerif Regular" w:hAnsi="StobiSerif Regular" w:cs="Tahoma"/>
          <w:b/>
          <w:sz w:val="22"/>
          <w:szCs w:val="22"/>
          <w:lang w:val="mk-MK"/>
        </w:rPr>
        <w:t>Р</w:t>
      </w:r>
      <w:r>
        <w:rPr>
          <w:rFonts w:ascii="StobiSerif Regular" w:hAnsi="StobiSerif Regular" w:cs="Tahoma"/>
          <w:b/>
          <w:sz w:val="22"/>
          <w:szCs w:val="22"/>
        </w:rPr>
        <w:t>аскинување на договорот</w:t>
      </w:r>
    </w:p>
    <w:p w14:paraId="25E35C22" w14:textId="77777777" w:rsidR="00F166B1" w:rsidRPr="00E92919"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t>Овој договор може да се раскине спогодбено, со согласност на договорните страни.</w:t>
      </w:r>
    </w:p>
    <w:p w14:paraId="1E52520E" w14:textId="77777777" w:rsidR="00F166B1" w:rsidRPr="00E92919"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lastRenderedPageBreak/>
        <w:t xml:space="preserve">Кога една од договорните страни нема да ја исполни својата обврска, другата договорна страна може да бара остварување на своите права и исполнување на обврските или да го раскине договорот. </w:t>
      </w:r>
    </w:p>
    <w:p w14:paraId="670AAC0F" w14:textId="77777777" w:rsidR="00F166B1" w:rsidRPr="00E92919"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t>Кога договорната страна нема да ја исполни својата обврска во определениот рок, другата договорна страна може да и остави примерен дополнителен рок за исполнување на обврската.</w:t>
      </w:r>
    </w:p>
    <w:p w14:paraId="1F7799B6" w14:textId="77777777" w:rsidR="00F166B1" w:rsidRPr="00E92919"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t>Рокот од став 1 на член</w:t>
      </w:r>
      <w:r>
        <w:rPr>
          <w:rFonts w:ascii="StobiSerif Regular" w:hAnsi="StobiSerif Regular" w:cs="Tahoma"/>
          <w:sz w:val="22"/>
          <w:szCs w:val="22"/>
          <w:lang w:val="mk-MK"/>
        </w:rPr>
        <w:t xml:space="preserve"> --</w:t>
      </w:r>
      <w:r w:rsidRPr="00E92919">
        <w:rPr>
          <w:rFonts w:ascii="StobiSerif Regular" w:hAnsi="StobiSerif Regular" w:cs="Tahoma"/>
          <w:sz w:val="22"/>
          <w:szCs w:val="22"/>
          <w:lang w:val="mk-MK"/>
        </w:rPr>
        <w:t xml:space="preserve"> може да биде продолжен само по писмено барање на носителот на набавката и писмена согласност на договорниот орган.</w:t>
      </w:r>
    </w:p>
    <w:p w14:paraId="4A50A1ED" w14:textId="77777777" w:rsidR="00F166B1" w:rsidRPr="00E92919"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t>Ако договорната страна која не ја исполнила својата обврска во рокот утврден со договор</w:t>
      </w:r>
      <w:r>
        <w:rPr>
          <w:rFonts w:ascii="StobiSerif Regular" w:hAnsi="StobiSerif Regular" w:cs="Tahoma"/>
          <w:sz w:val="22"/>
          <w:szCs w:val="22"/>
          <w:lang w:val="mk-MK"/>
        </w:rPr>
        <w:t>от</w:t>
      </w:r>
      <w:r w:rsidRPr="00E92919">
        <w:rPr>
          <w:rFonts w:ascii="StobiSerif Regular" w:hAnsi="StobiSerif Regular" w:cs="Tahoma"/>
          <w:sz w:val="22"/>
          <w:szCs w:val="22"/>
          <w:lang w:val="mk-MK"/>
        </w:rPr>
        <w:t xml:space="preserve"> или не ја исполни обврската ни во дополнителниот рок, другата договорна страна може да го раскине договорот.</w:t>
      </w:r>
    </w:p>
    <w:p w14:paraId="1260CD87" w14:textId="77777777" w:rsidR="00F166B1" w:rsidRPr="00E92919"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t>Договорот се смета за раскинат со денот на приемот на известувањето за раскинување на договорот.</w:t>
      </w:r>
    </w:p>
    <w:p w14:paraId="26B97203" w14:textId="77777777" w:rsidR="00F166B1" w:rsidRPr="00E92919"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t>Доколку дојде до еднострано раскинување на договорот поради неисполнување на обврските од Договорот од страна на носителот на набавката, покрај наплатувањето на банкарската гаранција за квалитетно извршување на договорот, носителот на набавката ќе биде одговорен за евентуалната штета што би ја предизвикал на договорниот орган како директна или индиректна последица на неговото работење.</w:t>
      </w:r>
    </w:p>
    <w:p w14:paraId="335798E2" w14:textId="77777777" w:rsidR="00F166B1" w:rsidRPr="00E92919"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t>Ниту една од договорните страни нема да биде одговорна кон друга за губитокот, повредата или неизвршувањето на одредбите на овој договор кои се предизвикани од виша сила.</w:t>
      </w:r>
      <w:r w:rsidRPr="00E92919">
        <w:rPr>
          <w:rFonts w:ascii="StobiSerif Regular" w:hAnsi="StobiSerif Regular" w:cs="Tahoma"/>
          <w:sz w:val="22"/>
          <w:szCs w:val="22"/>
          <w:lang w:val="mk-MK"/>
        </w:rPr>
        <w:tab/>
      </w:r>
    </w:p>
    <w:p w14:paraId="4290EDFE" w14:textId="77777777" w:rsidR="00F166B1" w:rsidRPr="00E92919"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t>Под виша сила се подразбираат настани или околности на кои договорните страни не можат да влијаат и се надвор од нивната контрола, а го попречуваат нормалното извршување на договорот (елементарни непогоди, воени дејства, граѓански немири, штрајкови од поголеми размери и сл.).</w:t>
      </w:r>
    </w:p>
    <w:p w14:paraId="4D070596" w14:textId="77777777" w:rsidR="00F166B1" w:rsidRPr="00E92919"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t>Вишата сила не вклучува настан што е предизвикан од небрежност или намерна активност што би предизвикала застој во извршувањето на обврските од договорот.</w:t>
      </w:r>
    </w:p>
    <w:p w14:paraId="216E1CF1" w14:textId="77777777" w:rsidR="00F166B1" w:rsidRPr="00E92919" w:rsidRDefault="00F166B1" w:rsidP="00F166B1">
      <w:pPr>
        <w:jc w:val="both"/>
        <w:rPr>
          <w:rFonts w:ascii="StobiSerif Regular" w:hAnsi="StobiSerif Regular" w:cs="Tahoma"/>
          <w:sz w:val="22"/>
          <w:szCs w:val="22"/>
          <w:lang w:val="mk-MK"/>
        </w:rPr>
      </w:pPr>
    </w:p>
    <w:p w14:paraId="18590E0A" w14:textId="77777777" w:rsidR="00F166B1" w:rsidRPr="00E92919"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t>Ако една од договорните страни е спречена да ги исполнува своите обврски заради виша сила, должна е веднаш, а најдоцна во рок од 24 часа,  писмено да ја извести другата страна, со наведување на причините за вишата сила и по можност обезбедување на соодветен доказ.</w:t>
      </w:r>
    </w:p>
    <w:p w14:paraId="2B7C49DC" w14:textId="77777777" w:rsidR="00F166B1" w:rsidRPr="00E92919" w:rsidRDefault="00F166B1" w:rsidP="00F166B1">
      <w:pPr>
        <w:jc w:val="both"/>
        <w:rPr>
          <w:rFonts w:ascii="StobiSerif Regular" w:hAnsi="StobiSerif Regular" w:cs="Tahoma"/>
          <w:sz w:val="22"/>
          <w:szCs w:val="22"/>
          <w:lang w:val="mk-MK"/>
        </w:rPr>
      </w:pPr>
    </w:p>
    <w:p w14:paraId="5A2A478D" w14:textId="77777777" w:rsidR="00F166B1" w:rsidRPr="00E92919"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t>За времетраењето на вишата сила сите права и обврски од овој договор мируваат.</w:t>
      </w:r>
    </w:p>
    <w:p w14:paraId="2307C2C4" w14:textId="77777777" w:rsidR="00F166B1" w:rsidRPr="00E92919"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t>Договорните страни се обврзуваат на ист начин да ја известат договорната страна за повторното воспоставување на нормални услови за извршување на договорот, односно за престанокот на дејството на вишата сила.</w:t>
      </w:r>
    </w:p>
    <w:p w14:paraId="7BC7AB2C" w14:textId="77777777" w:rsidR="00F166B1" w:rsidRPr="00E92919" w:rsidRDefault="00F166B1" w:rsidP="00F166B1">
      <w:pPr>
        <w:jc w:val="both"/>
        <w:rPr>
          <w:rFonts w:ascii="StobiSerif Regular" w:hAnsi="StobiSerif Regular" w:cs="Tahoma"/>
          <w:sz w:val="22"/>
          <w:szCs w:val="22"/>
          <w:lang w:val="mk-MK"/>
        </w:rPr>
      </w:pPr>
    </w:p>
    <w:p w14:paraId="35FEAC40" w14:textId="2E56118E" w:rsidR="00F166B1" w:rsidRDefault="00F166B1" w:rsidP="00F166B1">
      <w:pPr>
        <w:jc w:val="both"/>
        <w:rPr>
          <w:rFonts w:ascii="StobiSerif Regular" w:hAnsi="StobiSerif Regular" w:cs="Tahoma"/>
          <w:sz w:val="22"/>
          <w:szCs w:val="22"/>
          <w:lang w:val="mk-MK"/>
        </w:rPr>
      </w:pPr>
      <w:r w:rsidRPr="00E92919">
        <w:rPr>
          <w:rFonts w:ascii="StobiSerif Regular" w:hAnsi="StobiSerif Regular" w:cs="Tahoma"/>
          <w:sz w:val="22"/>
          <w:szCs w:val="22"/>
          <w:lang w:val="mk-MK"/>
        </w:rPr>
        <w:lastRenderedPageBreak/>
        <w:t>По отстранувањето на последиците од вишата сила, договорот може да се реализира, доколку неговата реализација не е завршена пред настапувањето на вишата сила.</w:t>
      </w:r>
    </w:p>
    <w:p w14:paraId="36EC3C5E" w14:textId="77777777" w:rsidR="003A7FEB" w:rsidRDefault="003A7FEB" w:rsidP="00F166B1">
      <w:pPr>
        <w:jc w:val="both"/>
        <w:rPr>
          <w:rFonts w:ascii="StobiSerif Regular" w:hAnsi="StobiSerif Regular" w:cs="Tahoma"/>
          <w:b/>
          <w:sz w:val="22"/>
          <w:szCs w:val="22"/>
          <w:lang w:val="mk-MK"/>
        </w:rPr>
      </w:pPr>
    </w:p>
    <w:p w14:paraId="00BB4D66" w14:textId="77777777" w:rsidR="00F166B1" w:rsidRDefault="00F166B1" w:rsidP="00AD370E">
      <w:pPr>
        <w:numPr>
          <w:ilvl w:val="0"/>
          <w:numId w:val="18"/>
        </w:numPr>
        <w:ind w:left="284" w:hanging="295"/>
        <w:rPr>
          <w:rFonts w:ascii="StobiSerif Regular" w:hAnsi="StobiSerif Regular" w:cs="Tahoma"/>
          <w:b/>
          <w:sz w:val="22"/>
          <w:szCs w:val="22"/>
        </w:rPr>
      </w:pPr>
      <w:r>
        <w:rPr>
          <w:rFonts w:ascii="StobiSerif Regular" w:hAnsi="StobiSerif Regular" w:cs="Tahoma"/>
          <w:b/>
          <w:sz w:val="22"/>
          <w:szCs w:val="22"/>
          <w:lang w:val="mk-MK"/>
        </w:rPr>
        <w:t>З</w:t>
      </w:r>
      <w:r>
        <w:rPr>
          <w:rFonts w:ascii="StobiSerif Regular" w:hAnsi="StobiSerif Regular" w:cs="Tahoma"/>
          <w:b/>
          <w:sz w:val="22"/>
          <w:szCs w:val="22"/>
        </w:rPr>
        <w:t>авршни одредби</w:t>
      </w:r>
    </w:p>
    <w:p w14:paraId="2C94FBD3" w14:textId="77777777" w:rsidR="00F166B1" w:rsidRDefault="00F166B1" w:rsidP="00F166B1">
      <w:pPr>
        <w:jc w:val="both"/>
        <w:rPr>
          <w:rFonts w:ascii="StobiSerif Regular" w:hAnsi="StobiSerif Regular" w:cs="Arial"/>
          <w:sz w:val="22"/>
          <w:szCs w:val="22"/>
          <w:lang w:val="mk-MK"/>
        </w:rPr>
      </w:pPr>
      <w:r>
        <w:rPr>
          <w:rFonts w:ascii="StobiSerif Regular" w:hAnsi="StobiSerif Regular" w:cs="Tahoma"/>
          <w:sz w:val="22"/>
          <w:szCs w:val="22"/>
          <w:lang w:val="mk-MK"/>
        </w:rPr>
        <w:t>И</w:t>
      </w:r>
      <w:r>
        <w:rPr>
          <w:rFonts w:ascii="StobiSerif Regular" w:hAnsi="StobiSerif Regular" w:cs="Tahoma"/>
          <w:sz w:val="22"/>
          <w:szCs w:val="22"/>
        </w:rPr>
        <w:t>змени и дополнувања на договорот можат да се вршат со заедничка согласност на договорните страни по писмен пат.</w:t>
      </w:r>
    </w:p>
    <w:p w14:paraId="4092AFEF" w14:textId="77777777" w:rsidR="000152A5" w:rsidRDefault="000152A5" w:rsidP="000152A5"/>
    <w:p w14:paraId="6A2BA74E" w14:textId="77777777" w:rsidR="005709C1" w:rsidRDefault="005709C1">
      <w:pPr>
        <w:jc w:val="both"/>
        <w:rPr>
          <w:rFonts w:ascii="StobiSerif Regular" w:hAnsi="StobiSerif Regular" w:cs="Arial"/>
          <w:sz w:val="22"/>
          <w:szCs w:val="22"/>
          <w:lang w:val="mk-MK"/>
        </w:rPr>
      </w:pPr>
    </w:p>
    <w:p w14:paraId="2B4BDBBA" w14:textId="77777777" w:rsidR="00F166B1" w:rsidRPr="00951131" w:rsidRDefault="00F166B1" w:rsidP="00F166B1">
      <w:pPr>
        <w:pStyle w:val="Heading1"/>
        <w:spacing w:before="0" w:after="0"/>
        <w:ind w:left="0" w:hanging="6"/>
        <w:rPr>
          <w:b w:val="0"/>
          <w:i/>
          <w:iCs/>
          <w:sz w:val="22"/>
          <w:szCs w:val="22"/>
        </w:rPr>
      </w:pPr>
      <w:r w:rsidRPr="00951131">
        <w:rPr>
          <w:rFonts w:eastAsia="Calibri"/>
          <w:bCs w:val="0"/>
          <w:i/>
          <w:iCs/>
          <w:sz w:val="22"/>
          <w:szCs w:val="22"/>
          <w:lang w:eastAsia="en-US"/>
        </w:rPr>
        <w:t>*</w:t>
      </w:r>
      <w:r w:rsidRPr="00951131">
        <w:rPr>
          <w:b w:val="0"/>
          <w:i/>
          <w:iCs/>
          <w:sz w:val="22"/>
          <w:szCs w:val="22"/>
        </w:rPr>
        <w:t>Задолжителните елементи на договорот се даваат на увид на економските оператори. Министерството за животна средина и простроно планирање го задржува правото да направи одредени корекции/дополнувања во однос на одредбите од договорот, освен на условите дефинирани во тендерската документација.</w:t>
      </w:r>
    </w:p>
    <w:p w14:paraId="27BE43DD" w14:textId="77777777" w:rsidR="005709C1" w:rsidRDefault="005709C1">
      <w:pPr>
        <w:jc w:val="both"/>
        <w:rPr>
          <w:rFonts w:ascii="StobiSerif Regular" w:hAnsi="StobiSerif Regular" w:cs="Arial"/>
          <w:sz w:val="22"/>
          <w:szCs w:val="22"/>
          <w:lang w:val="mk-MK"/>
        </w:rPr>
      </w:pPr>
    </w:p>
    <w:p w14:paraId="493E37AC" w14:textId="77777777" w:rsidR="002B4A51" w:rsidRDefault="002B4A51">
      <w:pPr>
        <w:jc w:val="both"/>
        <w:rPr>
          <w:rFonts w:ascii="StobiSerif Regular" w:hAnsi="StobiSerif Regular" w:cs="Arial"/>
          <w:sz w:val="22"/>
          <w:szCs w:val="22"/>
          <w:lang w:val="mk-MK"/>
        </w:rPr>
      </w:pPr>
    </w:p>
    <w:p w14:paraId="72EA98C6" w14:textId="77777777" w:rsidR="002B4A51" w:rsidRDefault="002B4A51">
      <w:pPr>
        <w:jc w:val="both"/>
        <w:rPr>
          <w:rFonts w:ascii="StobiSerif Regular" w:hAnsi="StobiSerif Regular" w:cs="Arial"/>
          <w:sz w:val="22"/>
          <w:szCs w:val="22"/>
          <w:lang w:val="mk-MK"/>
        </w:rPr>
      </w:pPr>
    </w:p>
    <w:p w14:paraId="2CF3D539" w14:textId="77777777" w:rsidR="002B4A51" w:rsidRDefault="002B4A51">
      <w:pPr>
        <w:jc w:val="both"/>
        <w:rPr>
          <w:rFonts w:ascii="StobiSerif Regular" w:hAnsi="StobiSerif Regular" w:cs="Arial"/>
          <w:sz w:val="22"/>
          <w:szCs w:val="22"/>
          <w:lang w:val="mk-MK"/>
        </w:rPr>
      </w:pPr>
    </w:p>
    <w:p w14:paraId="2147B7C3" w14:textId="77777777" w:rsidR="003B1FA9" w:rsidRDefault="003B1FA9">
      <w:pPr>
        <w:jc w:val="both"/>
        <w:rPr>
          <w:rFonts w:ascii="StobiSerif Regular" w:hAnsi="StobiSerif Regular" w:cs="Arial"/>
          <w:sz w:val="22"/>
          <w:szCs w:val="22"/>
          <w:lang w:val="mk-MK"/>
        </w:rPr>
        <w:sectPr w:rsidR="003B1FA9" w:rsidSect="006D071A">
          <w:headerReference w:type="even" r:id="rId12"/>
          <w:headerReference w:type="default" r:id="rId13"/>
          <w:footerReference w:type="even" r:id="rId14"/>
          <w:footerReference w:type="default" r:id="rId15"/>
          <w:pgSz w:w="11906" w:h="16838"/>
          <w:pgMar w:top="993" w:right="1800" w:bottom="990" w:left="1800" w:header="720" w:footer="708" w:gutter="0"/>
          <w:cols w:space="720"/>
          <w:docGrid w:linePitch="360"/>
        </w:sectPr>
      </w:pPr>
    </w:p>
    <w:p w14:paraId="50DEE7EA" w14:textId="77777777" w:rsidR="00C70B65" w:rsidRPr="001C4A1F" w:rsidRDefault="006E7B02" w:rsidP="001C4A1F">
      <w:pPr>
        <w:jc w:val="center"/>
        <w:rPr>
          <w:rFonts w:ascii="StobiSerif Regular" w:hAnsi="StobiSerif Regular"/>
          <w:b/>
          <w:sz w:val="22"/>
          <w:szCs w:val="22"/>
          <w:lang w:val="mk-MK"/>
        </w:rPr>
      </w:pPr>
      <w:bookmarkStart w:id="19" w:name="_Toc9500564"/>
      <w:r w:rsidRPr="0077694D">
        <w:rPr>
          <w:rFonts w:ascii="StobiSerif Regular" w:hAnsi="StobiSerif Regular"/>
          <w:b/>
          <w:bCs/>
        </w:rPr>
        <w:lastRenderedPageBreak/>
        <w:t>9.</w:t>
      </w:r>
      <w:r w:rsidRPr="006E7B02">
        <w:t xml:space="preserve"> </w:t>
      </w:r>
      <w:bookmarkEnd w:id="19"/>
      <w:r w:rsidR="0077694D" w:rsidRPr="005E05DB">
        <w:rPr>
          <w:rFonts w:ascii="StobiSerif Regular" w:hAnsi="StobiSerif Regular"/>
          <w:b/>
          <w:sz w:val="22"/>
          <w:szCs w:val="22"/>
          <w:lang w:val="mk-MK"/>
        </w:rPr>
        <w:t xml:space="preserve"> ТЕХНИЧКИ СПЕЦИФИКАЦИИ</w:t>
      </w:r>
    </w:p>
    <w:p w14:paraId="1273D207" w14:textId="77777777" w:rsidR="00C70B65" w:rsidRDefault="00C70B65" w:rsidP="004C279F">
      <w:pPr>
        <w:jc w:val="both"/>
        <w:rPr>
          <w:rFonts w:ascii="StobiSerif Regular" w:hAnsi="StobiSerif Regular"/>
          <w:bCs/>
          <w:i/>
          <w:iCs/>
          <w:sz w:val="22"/>
          <w:szCs w:val="22"/>
        </w:rPr>
      </w:pPr>
    </w:p>
    <w:p w14:paraId="4BB5321C" w14:textId="77777777" w:rsidR="00F166B1" w:rsidRDefault="00F166B1" w:rsidP="00F166B1">
      <w:pPr>
        <w:autoSpaceDE w:val="0"/>
        <w:autoSpaceDN w:val="0"/>
        <w:adjustRightInd w:val="0"/>
        <w:ind w:right="-58"/>
        <w:jc w:val="both"/>
        <w:rPr>
          <w:rFonts w:ascii="StobiSerif Regular" w:hAnsi="StobiSerif Regular" w:cs="Arial"/>
          <w:b/>
          <w:bCs/>
          <w:sz w:val="22"/>
          <w:szCs w:val="22"/>
          <w:lang w:eastAsia="mk-MK"/>
        </w:rPr>
      </w:pPr>
      <w:r>
        <w:rPr>
          <w:rFonts w:ascii="StobiSerif Regular" w:hAnsi="StobiSerif Regular" w:cs="Arial"/>
          <w:b/>
          <w:bCs/>
          <w:sz w:val="22"/>
          <w:szCs w:val="22"/>
          <w:lang w:eastAsia="mk-MK"/>
        </w:rPr>
        <w:t>Дел 1</w:t>
      </w:r>
      <w:r>
        <w:rPr>
          <w:rFonts w:ascii="StobiSerif Regular" w:hAnsi="StobiSerif Regular" w:cs="Arial"/>
          <w:b/>
          <w:bCs/>
          <w:sz w:val="22"/>
          <w:szCs w:val="22"/>
          <w:lang w:val="en-US" w:eastAsia="mk-MK"/>
        </w:rPr>
        <w:t>:</w:t>
      </w:r>
      <w:r>
        <w:rPr>
          <w:rFonts w:ascii="StobiSerif Regular" w:hAnsi="StobiSerif Regular" w:cs="Arial"/>
          <w:b/>
          <w:bCs/>
          <w:sz w:val="22"/>
          <w:szCs w:val="22"/>
          <w:lang w:eastAsia="mk-MK"/>
        </w:rPr>
        <w:t xml:space="preserve"> Изработка на проектна документација  за канализациона мрежа во с.Орланци, с. Мојанци, с.Грушино и населено место Арачиново</w:t>
      </w:r>
    </w:p>
    <w:p w14:paraId="01504620" w14:textId="77777777" w:rsidR="00F166B1" w:rsidRDefault="00F166B1" w:rsidP="00F166B1">
      <w:pPr>
        <w:autoSpaceDE w:val="0"/>
        <w:autoSpaceDN w:val="0"/>
        <w:adjustRightInd w:val="0"/>
        <w:ind w:right="-58"/>
        <w:jc w:val="both"/>
        <w:rPr>
          <w:rFonts w:ascii="StobiSerif Regular" w:hAnsi="StobiSerif Regular" w:cs="Arial"/>
          <w:b/>
          <w:bCs/>
          <w:sz w:val="22"/>
          <w:szCs w:val="22"/>
          <w:lang w:eastAsia="mk-MK"/>
        </w:rPr>
      </w:pPr>
    </w:p>
    <w:p w14:paraId="7F9EE6F4" w14:textId="77777777" w:rsidR="00F166B1" w:rsidRDefault="00F166B1" w:rsidP="00F166B1">
      <w:pPr>
        <w:jc w:val="both"/>
        <w:rPr>
          <w:rFonts w:ascii="StobiSerif Regular" w:hAnsi="StobiSerif Regular"/>
          <w:sz w:val="22"/>
          <w:szCs w:val="22"/>
        </w:rPr>
      </w:pPr>
      <w:r>
        <w:rPr>
          <w:rFonts w:ascii="StobiSerif Regular" w:hAnsi="StobiSerif Regular"/>
          <w:sz w:val="22"/>
          <w:szCs w:val="22"/>
          <w:lang w:val="en-US"/>
        </w:rPr>
        <w:t xml:space="preserve">1.1. </w:t>
      </w:r>
      <w:r>
        <w:rPr>
          <w:rFonts w:ascii="StobiSerif Regular" w:hAnsi="StobiSerif Regular"/>
          <w:sz w:val="22"/>
          <w:szCs w:val="22"/>
        </w:rPr>
        <w:t>Изработка на Урбанистички проект за инфраструктура, Елаборат за заштита на животна средина, Основен проект</w:t>
      </w:r>
      <w:r>
        <w:rPr>
          <w:rFonts w:ascii="StobiSerif Regular" w:hAnsi="StobiSerif Regular"/>
          <w:sz w:val="22"/>
          <w:szCs w:val="22"/>
          <w:lang w:val="en-US"/>
        </w:rPr>
        <w:t xml:space="preserve">, </w:t>
      </w:r>
      <w:r>
        <w:rPr>
          <w:rFonts w:ascii="StobiSerif Regular" w:hAnsi="StobiSerif Regular"/>
          <w:sz w:val="22"/>
          <w:szCs w:val="22"/>
        </w:rPr>
        <w:t>за канализациона мрежа</w:t>
      </w:r>
      <w:r>
        <w:rPr>
          <w:rFonts w:ascii="StobiSerif Regular" w:hAnsi="StobiSerif Regular"/>
          <w:sz w:val="22"/>
          <w:szCs w:val="22"/>
          <w:lang w:val="en-US"/>
        </w:rPr>
        <w:t xml:space="preserve"> </w:t>
      </w:r>
      <w:r>
        <w:rPr>
          <w:rFonts w:ascii="StobiSerif Regular" w:hAnsi="StobiSerif Regular"/>
          <w:sz w:val="22"/>
          <w:szCs w:val="22"/>
        </w:rPr>
        <w:t>во с.Орланци согласно следните податоци:</w:t>
      </w:r>
    </w:p>
    <w:p w14:paraId="0E0F1ABA" w14:textId="77777777" w:rsidR="00F166B1" w:rsidRDefault="00F166B1" w:rsidP="00AD370E">
      <w:pPr>
        <w:pStyle w:val="ListParagraph"/>
        <w:numPr>
          <w:ilvl w:val="0"/>
          <w:numId w:val="20"/>
        </w:numPr>
        <w:spacing w:after="0" w:line="240" w:lineRule="auto"/>
        <w:jc w:val="both"/>
        <w:rPr>
          <w:rFonts w:ascii="StobiSerif Regular" w:hAnsi="StobiSerif Regular"/>
        </w:rPr>
      </w:pPr>
      <w:r>
        <w:rPr>
          <w:rFonts w:ascii="StobiSerif Regular" w:hAnsi="StobiSerif Regular"/>
        </w:rPr>
        <w:t>должина на главна примарна канализациона мрежа - 4.000 м.</w:t>
      </w:r>
    </w:p>
    <w:p w14:paraId="748108CA" w14:textId="77777777" w:rsidR="00F166B1" w:rsidRDefault="00F166B1" w:rsidP="00AD370E">
      <w:pPr>
        <w:pStyle w:val="ListParagraph"/>
        <w:numPr>
          <w:ilvl w:val="0"/>
          <w:numId w:val="20"/>
        </w:numPr>
        <w:spacing w:after="0" w:line="240" w:lineRule="auto"/>
        <w:jc w:val="both"/>
        <w:rPr>
          <w:rFonts w:ascii="StobiSerif Regular" w:hAnsi="StobiSerif Regular"/>
          <w:lang w:val="en-US"/>
        </w:rPr>
      </w:pPr>
      <w:r>
        <w:rPr>
          <w:rFonts w:ascii="StobiSerif Regular" w:hAnsi="StobiSerif Regular"/>
        </w:rPr>
        <w:t>должина на секундарна мрежа - 3.000 м.</w:t>
      </w:r>
    </w:p>
    <w:p w14:paraId="153B2891" w14:textId="77777777" w:rsidR="00F166B1" w:rsidRDefault="00F166B1" w:rsidP="00AD370E">
      <w:pPr>
        <w:pStyle w:val="ListParagraph"/>
        <w:numPr>
          <w:ilvl w:val="0"/>
          <w:numId w:val="20"/>
        </w:numPr>
        <w:spacing w:after="0" w:line="240" w:lineRule="auto"/>
        <w:jc w:val="both"/>
        <w:rPr>
          <w:rFonts w:ascii="StobiSerif Regular" w:hAnsi="StobiSerif Regular"/>
          <w:lang w:val="en-US"/>
        </w:rPr>
      </w:pPr>
      <w:r>
        <w:rPr>
          <w:rFonts w:ascii="StobiSerif Regular" w:hAnsi="StobiSerif Regular"/>
        </w:rPr>
        <w:t xml:space="preserve">вкупен бр. на жители - околу 1.600 </w:t>
      </w:r>
    </w:p>
    <w:p w14:paraId="19900DD5" w14:textId="77777777" w:rsidR="00F166B1" w:rsidRDefault="00F166B1" w:rsidP="00F166B1">
      <w:pPr>
        <w:jc w:val="both"/>
        <w:rPr>
          <w:rFonts w:ascii="StobiSerif Regular" w:hAnsi="StobiSerif Regular"/>
          <w:sz w:val="22"/>
          <w:szCs w:val="22"/>
        </w:rPr>
      </w:pPr>
    </w:p>
    <w:p w14:paraId="466F5EF9" w14:textId="77777777" w:rsidR="00F166B1" w:rsidRDefault="00F166B1" w:rsidP="00F166B1">
      <w:pPr>
        <w:jc w:val="both"/>
        <w:rPr>
          <w:rFonts w:ascii="StobiSerif Regular" w:hAnsi="StobiSerif Regular"/>
          <w:sz w:val="22"/>
          <w:szCs w:val="22"/>
        </w:rPr>
      </w:pPr>
      <w:r>
        <w:rPr>
          <w:rFonts w:ascii="StobiSerif Regular" w:hAnsi="StobiSerif Regular"/>
          <w:sz w:val="22"/>
          <w:szCs w:val="22"/>
        </w:rPr>
        <w:t>1.2 Изработка на Урбанистички проект за инфраструктура, Елаборат за заштита на животна средина, Основен проект за канализациона мрежа во с. Грушино согласно следните податоци:</w:t>
      </w:r>
    </w:p>
    <w:p w14:paraId="399B51F2" w14:textId="77777777" w:rsidR="00F166B1" w:rsidRDefault="00F166B1" w:rsidP="00AD370E">
      <w:pPr>
        <w:pStyle w:val="ListParagraph"/>
        <w:numPr>
          <w:ilvl w:val="0"/>
          <w:numId w:val="21"/>
        </w:numPr>
        <w:spacing w:after="0" w:line="240" w:lineRule="auto"/>
        <w:jc w:val="both"/>
        <w:rPr>
          <w:rFonts w:ascii="StobiSerif Regular" w:hAnsi="StobiSerif Regular"/>
        </w:rPr>
      </w:pPr>
      <w:r>
        <w:rPr>
          <w:rFonts w:ascii="StobiSerif Regular" w:hAnsi="StobiSerif Regular"/>
        </w:rPr>
        <w:t>должина на главна примарна канализациона мрежа - 5.000 м.</w:t>
      </w:r>
    </w:p>
    <w:p w14:paraId="16A38270" w14:textId="77777777" w:rsidR="00F166B1" w:rsidRDefault="00F166B1" w:rsidP="00AD370E">
      <w:pPr>
        <w:pStyle w:val="ListParagraph"/>
        <w:numPr>
          <w:ilvl w:val="0"/>
          <w:numId w:val="21"/>
        </w:numPr>
        <w:spacing w:after="0" w:line="240" w:lineRule="auto"/>
        <w:jc w:val="both"/>
        <w:rPr>
          <w:rFonts w:ascii="StobiSerif Regular" w:hAnsi="StobiSerif Regular"/>
          <w:lang w:val="en-US"/>
        </w:rPr>
      </w:pPr>
      <w:r>
        <w:rPr>
          <w:rFonts w:ascii="StobiSerif Regular" w:hAnsi="StobiSerif Regular"/>
        </w:rPr>
        <w:t>должина на секундарна мрежа - 3.000 м.</w:t>
      </w:r>
    </w:p>
    <w:p w14:paraId="19CFCE25" w14:textId="77777777" w:rsidR="00F166B1" w:rsidRDefault="00F166B1" w:rsidP="00AD370E">
      <w:pPr>
        <w:pStyle w:val="ListParagraph"/>
        <w:numPr>
          <w:ilvl w:val="0"/>
          <w:numId w:val="21"/>
        </w:numPr>
        <w:spacing w:after="0" w:line="240" w:lineRule="auto"/>
        <w:jc w:val="both"/>
        <w:rPr>
          <w:rFonts w:ascii="StobiSerif Regular" w:hAnsi="StobiSerif Regular"/>
          <w:lang w:val="en-US"/>
        </w:rPr>
      </w:pPr>
      <w:r>
        <w:rPr>
          <w:rFonts w:ascii="StobiSerif Regular" w:hAnsi="StobiSerif Regular"/>
        </w:rPr>
        <w:t xml:space="preserve">вкупен бр. на жители - околу 1.900 </w:t>
      </w:r>
    </w:p>
    <w:p w14:paraId="5424118B" w14:textId="77777777" w:rsidR="00F166B1" w:rsidRDefault="00F166B1" w:rsidP="00F166B1">
      <w:pPr>
        <w:jc w:val="both"/>
        <w:rPr>
          <w:rFonts w:ascii="StobiSerif Regular" w:hAnsi="StobiSerif Regular"/>
        </w:rPr>
      </w:pPr>
    </w:p>
    <w:p w14:paraId="06C1F2DE" w14:textId="77777777" w:rsidR="00F166B1" w:rsidRDefault="00F166B1" w:rsidP="00F166B1">
      <w:pPr>
        <w:jc w:val="both"/>
        <w:rPr>
          <w:rFonts w:ascii="StobiSerif Regular" w:hAnsi="StobiSerif Regular"/>
          <w:sz w:val="22"/>
          <w:szCs w:val="22"/>
        </w:rPr>
      </w:pPr>
      <w:r w:rsidRPr="00EE390F">
        <w:rPr>
          <w:rFonts w:ascii="StobiSerif Regular" w:hAnsi="StobiSerif Regular"/>
          <w:sz w:val="22"/>
          <w:szCs w:val="22"/>
        </w:rPr>
        <w:t>1.3 Изработка на Урбанистички проект за инфраструктура, Елаборат за заштита на животна средина, Основен проект за секундарна мрежа на фекална канализација во населено место Арачиново согласно следните податоци:</w:t>
      </w:r>
    </w:p>
    <w:p w14:paraId="598EDB4E" w14:textId="77777777" w:rsidR="00F166B1" w:rsidRDefault="00F166B1" w:rsidP="00AD370E">
      <w:pPr>
        <w:pStyle w:val="ListParagraph"/>
        <w:numPr>
          <w:ilvl w:val="0"/>
          <w:numId w:val="21"/>
        </w:numPr>
        <w:spacing w:after="0" w:line="240" w:lineRule="auto"/>
        <w:jc w:val="both"/>
        <w:rPr>
          <w:rFonts w:ascii="StobiSerif Regular" w:hAnsi="StobiSerif Regular"/>
        </w:rPr>
      </w:pPr>
      <w:r>
        <w:rPr>
          <w:rFonts w:ascii="StobiSerif Regular" w:hAnsi="StobiSerif Regular"/>
        </w:rPr>
        <w:t>должина на секундарна мрежа за фекална канализација - 15 км.</w:t>
      </w:r>
    </w:p>
    <w:p w14:paraId="58802310" w14:textId="77777777" w:rsidR="00F166B1" w:rsidRDefault="00F166B1" w:rsidP="00AD370E">
      <w:pPr>
        <w:pStyle w:val="ListParagraph"/>
        <w:numPr>
          <w:ilvl w:val="0"/>
          <w:numId w:val="21"/>
        </w:numPr>
        <w:spacing w:after="0" w:line="240" w:lineRule="auto"/>
        <w:jc w:val="both"/>
        <w:rPr>
          <w:rFonts w:ascii="StobiSerif Regular" w:hAnsi="StobiSerif Regular"/>
          <w:lang w:val="en-US"/>
        </w:rPr>
      </w:pPr>
      <w:r>
        <w:rPr>
          <w:rFonts w:ascii="StobiSerif Regular" w:hAnsi="StobiSerif Regular"/>
        </w:rPr>
        <w:t xml:space="preserve">вкупен бр. на жители - околу 16.000 </w:t>
      </w:r>
    </w:p>
    <w:p w14:paraId="46CE13F3" w14:textId="77777777" w:rsidR="00F166B1" w:rsidRDefault="00F166B1" w:rsidP="00F166B1">
      <w:pPr>
        <w:jc w:val="both"/>
        <w:rPr>
          <w:rFonts w:ascii="StobiSerif Regular" w:hAnsi="StobiSerif Regular"/>
          <w:b/>
          <w:bCs/>
        </w:rPr>
      </w:pPr>
    </w:p>
    <w:p w14:paraId="6AE023C5" w14:textId="77777777" w:rsidR="00F166B1" w:rsidRDefault="00F166B1" w:rsidP="00F166B1">
      <w:pPr>
        <w:jc w:val="both"/>
        <w:rPr>
          <w:rFonts w:ascii="StobiSerif Regular" w:hAnsi="StobiSerif Regular"/>
          <w:sz w:val="22"/>
          <w:szCs w:val="22"/>
        </w:rPr>
      </w:pPr>
      <w:r>
        <w:rPr>
          <w:rFonts w:ascii="StobiSerif Regular" w:hAnsi="StobiSerif Regular"/>
          <w:sz w:val="22"/>
          <w:szCs w:val="22"/>
        </w:rPr>
        <w:t>1.4 Изработка на Урбанистички проект за инфраструктура, Елаборат за заштита на животна средина, Основен проект за атмосферска канализација</w:t>
      </w:r>
      <w:r>
        <w:rPr>
          <w:rFonts w:ascii="StobiSerif Regular" w:hAnsi="StobiSerif Regular"/>
          <w:sz w:val="22"/>
          <w:szCs w:val="22"/>
          <w:lang w:val="en-US"/>
        </w:rPr>
        <w:t xml:space="preserve"> </w:t>
      </w:r>
      <w:r>
        <w:rPr>
          <w:rFonts w:ascii="StobiSerif Regular" w:hAnsi="StobiSerif Regular"/>
          <w:sz w:val="22"/>
          <w:szCs w:val="22"/>
        </w:rPr>
        <w:t>во населено место Арачиново согласно следните податоци:</w:t>
      </w:r>
    </w:p>
    <w:p w14:paraId="33C93C3F" w14:textId="77777777" w:rsidR="00F166B1" w:rsidRDefault="00F166B1" w:rsidP="00AD370E">
      <w:pPr>
        <w:pStyle w:val="ListParagraph"/>
        <w:numPr>
          <w:ilvl w:val="0"/>
          <w:numId w:val="21"/>
        </w:numPr>
        <w:spacing w:after="0" w:line="240" w:lineRule="auto"/>
        <w:jc w:val="both"/>
        <w:rPr>
          <w:rFonts w:ascii="StobiSerif Regular" w:hAnsi="StobiSerif Regular"/>
        </w:rPr>
      </w:pPr>
      <w:r>
        <w:rPr>
          <w:rFonts w:ascii="StobiSerif Regular" w:hAnsi="StobiSerif Regular"/>
        </w:rPr>
        <w:t>должина на атмосферска канализација – околу 1.700 м.</w:t>
      </w:r>
    </w:p>
    <w:p w14:paraId="4A190425" w14:textId="77777777" w:rsidR="00F166B1" w:rsidRDefault="00F166B1" w:rsidP="00AD370E">
      <w:pPr>
        <w:pStyle w:val="ListParagraph"/>
        <w:numPr>
          <w:ilvl w:val="0"/>
          <w:numId w:val="21"/>
        </w:numPr>
        <w:spacing w:after="0" w:line="240" w:lineRule="auto"/>
        <w:jc w:val="both"/>
        <w:rPr>
          <w:rFonts w:ascii="StobiSerif Regular" w:hAnsi="StobiSerif Regular"/>
          <w:lang w:val="en-US"/>
        </w:rPr>
      </w:pPr>
      <w:r>
        <w:rPr>
          <w:rFonts w:ascii="StobiSerif Regular" w:hAnsi="StobiSerif Regular"/>
        </w:rPr>
        <w:t xml:space="preserve">вкупен бр. на жители - околу 16.000 </w:t>
      </w:r>
    </w:p>
    <w:p w14:paraId="3CC0CF51" w14:textId="77777777" w:rsidR="00F166B1" w:rsidRDefault="00F166B1" w:rsidP="00F166B1">
      <w:pPr>
        <w:suppressAutoHyphens w:val="0"/>
        <w:jc w:val="both"/>
        <w:rPr>
          <w:rFonts w:ascii="StobiSerif Regular" w:hAnsi="StobiSerif Regular"/>
          <w:b/>
          <w:bCs/>
        </w:rPr>
      </w:pPr>
    </w:p>
    <w:p w14:paraId="4BDE2207" w14:textId="77777777" w:rsidR="00F166B1" w:rsidRDefault="00F166B1" w:rsidP="00F166B1">
      <w:pPr>
        <w:jc w:val="both"/>
        <w:rPr>
          <w:rFonts w:ascii="StobiSerif Regular" w:hAnsi="StobiSerif Regular"/>
          <w:sz w:val="22"/>
          <w:szCs w:val="22"/>
        </w:rPr>
      </w:pPr>
      <w:r>
        <w:rPr>
          <w:rFonts w:ascii="StobiSerif Regular" w:hAnsi="StobiSerif Regular"/>
          <w:sz w:val="22"/>
          <w:szCs w:val="22"/>
        </w:rPr>
        <w:t>1.5 Изработка на Урбанистички проект за инфраструктура, Елаборат за заштита на животна средина, Основен проект за секундарна мрежа на фекална канализација во с.Мојанци согласно следните податоци:</w:t>
      </w:r>
    </w:p>
    <w:p w14:paraId="23CC4AF3" w14:textId="77777777" w:rsidR="00F166B1" w:rsidRDefault="00F166B1" w:rsidP="00AD370E">
      <w:pPr>
        <w:pStyle w:val="ListParagraph"/>
        <w:numPr>
          <w:ilvl w:val="0"/>
          <w:numId w:val="21"/>
        </w:numPr>
        <w:spacing w:after="0" w:line="240" w:lineRule="auto"/>
        <w:jc w:val="both"/>
        <w:rPr>
          <w:rFonts w:ascii="StobiSerif Regular" w:hAnsi="StobiSerif Regular"/>
        </w:rPr>
      </w:pPr>
      <w:r>
        <w:rPr>
          <w:rFonts w:ascii="StobiSerif Regular" w:hAnsi="StobiSerif Regular"/>
        </w:rPr>
        <w:t>должина на секундарна мрежа - 6.500 м.</w:t>
      </w:r>
    </w:p>
    <w:p w14:paraId="6F640F09" w14:textId="77777777" w:rsidR="00F166B1" w:rsidRPr="00006CB7" w:rsidRDefault="00F166B1" w:rsidP="00AD370E">
      <w:pPr>
        <w:pStyle w:val="ListParagraph"/>
        <w:numPr>
          <w:ilvl w:val="0"/>
          <w:numId w:val="21"/>
        </w:numPr>
        <w:spacing w:after="0" w:line="240" w:lineRule="auto"/>
        <w:jc w:val="both"/>
        <w:rPr>
          <w:rFonts w:ascii="StobiSerif Regular" w:hAnsi="StobiSerif Regular"/>
          <w:lang w:val="en-US"/>
        </w:rPr>
      </w:pPr>
      <w:r>
        <w:rPr>
          <w:rFonts w:ascii="StobiSerif Regular" w:hAnsi="StobiSerif Regular"/>
        </w:rPr>
        <w:t>вкупен бр. на жители - околу 2.700</w:t>
      </w:r>
    </w:p>
    <w:p w14:paraId="6CA1C666" w14:textId="77777777" w:rsidR="00F166B1" w:rsidRDefault="00F166B1" w:rsidP="00F166B1">
      <w:pPr>
        <w:suppressAutoHyphens w:val="0"/>
        <w:jc w:val="both"/>
        <w:rPr>
          <w:rFonts w:ascii="StobiSerif Regular" w:hAnsi="StobiSerif Regular"/>
          <w:lang w:val="en-US"/>
        </w:rPr>
      </w:pPr>
    </w:p>
    <w:p w14:paraId="15453A42" w14:textId="77777777" w:rsidR="00F166B1" w:rsidRDefault="00F166B1" w:rsidP="00F166B1">
      <w:pPr>
        <w:jc w:val="both"/>
        <w:rPr>
          <w:rFonts w:ascii="StobiSerif Regular" w:hAnsi="StobiSerif Regular"/>
          <w:sz w:val="22"/>
          <w:szCs w:val="22"/>
        </w:rPr>
      </w:pPr>
      <w:r>
        <w:rPr>
          <w:rFonts w:ascii="StobiSerif Regular" w:hAnsi="StobiSerif Regular"/>
          <w:lang w:val="en-US"/>
        </w:rPr>
        <w:t xml:space="preserve">1.6 </w:t>
      </w:r>
      <w:r>
        <w:rPr>
          <w:rFonts w:ascii="StobiSerif Regular" w:hAnsi="StobiSerif Regular"/>
          <w:sz w:val="22"/>
          <w:szCs w:val="22"/>
        </w:rPr>
        <w:t>Изработка на Урбанистички проект за инфраструктура, Елаборат за заштита на животна средина, Основен проект за атмосферска канализациона мрежа во с.Мојанци согласно следните податоци:</w:t>
      </w:r>
    </w:p>
    <w:p w14:paraId="1BD8AB8E" w14:textId="77777777" w:rsidR="00F166B1" w:rsidRDefault="00F166B1" w:rsidP="00AD370E">
      <w:pPr>
        <w:pStyle w:val="ListParagraph"/>
        <w:numPr>
          <w:ilvl w:val="0"/>
          <w:numId w:val="21"/>
        </w:numPr>
        <w:spacing w:after="0" w:line="240" w:lineRule="auto"/>
        <w:jc w:val="both"/>
        <w:rPr>
          <w:rFonts w:ascii="StobiSerif Regular" w:hAnsi="StobiSerif Regular"/>
        </w:rPr>
      </w:pPr>
      <w:r>
        <w:rPr>
          <w:rFonts w:ascii="StobiSerif Regular" w:hAnsi="StobiSerif Regular"/>
        </w:rPr>
        <w:lastRenderedPageBreak/>
        <w:t>должина на атмосферска канализација – околу 500 м.</w:t>
      </w:r>
    </w:p>
    <w:p w14:paraId="623A1531" w14:textId="77777777" w:rsidR="00F166B1" w:rsidRPr="00006CB7" w:rsidRDefault="00F166B1" w:rsidP="00AD370E">
      <w:pPr>
        <w:pStyle w:val="ListParagraph"/>
        <w:numPr>
          <w:ilvl w:val="0"/>
          <w:numId w:val="21"/>
        </w:numPr>
        <w:spacing w:after="0" w:line="240" w:lineRule="auto"/>
        <w:jc w:val="both"/>
        <w:rPr>
          <w:rFonts w:ascii="StobiSerif Regular" w:hAnsi="StobiSerif Regular"/>
          <w:lang w:val="en-US"/>
        </w:rPr>
      </w:pPr>
      <w:r>
        <w:rPr>
          <w:rFonts w:ascii="StobiSerif Regular" w:hAnsi="StobiSerif Regular"/>
        </w:rPr>
        <w:t>вкупен бр. на жители - околу 2.700</w:t>
      </w:r>
    </w:p>
    <w:p w14:paraId="694BD1E3" w14:textId="77777777" w:rsidR="00F166B1" w:rsidRDefault="00F166B1" w:rsidP="00F166B1">
      <w:pPr>
        <w:autoSpaceDE w:val="0"/>
        <w:autoSpaceDN w:val="0"/>
        <w:adjustRightInd w:val="0"/>
        <w:ind w:right="-58"/>
        <w:jc w:val="both"/>
        <w:rPr>
          <w:rFonts w:ascii="StobiSerif Regular" w:hAnsi="StobiSerif Regular" w:cs="Arial"/>
          <w:sz w:val="22"/>
          <w:szCs w:val="22"/>
          <w:lang w:val="en-US" w:eastAsia="mk-MK"/>
        </w:rPr>
      </w:pPr>
    </w:p>
    <w:p w14:paraId="1CBFF08C" w14:textId="77777777" w:rsidR="00F166B1" w:rsidRDefault="00F166B1" w:rsidP="00F166B1">
      <w:pPr>
        <w:autoSpaceDE w:val="0"/>
        <w:autoSpaceDN w:val="0"/>
        <w:adjustRightInd w:val="0"/>
        <w:ind w:right="-58"/>
        <w:jc w:val="both"/>
        <w:rPr>
          <w:rFonts w:ascii="StobiSerif Regular" w:hAnsi="StobiSerif Regular" w:cs="Arial"/>
          <w:b/>
          <w:bCs/>
          <w:sz w:val="22"/>
          <w:szCs w:val="22"/>
          <w:lang w:eastAsia="mk-MK"/>
        </w:rPr>
      </w:pPr>
      <w:r>
        <w:rPr>
          <w:rFonts w:ascii="StobiSerif Regular" w:hAnsi="StobiSerif Regular" w:cs="Arial"/>
          <w:b/>
          <w:bCs/>
          <w:sz w:val="22"/>
          <w:szCs w:val="22"/>
          <w:lang w:eastAsia="mk-MK"/>
        </w:rPr>
        <w:t>Дел 2</w:t>
      </w:r>
      <w:r>
        <w:rPr>
          <w:rFonts w:ascii="StobiSerif Regular" w:hAnsi="StobiSerif Regular" w:cs="Arial"/>
          <w:b/>
          <w:bCs/>
          <w:sz w:val="22"/>
          <w:szCs w:val="22"/>
          <w:lang w:val="en-US" w:eastAsia="mk-MK"/>
        </w:rPr>
        <w:t>:</w:t>
      </w:r>
      <w:r>
        <w:t xml:space="preserve"> </w:t>
      </w:r>
      <w:r>
        <w:rPr>
          <w:rFonts w:ascii="StobiSerif Regular" w:hAnsi="StobiSerif Regular" w:cs="Arial"/>
          <w:b/>
          <w:bCs/>
          <w:sz w:val="22"/>
          <w:szCs w:val="22"/>
          <w:lang w:eastAsia="mk-MK"/>
        </w:rPr>
        <w:t>Изработка на  проектна</w:t>
      </w:r>
      <w:r>
        <w:rPr>
          <w:rFonts w:ascii="StobiSerif Regular" w:hAnsi="StobiSerif Regular" w:cs="Arial"/>
          <w:b/>
          <w:bCs/>
          <w:sz w:val="22"/>
          <w:szCs w:val="22"/>
          <w:lang w:val="en-US" w:eastAsia="mk-MK"/>
        </w:rPr>
        <w:t xml:space="preserve"> </w:t>
      </w:r>
      <w:r>
        <w:rPr>
          <w:rFonts w:ascii="StobiSerif Regular" w:hAnsi="StobiSerif Regular" w:cs="Arial"/>
          <w:b/>
          <w:bCs/>
          <w:sz w:val="22"/>
          <w:szCs w:val="22"/>
          <w:lang w:eastAsia="mk-MK"/>
        </w:rPr>
        <w:t>документација за водоснабдителен систем во село Орланци</w:t>
      </w:r>
    </w:p>
    <w:p w14:paraId="0A7BE0BD" w14:textId="77777777" w:rsidR="00F166B1" w:rsidRDefault="00F166B1" w:rsidP="00F166B1">
      <w:pPr>
        <w:jc w:val="both"/>
        <w:rPr>
          <w:rFonts w:ascii="StobiSerif Regular" w:hAnsi="StobiSerif Regular"/>
          <w:sz w:val="22"/>
          <w:szCs w:val="22"/>
        </w:rPr>
      </w:pPr>
      <w:r>
        <w:rPr>
          <w:rFonts w:ascii="StobiSerif Regular" w:hAnsi="StobiSerif Regular"/>
          <w:sz w:val="22"/>
          <w:szCs w:val="22"/>
        </w:rPr>
        <w:t>Изработка на Урбанистички проект за инфраструктура, Елаборат за заштита на животна средина, Основен проект за водоснабдителен систем во с.Орланци согласно следните податоци:</w:t>
      </w:r>
    </w:p>
    <w:p w14:paraId="4D6956C6" w14:textId="77777777" w:rsidR="00F166B1" w:rsidRDefault="00F166B1" w:rsidP="00AD370E">
      <w:pPr>
        <w:pStyle w:val="ListParagraph"/>
        <w:numPr>
          <w:ilvl w:val="0"/>
          <w:numId w:val="20"/>
        </w:numPr>
        <w:spacing w:after="0" w:line="256" w:lineRule="auto"/>
        <w:jc w:val="both"/>
        <w:rPr>
          <w:rFonts w:ascii="StobiSerif Regular" w:hAnsi="StobiSerif Regular"/>
        </w:rPr>
      </w:pPr>
      <w:r>
        <w:rPr>
          <w:rFonts w:ascii="StobiSerif Regular" w:hAnsi="StobiSerif Regular"/>
        </w:rPr>
        <w:t>должина на главен доводен цевковод - 4.000 м.</w:t>
      </w:r>
    </w:p>
    <w:p w14:paraId="5D32D8E6" w14:textId="77777777" w:rsidR="00F166B1" w:rsidRDefault="00F166B1" w:rsidP="00AD370E">
      <w:pPr>
        <w:pStyle w:val="ListParagraph"/>
        <w:numPr>
          <w:ilvl w:val="0"/>
          <w:numId w:val="20"/>
        </w:numPr>
        <w:spacing w:after="0" w:line="256" w:lineRule="auto"/>
        <w:jc w:val="both"/>
        <w:rPr>
          <w:rFonts w:ascii="StobiSerif Regular" w:hAnsi="StobiSerif Regular"/>
          <w:lang w:val="en-US"/>
        </w:rPr>
      </w:pPr>
      <w:r>
        <w:rPr>
          <w:rFonts w:ascii="StobiSerif Regular" w:hAnsi="StobiSerif Regular"/>
        </w:rPr>
        <w:t>должина на секундарна мрежа - 3.000 м.</w:t>
      </w:r>
    </w:p>
    <w:p w14:paraId="02B7C9C6" w14:textId="77777777" w:rsidR="00F166B1" w:rsidRDefault="00F166B1" w:rsidP="00AD370E">
      <w:pPr>
        <w:pStyle w:val="ListParagraph"/>
        <w:numPr>
          <w:ilvl w:val="0"/>
          <w:numId w:val="20"/>
        </w:numPr>
        <w:spacing w:after="0" w:line="256" w:lineRule="auto"/>
        <w:jc w:val="both"/>
        <w:rPr>
          <w:rFonts w:ascii="StobiSerif Regular" w:hAnsi="StobiSerif Regular"/>
        </w:rPr>
      </w:pPr>
      <w:r>
        <w:rPr>
          <w:rFonts w:ascii="StobiSerif Regular" w:hAnsi="StobiSerif Regular"/>
        </w:rPr>
        <w:t xml:space="preserve">вкупен бр. на жители - околу 1.600 </w:t>
      </w:r>
    </w:p>
    <w:p w14:paraId="5FC458B7" w14:textId="77777777" w:rsidR="00F166B1" w:rsidRDefault="00F166B1" w:rsidP="00F166B1">
      <w:pPr>
        <w:suppressAutoHyphens w:val="0"/>
        <w:spacing w:line="256" w:lineRule="auto"/>
        <w:jc w:val="both"/>
        <w:rPr>
          <w:rFonts w:ascii="StobiSerif Regular" w:hAnsi="StobiSerif Regular"/>
        </w:rPr>
      </w:pPr>
    </w:p>
    <w:p w14:paraId="0A8C4FA2" w14:textId="77777777" w:rsidR="00F166B1" w:rsidRPr="00882A3A" w:rsidRDefault="00F166B1" w:rsidP="00F166B1">
      <w:pPr>
        <w:suppressAutoHyphens w:val="0"/>
        <w:spacing w:line="256" w:lineRule="auto"/>
        <w:jc w:val="both"/>
        <w:rPr>
          <w:rFonts w:ascii="StobiSerif Regular" w:hAnsi="StobiSerif Regular"/>
          <w:b/>
          <w:bCs/>
          <w:sz w:val="22"/>
          <w:szCs w:val="22"/>
          <w:lang w:val="en-US"/>
        </w:rPr>
      </w:pPr>
      <w:r w:rsidRPr="00882A3A">
        <w:rPr>
          <w:rFonts w:ascii="StobiSerif Regular" w:hAnsi="StobiSerif Regular"/>
          <w:b/>
          <w:bCs/>
          <w:sz w:val="22"/>
          <w:szCs w:val="22"/>
          <w:lang w:val="en-US"/>
        </w:rPr>
        <w:t xml:space="preserve">Дел 3: Изработка на проектна документација за пречистителна станица за отпадни води за населено место Арачиново, Мојанци, Орланци и Грушино </w:t>
      </w:r>
    </w:p>
    <w:p w14:paraId="43D7BA97" w14:textId="77777777" w:rsidR="00F166B1" w:rsidRDefault="00F166B1" w:rsidP="00F166B1">
      <w:pPr>
        <w:jc w:val="both"/>
        <w:rPr>
          <w:rFonts w:ascii="StobiSerif Regular" w:hAnsi="StobiSerif Regular"/>
          <w:sz w:val="22"/>
          <w:szCs w:val="22"/>
        </w:rPr>
      </w:pPr>
      <w:r>
        <w:rPr>
          <w:rFonts w:ascii="StobiSerif Regular" w:hAnsi="StobiSerif Regular"/>
          <w:sz w:val="22"/>
          <w:szCs w:val="22"/>
        </w:rPr>
        <w:t>Изработка на  Урбанистички проект за инфраструктура, Елаборат за заштита на животна средина, Основен проект за пречистителна станица за отпадни води согласно следните податоци:</w:t>
      </w:r>
    </w:p>
    <w:p w14:paraId="461E0A4C" w14:textId="77777777" w:rsidR="00F166B1" w:rsidRDefault="00F166B1" w:rsidP="00AD370E">
      <w:pPr>
        <w:pStyle w:val="ListParagraph"/>
        <w:numPr>
          <w:ilvl w:val="0"/>
          <w:numId w:val="21"/>
        </w:numPr>
        <w:spacing w:after="160" w:line="256" w:lineRule="auto"/>
        <w:jc w:val="both"/>
        <w:rPr>
          <w:rFonts w:ascii="StobiSerif Regular" w:hAnsi="StobiSerif Regular"/>
          <w:lang w:val="en-US"/>
        </w:rPr>
      </w:pPr>
      <w:r>
        <w:rPr>
          <w:rFonts w:ascii="StobiSerif Regular" w:hAnsi="StobiSerif Regular"/>
        </w:rPr>
        <w:t xml:space="preserve">вкупен бр. на жители - околу 25.000 </w:t>
      </w:r>
    </w:p>
    <w:p w14:paraId="097DDE7A" w14:textId="77777777" w:rsidR="00F166B1" w:rsidRDefault="00F166B1" w:rsidP="00F166B1">
      <w:pPr>
        <w:pStyle w:val="ListParagraph"/>
        <w:tabs>
          <w:tab w:val="left" w:pos="709"/>
          <w:tab w:val="left" w:pos="993"/>
        </w:tabs>
        <w:spacing w:after="0" w:line="240" w:lineRule="auto"/>
        <w:contextualSpacing w:val="0"/>
        <w:jc w:val="both"/>
        <w:rPr>
          <w:rFonts w:ascii="StobiSerif Regular" w:hAnsi="StobiSerif Regular" w:cs="Arial"/>
          <w:bCs/>
        </w:rPr>
      </w:pPr>
    </w:p>
    <w:p w14:paraId="3CCCB222" w14:textId="10BB31E2" w:rsidR="00F166B1" w:rsidRDefault="00F166B1" w:rsidP="00F166B1">
      <w:pPr>
        <w:pStyle w:val="ListParagraph"/>
        <w:tabs>
          <w:tab w:val="left" w:pos="0"/>
          <w:tab w:val="left" w:pos="993"/>
        </w:tabs>
        <w:spacing w:after="0" w:line="240" w:lineRule="auto"/>
        <w:ind w:left="0"/>
        <w:contextualSpacing w:val="0"/>
        <w:jc w:val="both"/>
        <w:rPr>
          <w:rFonts w:ascii="StobiSerif Regular" w:hAnsi="StobiSerif Regular" w:cs="Arial"/>
          <w:bCs/>
        </w:rPr>
      </w:pPr>
      <w:r>
        <w:rPr>
          <w:rFonts w:ascii="StobiSerif Regular" w:hAnsi="StobiSerif Regular" w:cs="Arial"/>
          <w:b/>
        </w:rPr>
        <w:t>Дел 4</w:t>
      </w:r>
      <w:r>
        <w:rPr>
          <w:rFonts w:ascii="StobiSerif Regular" w:hAnsi="StobiSerif Regular" w:cs="Arial"/>
          <w:bCs/>
          <w:lang w:val="en-US"/>
        </w:rPr>
        <w:t>:</w:t>
      </w:r>
      <w:r>
        <w:rPr>
          <w:rFonts w:ascii="StobiSerif Regular" w:hAnsi="StobiSerif Regular" w:cs="Arial"/>
          <w:bCs/>
        </w:rPr>
        <w:t xml:space="preserve"> Ревизија</w:t>
      </w:r>
      <w:r>
        <w:rPr>
          <w:rFonts w:ascii="StobiSerif Regular" w:hAnsi="StobiSerif Regular" w:cs="Arial"/>
          <w:bCs/>
          <w:lang w:val="en-GB"/>
        </w:rPr>
        <w:t xml:space="preserve"> </w:t>
      </w:r>
      <w:r>
        <w:rPr>
          <w:rFonts w:ascii="StobiSerif Regular" w:hAnsi="StobiSerif Regular" w:cs="Arial"/>
          <w:bCs/>
        </w:rPr>
        <w:t xml:space="preserve">на </w:t>
      </w:r>
      <w:r>
        <w:rPr>
          <w:rFonts w:ascii="StobiSerif Regular" w:hAnsi="StobiSerif Regular"/>
        </w:rPr>
        <w:t>проектна</w:t>
      </w:r>
      <w:r>
        <w:rPr>
          <w:rFonts w:ascii="StobiSerif Regular" w:hAnsi="StobiSerif Regular" w:cs="Arial"/>
        </w:rPr>
        <w:t xml:space="preserve"> </w:t>
      </w:r>
      <w:r>
        <w:rPr>
          <w:rFonts w:ascii="StobiSerif Regular" w:hAnsi="StobiSerif Regular" w:cs="Arial"/>
          <w:bCs/>
        </w:rPr>
        <w:t xml:space="preserve">документација за канализациона мрежа во с.Орланци, с. Мојанци, с.Грушино и населено место Арачиново </w:t>
      </w:r>
    </w:p>
    <w:p w14:paraId="78756B2A" w14:textId="77777777" w:rsidR="00033F68" w:rsidRDefault="00033F68" w:rsidP="00F166B1">
      <w:pPr>
        <w:pStyle w:val="ListParagraph"/>
        <w:tabs>
          <w:tab w:val="left" w:pos="0"/>
          <w:tab w:val="left" w:pos="993"/>
        </w:tabs>
        <w:spacing w:after="0" w:line="240" w:lineRule="auto"/>
        <w:ind w:left="0"/>
        <w:contextualSpacing w:val="0"/>
        <w:jc w:val="both"/>
        <w:rPr>
          <w:rFonts w:ascii="StobiSerif Regular" w:hAnsi="StobiSerif Regular" w:cs="Arial"/>
          <w:bCs/>
        </w:rPr>
      </w:pPr>
    </w:p>
    <w:p w14:paraId="13DA8497" w14:textId="45D665A7" w:rsidR="00F166B1" w:rsidRDefault="00F166B1" w:rsidP="00F166B1">
      <w:pPr>
        <w:pStyle w:val="ListParagraph"/>
        <w:tabs>
          <w:tab w:val="left" w:pos="0"/>
          <w:tab w:val="left" w:pos="993"/>
        </w:tabs>
        <w:spacing w:after="0" w:line="240" w:lineRule="auto"/>
        <w:ind w:left="0"/>
        <w:jc w:val="both"/>
        <w:rPr>
          <w:rFonts w:ascii="StobiSerif Regular" w:hAnsi="StobiSerif Regular" w:cs="Arial"/>
          <w:bCs/>
        </w:rPr>
      </w:pPr>
      <w:r>
        <w:rPr>
          <w:rFonts w:ascii="StobiSerif Regular" w:hAnsi="StobiSerif Regular" w:cs="Arial"/>
          <w:b/>
        </w:rPr>
        <w:t>Дел 5</w:t>
      </w:r>
      <w:r>
        <w:rPr>
          <w:rFonts w:ascii="StobiSerif Regular" w:hAnsi="StobiSerif Regular" w:cs="Arial"/>
          <w:bCs/>
        </w:rPr>
        <w:t xml:space="preserve">: Ревизија на </w:t>
      </w:r>
      <w:r>
        <w:rPr>
          <w:rFonts w:ascii="StobiSerif Regular" w:hAnsi="StobiSerif Regular"/>
        </w:rPr>
        <w:t>проектна</w:t>
      </w:r>
      <w:r>
        <w:rPr>
          <w:rFonts w:ascii="StobiSerif Regular" w:hAnsi="StobiSerif Regular" w:cs="Arial"/>
          <w:bCs/>
        </w:rPr>
        <w:t xml:space="preserve"> документација за водоснабдителен систем во село Орланци </w:t>
      </w:r>
    </w:p>
    <w:p w14:paraId="4D069627" w14:textId="77777777" w:rsidR="00033F68" w:rsidRDefault="00033F68" w:rsidP="00F166B1">
      <w:pPr>
        <w:pStyle w:val="ListParagraph"/>
        <w:tabs>
          <w:tab w:val="left" w:pos="0"/>
          <w:tab w:val="left" w:pos="993"/>
        </w:tabs>
        <w:spacing w:after="0" w:line="240" w:lineRule="auto"/>
        <w:ind w:left="0"/>
        <w:jc w:val="both"/>
        <w:rPr>
          <w:rFonts w:ascii="StobiSerif Regular" w:hAnsi="StobiSerif Regular" w:cs="Arial"/>
          <w:bCs/>
        </w:rPr>
      </w:pPr>
    </w:p>
    <w:p w14:paraId="411D5E36" w14:textId="77777777" w:rsidR="00F166B1" w:rsidRDefault="00F166B1" w:rsidP="00F166B1">
      <w:pPr>
        <w:pStyle w:val="ListParagraph"/>
        <w:tabs>
          <w:tab w:val="left" w:pos="0"/>
          <w:tab w:val="left" w:pos="993"/>
        </w:tabs>
        <w:spacing w:after="0" w:line="240" w:lineRule="auto"/>
        <w:ind w:left="0"/>
        <w:contextualSpacing w:val="0"/>
        <w:jc w:val="both"/>
        <w:rPr>
          <w:rFonts w:ascii="StobiSerif Regular" w:hAnsi="StobiSerif Regular" w:cs="Arial"/>
          <w:bCs/>
          <w:lang w:val="en-US"/>
        </w:rPr>
      </w:pPr>
      <w:r>
        <w:rPr>
          <w:rFonts w:ascii="StobiSerif Regular" w:hAnsi="StobiSerif Regular" w:cs="Arial"/>
          <w:b/>
        </w:rPr>
        <w:t>Дел 6</w:t>
      </w:r>
      <w:r>
        <w:rPr>
          <w:rFonts w:ascii="StobiSerif Regular" w:hAnsi="StobiSerif Regular" w:cs="Arial"/>
          <w:b/>
          <w:lang w:val="en-GB"/>
        </w:rPr>
        <w:t>:</w:t>
      </w:r>
      <w:r>
        <w:rPr>
          <w:rFonts w:ascii="StobiSerif Regular" w:hAnsi="StobiSerif Regular" w:cs="Arial"/>
          <w:bCs/>
        </w:rPr>
        <w:t xml:space="preserve"> Ревизија на </w:t>
      </w:r>
      <w:r>
        <w:rPr>
          <w:rFonts w:ascii="StobiSerif Regular" w:hAnsi="StobiSerif Regular"/>
        </w:rPr>
        <w:t>проектна</w:t>
      </w:r>
      <w:r>
        <w:rPr>
          <w:rFonts w:ascii="StobiSerif Regular" w:hAnsi="StobiSerif Regular" w:cs="Arial"/>
        </w:rPr>
        <w:t xml:space="preserve"> </w:t>
      </w:r>
      <w:r>
        <w:rPr>
          <w:rFonts w:ascii="StobiSerif Regular" w:hAnsi="StobiSerif Regular" w:cs="Arial"/>
          <w:bCs/>
        </w:rPr>
        <w:t xml:space="preserve"> документација </w:t>
      </w:r>
      <w:r w:rsidRPr="00882A3A">
        <w:rPr>
          <w:rFonts w:ascii="StobiSerif Regular" w:hAnsi="StobiSerif Regular" w:cs="Arial"/>
          <w:bCs/>
        </w:rPr>
        <w:t>за пречистителна станица за отпадни води за населено место Арачиново, Мојанци, Орланци и Грушино</w:t>
      </w:r>
    </w:p>
    <w:p w14:paraId="1EB410CA" w14:textId="77777777" w:rsidR="00F166B1" w:rsidRDefault="00F166B1" w:rsidP="00F166B1">
      <w:pPr>
        <w:tabs>
          <w:tab w:val="left" w:pos="1760"/>
        </w:tabs>
        <w:jc w:val="both"/>
        <w:rPr>
          <w:rFonts w:ascii="StobiSerif Regular" w:hAnsi="StobiSerif Regular"/>
          <w:b/>
          <w:bCs/>
          <w:iCs/>
          <w:sz w:val="22"/>
          <w:szCs w:val="22"/>
          <w:lang w:val="en-US"/>
        </w:rPr>
      </w:pPr>
    </w:p>
    <w:p w14:paraId="7CF4E0AF" w14:textId="77777777" w:rsidR="00F166B1" w:rsidRDefault="00F166B1" w:rsidP="00F166B1">
      <w:pPr>
        <w:tabs>
          <w:tab w:val="left" w:pos="1760"/>
        </w:tabs>
        <w:jc w:val="both"/>
        <w:rPr>
          <w:rFonts w:ascii="StobiSerif Regular" w:hAnsi="StobiSerif Regular"/>
          <w:iCs/>
          <w:sz w:val="22"/>
          <w:szCs w:val="22"/>
          <w:lang w:val="en-US"/>
        </w:rPr>
      </w:pPr>
      <w:r>
        <w:rPr>
          <w:rFonts w:ascii="StobiSerif Regular" w:hAnsi="StobiSerif Regular"/>
          <w:b/>
          <w:bCs/>
          <w:iCs/>
          <w:sz w:val="22"/>
          <w:szCs w:val="22"/>
          <w:lang w:val="en-US"/>
        </w:rPr>
        <w:t>ДЕЛ 1</w:t>
      </w:r>
      <w:r>
        <w:rPr>
          <w:rFonts w:ascii="StobiSerif Regular" w:hAnsi="StobiSerif Regular"/>
          <w:b/>
          <w:bCs/>
          <w:iCs/>
          <w:sz w:val="22"/>
          <w:szCs w:val="22"/>
        </w:rPr>
        <w:t>/Дел 2/Дел 3</w:t>
      </w:r>
      <w:r>
        <w:rPr>
          <w:rFonts w:ascii="StobiSerif Regular" w:hAnsi="StobiSerif Regular"/>
          <w:iCs/>
          <w:sz w:val="22"/>
          <w:szCs w:val="22"/>
          <w:lang w:val="en-US"/>
        </w:rPr>
        <w:t xml:space="preserve"> </w:t>
      </w:r>
      <w:bookmarkStart w:id="20" w:name="_Hlk19698145"/>
      <w:r>
        <w:rPr>
          <w:rFonts w:ascii="StobiSerif Regular" w:hAnsi="StobiSerif Regular"/>
          <w:iCs/>
          <w:sz w:val="22"/>
          <w:szCs w:val="22"/>
          <w:lang w:val="en-US"/>
        </w:rPr>
        <w:t xml:space="preserve">Економскиот оператор е должен да ги изработи сите фази од кои се состои еден основен проект а кој се неопходни за комплетирање на целата проектна документација со цел добивање на позитиен одговор од надлежен орган односно добивање на одобрение за работа/градба. </w:t>
      </w:r>
      <w:bookmarkEnd w:id="20"/>
    </w:p>
    <w:p w14:paraId="595C8878" w14:textId="77777777" w:rsidR="00F166B1" w:rsidRDefault="00F166B1" w:rsidP="00F166B1">
      <w:pPr>
        <w:tabs>
          <w:tab w:val="left" w:pos="1760"/>
        </w:tabs>
        <w:jc w:val="both"/>
        <w:rPr>
          <w:rFonts w:ascii="StobiSerif Regular" w:hAnsi="StobiSerif Regular"/>
          <w:b/>
          <w:bCs/>
          <w:iCs/>
          <w:sz w:val="22"/>
          <w:szCs w:val="22"/>
          <w:lang w:val="en-US"/>
        </w:rPr>
      </w:pPr>
    </w:p>
    <w:p w14:paraId="4DEC36D7" w14:textId="77777777" w:rsidR="00F166B1" w:rsidRDefault="00F166B1" w:rsidP="00F166B1">
      <w:pPr>
        <w:tabs>
          <w:tab w:val="left" w:pos="1760"/>
        </w:tabs>
        <w:jc w:val="both"/>
        <w:rPr>
          <w:rFonts w:ascii="StobiSerif Regular" w:hAnsi="StobiSerif Regular"/>
          <w:iCs/>
          <w:sz w:val="22"/>
          <w:szCs w:val="22"/>
          <w:lang w:val="en-US"/>
        </w:rPr>
      </w:pPr>
      <w:r>
        <w:rPr>
          <w:rFonts w:ascii="StobiSerif Regular" w:hAnsi="StobiSerif Regular"/>
          <w:b/>
          <w:bCs/>
          <w:iCs/>
          <w:sz w:val="22"/>
          <w:szCs w:val="22"/>
          <w:lang w:val="en-US"/>
        </w:rPr>
        <w:t>ДЕЛ</w:t>
      </w:r>
      <w:r>
        <w:rPr>
          <w:rFonts w:ascii="StobiSerif Regular" w:hAnsi="StobiSerif Regular"/>
          <w:b/>
          <w:bCs/>
          <w:iCs/>
          <w:sz w:val="22"/>
          <w:szCs w:val="22"/>
        </w:rPr>
        <w:t xml:space="preserve"> 4/Дел 5/Дел 6 </w:t>
      </w:r>
      <w:r>
        <w:rPr>
          <w:rFonts w:ascii="StobiSerif Regular" w:hAnsi="StobiSerif Regular"/>
          <w:iCs/>
          <w:sz w:val="22"/>
          <w:szCs w:val="22"/>
          <w:lang w:val="en-US"/>
        </w:rPr>
        <w:t>Економскиот оператор е должен да изврши ревизија на проектната документација и тоа задолжително на сите фази од основниот проект. Ревидентот за извршената ревизија на проектот е должен да состави извештај во писмена форма и да го завери ревидираниот проект.</w:t>
      </w:r>
    </w:p>
    <w:p w14:paraId="7A00A860" w14:textId="77777777" w:rsidR="00F166B1" w:rsidRDefault="00F166B1" w:rsidP="00F166B1">
      <w:pPr>
        <w:tabs>
          <w:tab w:val="left" w:pos="1760"/>
        </w:tabs>
        <w:jc w:val="both"/>
        <w:rPr>
          <w:rFonts w:ascii="StobiSerif Regular" w:hAnsi="StobiSerif Regular"/>
          <w:iCs/>
          <w:sz w:val="22"/>
          <w:szCs w:val="22"/>
          <w:lang w:val="en-US"/>
        </w:rPr>
      </w:pPr>
    </w:p>
    <w:p w14:paraId="064855A7" w14:textId="77777777" w:rsidR="00F166B1" w:rsidRDefault="00F166B1" w:rsidP="00F166B1">
      <w:pPr>
        <w:tabs>
          <w:tab w:val="left" w:pos="1760"/>
        </w:tabs>
        <w:jc w:val="both"/>
        <w:rPr>
          <w:rFonts w:ascii="StobiSerif Regular" w:hAnsi="StobiSerif Regular"/>
          <w:iCs/>
          <w:sz w:val="22"/>
          <w:szCs w:val="22"/>
          <w:lang w:val="en-US"/>
        </w:rPr>
      </w:pPr>
      <w:bookmarkStart w:id="21" w:name="_Hlk19698721"/>
      <w:r>
        <w:rPr>
          <w:rFonts w:ascii="StobiSerif Regular" w:hAnsi="StobiSerif Regular"/>
          <w:iCs/>
          <w:sz w:val="22"/>
          <w:szCs w:val="22"/>
          <w:lang w:val="en-US"/>
        </w:rPr>
        <w:t>Економскиот оператор доставува предмер на работи  и проценета вредност на проектот.</w:t>
      </w:r>
    </w:p>
    <w:p w14:paraId="200A9500" w14:textId="77777777" w:rsidR="00F166B1" w:rsidRDefault="00F166B1" w:rsidP="00F166B1">
      <w:pPr>
        <w:tabs>
          <w:tab w:val="left" w:pos="1760"/>
        </w:tabs>
        <w:jc w:val="both"/>
        <w:rPr>
          <w:rFonts w:ascii="StobiSerif Regular" w:hAnsi="StobiSerif Regular"/>
          <w:iCs/>
          <w:sz w:val="22"/>
          <w:szCs w:val="22"/>
          <w:lang w:val="en-US"/>
        </w:rPr>
      </w:pPr>
    </w:p>
    <w:p w14:paraId="5102F6B8" w14:textId="77777777" w:rsidR="00F166B1" w:rsidRDefault="00F166B1" w:rsidP="00F166B1">
      <w:pPr>
        <w:tabs>
          <w:tab w:val="left" w:pos="1760"/>
        </w:tabs>
        <w:jc w:val="both"/>
        <w:rPr>
          <w:rFonts w:ascii="StobiSerif Regular" w:hAnsi="StobiSerif Regular"/>
          <w:iCs/>
          <w:sz w:val="22"/>
          <w:szCs w:val="22"/>
          <w:lang w:val="en-US"/>
        </w:rPr>
      </w:pPr>
      <w:r>
        <w:rPr>
          <w:rFonts w:ascii="StobiSerif Regular" w:hAnsi="StobiSerif Regular"/>
          <w:iCs/>
          <w:sz w:val="22"/>
          <w:szCs w:val="22"/>
          <w:lang w:val="en-US"/>
        </w:rPr>
        <w:lastRenderedPageBreak/>
        <w:t xml:space="preserve">Во цената на проектот се вклучени и корекциите дадени од страна на ревидентот. </w:t>
      </w:r>
    </w:p>
    <w:p w14:paraId="79BFC2E3" w14:textId="77777777" w:rsidR="00F166B1" w:rsidRDefault="00F166B1" w:rsidP="00F166B1">
      <w:pPr>
        <w:tabs>
          <w:tab w:val="left" w:pos="1760"/>
        </w:tabs>
        <w:jc w:val="both"/>
        <w:rPr>
          <w:rFonts w:ascii="StobiSerif Regular" w:hAnsi="StobiSerif Regular"/>
          <w:iCs/>
          <w:sz w:val="22"/>
          <w:szCs w:val="22"/>
          <w:lang w:val="en-US"/>
        </w:rPr>
      </w:pPr>
    </w:p>
    <w:p w14:paraId="4CA47AB2" w14:textId="77777777" w:rsidR="00F166B1" w:rsidRDefault="00F166B1" w:rsidP="00F166B1">
      <w:pPr>
        <w:tabs>
          <w:tab w:val="left" w:pos="1760"/>
        </w:tabs>
        <w:jc w:val="both"/>
        <w:rPr>
          <w:rFonts w:ascii="StobiSerif Regular" w:hAnsi="StobiSerif Regular"/>
          <w:iCs/>
          <w:sz w:val="22"/>
          <w:szCs w:val="22"/>
          <w:lang w:val="en-US"/>
        </w:rPr>
      </w:pPr>
      <w:r>
        <w:rPr>
          <w:rFonts w:ascii="StobiSerif Regular" w:hAnsi="StobiSerif Regular"/>
          <w:iCs/>
          <w:sz w:val="22"/>
          <w:szCs w:val="22"/>
          <w:lang w:val="en-US"/>
        </w:rPr>
        <w:t xml:space="preserve">Проектот се смета за завршен по позитивен извештај на ревизијата и други релевантни институции кои ја третираат дадената област. </w:t>
      </w:r>
    </w:p>
    <w:bookmarkEnd w:id="21"/>
    <w:p w14:paraId="5D03DECC" w14:textId="77777777" w:rsidR="00F166B1" w:rsidRDefault="00F166B1" w:rsidP="00F166B1">
      <w:pPr>
        <w:tabs>
          <w:tab w:val="left" w:pos="1760"/>
        </w:tabs>
        <w:jc w:val="both"/>
        <w:rPr>
          <w:rFonts w:ascii="StobiSerif Regular" w:hAnsi="StobiSerif Regular"/>
          <w:iCs/>
          <w:sz w:val="22"/>
          <w:szCs w:val="22"/>
        </w:rPr>
      </w:pPr>
    </w:p>
    <w:p w14:paraId="788713AB" w14:textId="77777777" w:rsidR="00F166B1" w:rsidRDefault="00F166B1" w:rsidP="00F166B1">
      <w:pPr>
        <w:tabs>
          <w:tab w:val="left" w:pos="1760"/>
        </w:tabs>
        <w:jc w:val="both"/>
        <w:rPr>
          <w:rFonts w:ascii="StobiSerif Regular" w:hAnsi="StobiSerif Regular"/>
          <w:iCs/>
          <w:sz w:val="22"/>
          <w:szCs w:val="22"/>
          <w:lang w:val="en-US"/>
        </w:rPr>
      </w:pPr>
      <w:r>
        <w:rPr>
          <w:rFonts w:ascii="StobiSerif Regular" w:hAnsi="StobiSerif Regular"/>
          <w:iCs/>
          <w:sz w:val="22"/>
          <w:szCs w:val="22"/>
          <w:lang w:val="en-US"/>
        </w:rPr>
        <w:t>Со поднесување односно пополнување на техничката пону</w:t>
      </w:r>
      <w:r>
        <w:rPr>
          <w:rFonts w:ascii="StobiSerif Regular" w:hAnsi="StobiSerif Regular"/>
          <w:iCs/>
          <w:sz w:val="22"/>
          <w:szCs w:val="22"/>
        </w:rPr>
        <w:t>д</w:t>
      </w:r>
      <w:r>
        <w:rPr>
          <w:rFonts w:ascii="StobiSerif Regular" w:hAnsi="StobiSerif Regular"/>
          <w:iCs/>
          <w:sz w:val="22"/>
          <w:szCs w:val="22"/>
          <w:lang w:val="en-US"/>
        </w:rPr>
        <w:t xml:space="preserve">а како елемент на образецот на понуда, се смета дека понудувачот </w:t>
      </w:r>
      <w:r>
        <w:rPr>
          <w:rFonts w:ascii="StobiSerif Regular" w:hAnsi="StobiSerif Regular"/>
          <w:iCs/>
          <w:sz w:val="22"/>
          <w:szCs w:val="22"/>
        </w:rPr>
        <w:t>ја</w:t>
      </w:r>
      <w:r>
        <w:rPr>
          <w:rFonts w:ascii="StobiSerif Regular" w:hAnsi="StobiSerif Regular"/>
          <w:iCs/>
          <w:sz w:val="22"/>
          <w:szCs w:val="22"/>
          <w:lang w:val="en-US"/>
        </w:rPr>
        <w:t xml:space="preserve"> има прочитано внимателно </w:t>
      </w:r>
      <w:r>
        <w:rPr>
          <w:rFonts w:ascii="StobiSerif Regular" w:hAnsi="StobiSerif Regular"/>
          <w:iCs/>
          <w:sz w:val="22"/>
          <w:szCs w:val="22"/>
        </w:rPr>
        <w:t>проектната задача</w:t>
      </w:r>
      <w:r>
        <w:rPr>
          <w:rFonts w:ascii="StobiSerif Regular" w:hAnsi="StobiSerif Regular"/>
          <w:iCs/>
          <w:sz w:val="22"/>
          <w:szCs w:val="22"/>
          <w:lang w:val="en-US"/>
        </w:rPr>
        <w:t>.</w:t>
      </w:r>
    </w:p>
    <w:p w14:paraId="710A85F9" w14:textId="77777777" w:rsidR="00F166B1" w:rsidRDefault="00F166B1" w:rsidP="00F166B1">
      <w:pPr>
        <w:tabs>
          <w:tab w:val="left" w:pos="1760"/>
        </w:tabs>
        <w:jc w:val="both"/>
        <w:rPr>
          <w:rFonts w:ascii="StobiSerif Regular" w:hAnsi="StobiSerif Regular"/>
          <w:iCs/>
          <w:sz w:val="22"/>
          <w:szCs w:val="22"/>
          <w:lang w:val="en-US"/>
        </w:rPr>
      </w:pPr>
    </w:p>
    <w:p w14:paraId="3BC28F3A" w14:textId="77777777" w:rsidR="00F166B1" w:rsidRDefault="00F166B1" w:rsidP="00F166B1">
      <w:pPr>
        <w:tabs>
          <w:tab w:val="left" w:pos="1760"/>
        </w:tabs>
        <w:jc w:val="both"/>
        <w:rPr>
          <w:rFonts w:ascii="StobiSerif Regular" w:hAnsi="StobiSerif Regular"/>
          <w:iCs/>
          <w:sz w:val="22"/>
          <w:szCs w:val="22"/>
        </w:rPr>
      </w:pPr>
      <w:r>
        <w:rPr>
          <w:rFonts w:ascii="StobiSerif Regular" w:hAnsi="StobiSerif Regular"/>
          <w:iCs/>
          <w:sz w:val="22"/>
          <w:szCs w:val="22"/>
        </w:rPr>
        <w:t xml:space="preserve">Понудувачите од Електронскиот систем за јавни набавки ќе може да ги превземат проектните програми. </w:t>
      </w:r>
    </w:p>
    <w:p w14:paraId="06EE59A1" w14:textId="77777777" w:rsidR="00365E26" w:rsidRDefault="00365E26">
      <w:pPr>
        <w:tabs>
          <w:tab w:val="left" w:pos="1760"/>
        </w:tabs>
        <w:rPr>
          <w:rFonts w:ascii="StobiSerif Regular" w:hAnsi="StobiSerif Regular"/>
          <w:sz w:val="20"/>
          <w:szCs w:val="20"/>
          <w:lang w:val="mk-MK"/>
        </w:rPr>
      </w:pPr>
    </w:p>
    <w:p w14:paraId="00F1358E" w14:textId="77777777" w:rsidR="00365E26" w:rsidRDefault="00365E26">
      <w:pPr>
        <w:tabs>
          <w:tab w:val="left" w:pos="1760"/>
        </w:tabs>
        <w:rPr>
          <w:rFonts w:ascii="StobiSerif Regular" w:hAnsi="StobiSerif Regular"/>
          <w:sz w:val="20"/>
          <w:szCs w:val="20"/>
          <w:lang w:val="mk-MK"/>
        </w:rPr>
      </w:pPr>
    </w:p>
    <w:p w14:paraId="40A047AD" w14:textId="77777777" w:rsidR="00365E26" w:rsidRDefault="00365E26">
      <w:pPr>
        <w:tabs>
          <w:tab w:val="left" w:pos="1760"/>
        </w:tabs>
        <w:rPr>
          <w:rFonts w:ascii="StobiSerif Regular" w:hAnsi="StobiSerif Regular"/>
          <w:sz w:val="20"/>
          <w:szCs w:val="20"/>
          <w:lang w:val="mk-MK"/>
        </w:rPr>
      </w:pPr>
    </w:p>
    <w:p w14:paraId="5FEA8F70" w14:textId="77777777" w:rsidR="002B4A51" w:rsidRDefault="002B4A51" w:rsidP="00403FE8">
      <w:pPr>
        <w:pStyle w:val="Heading1"/>
        <w:rPr>
          <w:sz w:val="24"/>
        </w:rPr>
      </w:pPr>
      <w:bookmarkStart w:id="22" w:name="_Toc9500565"/>
    </w:p>
    <w:p w14:paraId="448DADF4" w14:textId="77777777" w:rsidR="002B4A51" w:rsidRDefault="002B4A51" w:rsidP="00403FE8">
      <w:pPr>
        <w:pStyle w:val="Heading1"/>
        <w:rPr>
          <w:sz w:val="24"/>
        </w:rPr>
      </w:pPr>
    </w:p>
    <w:p w14:paraId="0A57438F" w14:textId="77777777" w:rsidR="003B1FA9" w:rsidRDefault="003B1FA9" w:rsidP="003B1FA9">
      <w:pPr>
        <w:rPr>
          <w:lang w:val="mk-MK"/>
        </w:rPr>
      </w:pPr>
    </w:p>
    <w:p w14:paraId="50C7773A" w14:textId="77777777" w:rsidR="003B1FA9" w:rsidRDefault="003B1FA9" w:rsidP="00941155">
      <w:pPr>
        <w:ind w:left="284" w:right="1388"/>
        <w:rPr>
          <w:lang w:val="mk-MK"/>
        </w:rPr>
      </w:pPr>
    </w:p>
    <w:p w14:paraId="0F35C158" w14:textId="77777777" w:rsidR="003B1FA9" w:rsidRDefault="003B1FA9" w:rsidP="003B1FA9">
      <w:pPr>
        <w:rPr>
          <w:lang w:val="mk-MK"/>
        </w:rPr>
      </w:pPr>
    </w:p>
    <w:p w14:paraId="1C46F535" w14:textId="77777777" w:rsidR="003B1FA9" w:rsidRDefault="003B1FA9" w:rsidP="003B1FA9">
      <w:pPr>
        <w:rPr>
          <w:lang w:val="mk-MK"/>
        </w:rPr>
      </w:pPr>
    </w:p>
    <w:p w14:paraId="6939BA7C" w14:textId="77777777" w:rsidR="003B1FA9" w:rsidRDefault="003B1FA9" w:rsidP="003B1FA9">
      <w:pPr>
        <w:rPr>
          <w:lang w:val="mk-MK"/>
        </w:rPr>
      </w:pPr>
    </w:p>
    <w:p w14:paraId="66B404C8" w14:textId="77777777" w:rsidR="003B1FA9" w:rsidRDefault="003B1FA9" w:rsidP="003B1FA9">
      <w:pPr>
        <w:rPr>
          <w:lang w:val="mk-MK"/>
        </w:rPr>
      </w:pPr>
    </w:p>
    <w:p w14:paraId="23284F6A" w14:textId="77777777" w:rsidR="003B1FA9" w:rsidRDefault="003B1FA9" w:rsidP="003B1FA9">
      <w:pPr>
        <w:rPr>
          <w:lang w:val="mk-MK"/>
        </w:rPr>
      </w:pPr>
    </w:p>
    <w:p w14:paraId="5C7B586B" w14:textId="77777777" w:rsidR="003B1FA9" w:rsidRDefault="003B1FA9" w:rsidP="003B1FA9">
      <w:pPr>
        <w:rPr>
          <w:lang w:val="mk-MK"/>
        </w:rPr>
      </w:pPr>
    </w:p>
    <w:p w14:paraId="02FBE295" w14:textId="77777777" w:rsidR="003B1FA9" w:rsidRDefault="003B1FA9" w:rsidP="003B1FA9">
      <w:pPr>
        <w:rPr>
          <w:lang w:val="mk-MK"/>
        </w:rPr>
      </w:pPr>
    </w:p>
    <w:p w14:paraId="14301C36" w14:textId="77777777" w:rsidR="003B1FA9" w:rsidRDefault="003B1FA9" w:rsidP="003B1FA9">
      <w:pPr>
        <w:rPr>
          <w:lang w:val="mk-MK"/>
        </w:rPr>
      </w:pPr>
    </w:p>
    <w:p w14:paraId="14B7124C" w14:textId="77777777" w:rsidR="003B1FA9" w:rsidRDefault="003B1FA9" w:rsidP="003B1FA9">
      <w:pPr>
        <w:rPr>
          <w:lang w:val="mk-MK"/>
        </w:rPr>
      </w:pPr>
    </w:p>
    <w:p w14:paraId="4E45AD73" w14:textId="77777777" w:rsidR="00941155" w:rsidRDefault="00941155" w:rsidP="003B1FA9">
      <w:pPr>
        <w:rPr>
          <w:lang w:val="mk-MK"/>
        </w:rPr>
        <w:sectPr w:rsidR="00941155" w:rsidSect="004C279F">
          <w:pgSz w:w="11906" w:h="16838"/>
          <w:pgMar w:top="993" w:right="1800" w:bottom="990" w:left="1800" w:header="720" w:footer="708" w:gutter="0"/>
          <w:cols w:space="720"/>
          <w:docGrid w:linePitch="360"/>
        </w:sectPr>
      </w:pPr>
    </w:p>
    <w:p w14:paraId="621BE553" w14:textId="77777777" w:rsidR="005309D3" w:rsidRDefault="005309D3" w:rsidP="00941155">
      <w:pPr>
        <w:pStyle w:val="Heading1"/>
        <w:numPr>
          <w:ilvl w:val="0"/>
          <w:numId w:val="0"/>
        </w:numPr>
        <w:ind w:left="426" w:hanging="426"/>
        <w:rPr>
          <w:sz w:val="24"/>
        </w:rPr>
      </w:pPr>
      <w:r w:rsidRPr="00403FE8">
        <w:rPr>
          <w:sz w:val="24"/>
        </w:rPr>
        <w:lastRenderedPageBreak/>
        <w:t xml:space="preserve">Прилог </w:t>
      </w:r>
      <w:r w:rsidRPr="00403FE8">
        <w:rPr>
          <w:sz w:val="24"/>
          <w:lang w:val="ru-RU"/>
        </w:rPr>
        <w:t>1</w:t>
      </w:r>
      <w:r w:rsidR="00E17A17">
        <w:rPr>
          <w:sz w:val="24"/>
        </w:rPr>
        <w:t>:</w:t>
      </w:r>
      <w:r w:rsidR="002130F7" w:rsidRPr="00403FE8">
        <w:rPr>
          <w:sz w:val="24"/>
        </w:rPr>
        <w:t xml:space="preserve"> Образец на понуда</w:t>
      </w:r>
      <w:bookmarkEnd w:id="22"/>
    </w:p>
    <w:p w14:paraId="6339851B" w14:textId="77777777" w:rsidR="0077694D" w:rsidRPr="0077694D" w:rsidRDefault="0077694D" w:rsidP="0077694D">
      <w:pPr>
        <w:rPr>
          <w:lang w:val="mk-MK"/>
        </w:rPr>
      </w:pPr>
    </w:p>
    <w:p w14:paraId="30B4427D" w14:textId="77777777" w:rsidR="005309D3" w:rsidRPr="0077694D" w:rsidRDefault="005309D3">
      <w:pPr>
        <w:tabs>
          <w:tab w:val="left" w:pos="1760"/>
        </w:tabs>
        <w:jc w:val="center"/>
        <w:rPr>
          <w:rFonts w:ascii="StobiSerif Regular" w:hAnsi="StobiSerif Regular"/>
          <w:i/>
          <w:sz w:val="22"/>
          <w:szCs w:val="22"/>
          <w:lang w:val="mk-MK"/>
        </w:rPr>
      </w:pPr>
      <w:r w:rsidRPr="0077694D">
        <w:rPr>
          <w:rFonts w:ascii="StobiSerif Regular" w:hAnsi="StobiSerif Regular"/>
          <w:i/>
          <w:sz w:val="22"/>
          <w:szCs w:val="22"/>
          <w:lang w:val="mk-MK"/>
        </w:rPr>
        <w:t>[меморандум на понудувачот]</w:t>
      </w:r>
    </w:p>
    <w:p w14:paraId="0E677B8C" w14:textId="77777777" w:rsidR="005309D3" w:rsidRPr="0077694D" w:rsidRDefault="005309D3">
      <w:pPr>
        <w:tabs>
          <w:tab w:val="left" w:pos="1760"/>
        </w:tabs>
        <w:jc w:val="both"/>
        <w:rPr>
          <w:rFonts w:ascii="StobiSerif Regular" w:hAnsi="StobiSerif Regular"/>
          <w:sz w:val="22"/>
          <w:szCs w:val="22"/>
          <w:lang w:val="mk-MK"/>
        </w:rPr>
      </w:pPr>
    </w:p>
    <w:p w14:paraId="32FB5DF0" w14:textId="77777777" w:rsidR="005309D3" w:rsidRPr="0077694D" w:rsidRDefault="005309D3">
      <w:pPr>
        <w:jc w:val="both"/>
        <w:rPr>
          <w:rFonts w:ascii="StobiSerif Regular" w:hAnsi="StobiSerif Regular"/>
          <w:sz w:val="22"/>
          <w:szCs w:val="22"/>
          <w:lang w:val="mk-MK"/>
        </w:rPr>
      </w:pPr>
      <w:r w:rsidRPr="0077694D">
        <w:rPr>
          <w:rFonts w:ascii="StobiSerif Regular" w:hAnsi="StobiSerif Regular"/>
          <w:sz w:val="22"/>
          <w:szCs w:val="22"/>
          <w:lang w:val="mk-MK"/>
        </w:rPr>
        <w:t xml:space="preserve">Врз основа на огласот број </w:t>
      </w:r>
      <w:r w:rsidRPr="0077694D">
        <w:rPr>
          <w:rFonts w:ascii="StobiSerif Regular" w:hAnsi="StobiSerif Regular"/>
          <w:sz w:val="22"/>
          <w:szCs w:val="22"/>
          <w:lang w:val="ru-RU"/>
        </w:rPr>
        <w:t>________</w:t>
      </w:r>
      <w:r w:rsidRPr="0077694D">
        <w:rPr>
          <w:rFonts w:ascii="StobiSerif Regular" w:hAnsi="StobiSerif Regular"/>
          <w:i/>
          <w:sz w:val="22"/>
          <w:szCs w:val="22"/>
          <w:lang w:val="mk-MK"/>
        </w:rPr>
        <w:t xml:space="preserve"> </w:t>
      </w:r>
      <w:r w:rsidRPr="0077694D">
        <w:rPr>
          <w:rFonts w:ascii="StobiSerif Regular" w:hAnsi="StobiSerif Regular"/>
          <w:sz w:val="22"/>
          <w:szCs w:val="22"/>
          <w:lang w:val="mk-MK"/>
        </w:rPr>
        <w:t xml:space="preserve">објавен од страна на </w:t>
      </w:r>
      <w:r w:rsidRPr="0077694D">
        <w:rPr>
          <w:rFonts w:ascii="StobiSerif Regular" w:hAnsi="StobiSerif Regular"/>
          <w:sz w:val="22"/>
          <w:szCs w:val="22"/>
          <w:lang w:val="ru-RU"/>
        </w:rPr>
        <w:t>__________________ _________________________________________________________________</w:t>
      </w:r>
      <w:r w:rsidRPr="0077694D">
        <w:rPr>
          <w:rFonts w:ascii="StobiSerif Regular" w:hAnsi="StobiSerif Regular"/>
          <w:sz w:val="22"/>
          <w:szCs w:val="22"/>
          <w:lang w:val="mk-MK"/>
        </w:rPr>
        <w:t xml:space="preserve">, за набавка на </w:t>
      </w:r>
      <w:r w:rsidRPr="0077694D">
        <w:rPr>
          <w:rFonts w:ascii="StobiSerif Regular" w:hAnsi="StobiSerif Regular"/>
          <w:sz w:val="22"/>
          <w:szCs w:val="22"/>
          <w:lang w:val="ru-RU"/>
        </w:rPr>
        <w:t xml:space="preserve"> ______________________________________________________</w:t>
      </w:r>
      <w:r w:rsidRPr="0077694D">
        <w:rPr>
          <w:rFonts w:ascii="StobiSerif Regular" w:hAnsi="StobiSerif Regular"/>
          <w:sz w:val="22"/>
          <w:szCs w:val="22"/>
          <w:lang w:val="mk-MK"/>
        </w:rPr>
        <w:t xml:space="preserve"> со спроведување на </w:t>
      </w:r>
      <w:r w:rsidR="00C07961" w:rsidRPr="0077694D">
        <w:rPr>
          <w:rFonts w:ascii="StobiSerif Regular" w:hAnsi="StobiSerif Regular"/>
          <w:sz w:val="22"/>
          <w:szCs w:val="22"/>
          <w:lang w:val="mk-MK"/>
        </w:rPr>
        <w:t>отворена постапка</w:t>
      </w:r>
      <w:r w:rsidRPr="0077694D">
        <w:rPr>
          <w:rFonts w:ascii="StobiSerif Regular" w:hAnsi="StobiSerif Regular"/>
          <w:sz w:val="22"/>
          <w:szCs w:val="22"/>
          <w:lang w:val="mk-MK"/>
        </w:rPr>
        <w:t>, и тендерската документација, ја поднесуваме следнава:</w:t>
      </w:r>
    </w:p>
    <w:p w14:paraId="704F7CE0" w14:textId="77777777" w:rsidR="005309D3" w:rsidRPr="0077694D" w:rsidRDefault="005309D3">
      <w:pPr>
        <w:tabs>
          <w:tab w:val="left" w:pos="1760"/>
        </w:tabs>
        <w:jc w:val="center"/>
        <w:rPr>
          <w:rFonts w:ascii="StobiSerif Regular" w:hAnsi="StobiSerif Regular"/>
          <w:sz w:val="22"/>
          <w:szCs w:val="22"/>
          <w:lang w:val="mk-MK"/>
        </w:rPr>
      </w:pPr>
    </w:p>
    <w:p w14:paraId="3476A286" w14:textId="77777777" w:rsidR="005309D3" w:rsidRPr="0077694D" w:rsidRDefault="005309D3">
      <w:pPr>
        <w:tabs>
          <w:tab w:val="left" w:pos="1760"/>
        </w:tabs>
        <w:jc w:val="center"/>
        <w:rPr>
          <w:rFonts w:ascii="StobiSerif Regular" w:hAnsi="StobiSerif Regular"/>
          <w:sz w:val="22"/>
          <w:szCs w:val="22"/>
          <w:lang w:val="mk-MK"/>
        </w:rPr>
      </w:pPr>
      <w:r w:rsidRPr="0077694D">
        <w:rPr>
          <w:rFonts w:ascii="StobiSerif Regular" w:hAnsi="StobiSerif Regular"/>
          <w:sz w:val="22"/>
          <w:szCs w:val="22"/>
          <w:lang w:val="mk-MK"/>
        </w:rPr>
        <w:t>П О Н У Д А</w:t>
      </w:r>
    </w:p>
    <w:p w14:paraId="4645BFFA" w14:textId="77777777" w:rsidR="005309D3" w:rsidRPr="0077694D" w:rsidRDefault="005309D3">
      <w:pPr>
        <w:tabs>
          <w:tab w:val="left" w:pos="1760"/>
        </w:tabs>
        <w:jc w:val="both"/>
        <w:rPr>
          <w:rFonts w:ascii="StobiSerif Regular" w:hAnsi="StobiSerif Regular"/>
          <w:b/>
          <w:sz w:val="22"/>
          <w:szCs w:val="22"/>
          <w:u w:val="single"/>
          <w:lang w:val="mk-MK"/>
        </w:rPr>
      </w:pPr>
    </w:p>
    <w:p w14:paraId="7CE2B6BA" w14:textId="77777777" w:rsidR="005309D3" w:rsidRPr="0077694D" w:rsidRDefault="005309D3">
      <w:pPr>
        <w:tabs>
          <w:tab w:val="left" w:pos="1760"/>
        </w:tabs>
        <w:jc w:val="both"/>
        <w:rPr>
          <w:rFonts w:ascii="StobiSerif Regular" w:hAnsi="StobiSerif Regular"/>
          <w:b/>
          <w:sz w:val="22"/>
          <w:szCs w:val="22"/>
          <w:u w:val="single"/>
          <w:lang w:val="mk-MK"/>
        </w:rPr>
      </w:pPr>
      <w:r w:rsidRPr="0077694D">
        <w:rPr>
          <w:rFonts w:ascii="StobiSerif Regular" w:hAnsi="StobiSerif Regular"/>
          <w:b/>
          <w:sz w:val="22"/>
          <w:szCs w:val="22"/>
          <w:u w:val="single"/>
          <w:lang w:val="mk-MK"/>
        </w:rPr>
        <w:t>Дел I – Информации за понудувачот</w:t>
      </w:r>
    </w:p>
    <w:p w14:paraId="208906C4" w14:textId="77777777" w:rsidR="005309D3" w:rsidRPr="0077694D" w:rsidRDefault="005309D3">
      <w:pPr>
        <w:tabs>
          <w:tab w:val="left" w:pos="1760"/>
        </w:tabs>
        <w:jc w:val="both"/>
        <w:rPr>
          <w:rFonts w:ascii="StobiSerif Regular" w:hAnsi="StobiSerif Regular"/>
          <w:b/>
          <w:sz w:val="22"/>
          <w:szCs w:val="22"/>
          <w:u w:val="single"/>
          <w:lang w:val="mk-MK"/>
        </w:rPr>
      </w:pPr>
    </w:p>
    <w:p w14:paraId="43D55728" w14:textId="77777777" w:rsidR="005309D3" w:rsidRPr="0077694D" w:rsidRDefault="005309D3">
      <w:pPr>
        <w:tabs>
          <w:tab w:val="left" w:pos="1760"/>
        </w:tabs>
        <w:jc w:val="both"/>
        <w:rPr>
          <w:rFonts w:ascii="StobiSerif Regular" w:hAnsi="StobiSerif Regular"/>
          <w:sz w:val="22"/>
          <w:szCs w:val="22"/>
          <w:lang w:val="sq-AL"/>
        </w:rPr>
      </w:pPr>
      <w:r w:rsidRPr="0077694D">
        <w:rPr>
          <w:rFonts w:ascii="StobiSerif Regular" w:hAnsi="StobiSerif Regular"/>
          <w:sz w:val="22"/>
          <w:szCs w:val="22"/>
          <w:lang w:val="mk-MK"/>
        </w:rPr>
        <w:t>I.1. Име на понудувачот: __________________________________________</w:t>
      </w:r>
      <w:r w:rsidR="0077694D">
        <w:rPr>
          <w:rFonts w:ascii="StobiSerif Regular" w:hAnsi="StobiSerif Regular"/>
          <w:sz w:val="22"/>
          <w:szCs w:val="22"/>
          <w:lang w:val="sq-AL"/>
        </w:rPr>
        <w:t>_</w:t>
      </w:r>
    </w:p>
    <w:p w14:paraId="6A7D7E15" w14:textId="77777777" w:rsidR="005309D3" w:rsidRPr="0077694D" w:rsidRDefault="005309D3">
      <w:pPr>
        <w:tabs>
          <w:tab w:val="left" w:pos="1760"/>
        </w:tabs>
        <w:jc w:val="both"/>
        <w:rPr>
          <w:rFonts w:ascii="StobiSerif Regular" w:hAnsi="StobiSerif Regular"/>
          <w:sz w:val="22"/>
          <w:szCs w:val="22"/>
          <w:lang w:val="mk-MK"/>
        </w:rPr>
      </w:pPr>
      <w:r w:rsidRPr="0077694D">
        <w:rPr>
          <w:rFonts w:ascii="StobiSerif Regular" w:hAnsi="StobiSerif Regular"/>
          <w:sz w:val="22"/>
          <w:szCs w:val="22"/>
          <w:lang w:val="mk-MK"/>
        </w:rPr>
        <w:t>I.2. Контакт информации</w:t>
      </w:r>
    </w:p>
    <w:p w14:paraId="6B5AE2B0" w14:textId="77777777" w:rsidR="005309D3" w:rsidRPr="0077694D" w:rsidRDefault="005309D3" w:rsidP="00522667">
      <w:pPr>
        <w:numPr>
          <w:ilvl w:val="0"/>
          <w:numId w:val="5"/>
        </w:numPr>
        <w:tabs>
          <w:tab w:val="left" w:pos="1760"/>
        </w:tabs>
        <w:jc w:val="both"/>
        <w:rPr>
          <w:rFonts w:ascii="StobiSerif Regular" w:hAnsi="StobiSerif Regular"/>
          <w:sz w:val="22"/>
          <w:szCs w:val="22"/>
          <w:lang w:val="mk-MK"/>
        </w:rPr>
      </w:pPr>
      <w:r w:rsidRPr="0077694D">
        <w:rPr>
          <w:rFonts w:ascii="StobiSerif Regular" w:hAnsi="StobiSerif Regular"/>
          <w:sz w:val="22"/>
          <w:szCs w:val="22"/>
          <w:lang w:val="mk-MK"/>
        </w:rPr>
        <w:t>Адреса: _____________________________________________________</w:t>
      </w:r>
    </w:p>
    <w:p w14:paraId="18B76BD5" w14:textId="77777777" w:rsidR="0077694D" w:rsidRDefault="005309D3" w:rsidP="00BF1C9E">
      <w:pPr>
        <w:numPr>
          <w:ilvl w:val="0"/>
          <w:numId w:val="5"/>
        </w:numPr>
        <w:tabs>
          <w:tab w:val="left" w:pos="1760"/>
        </w:tabs>
        <w:jc w:val="both"/>
        <w:rPr>
          <w:rFonts w:ascii="StobiSerif Regular" w:hAnsi="StobiSerif Regular"/>
          <w:sz w:val="22"/>
          <w:szCs w:val="22"/>
          <w:lang w:val="mk-MK"/>
        </w:rPr>
      </w:pPr>
      <w:r w:rsidRPr="0077694D">
        <w:rPr>
          <w:rFonts w:ascii="StobiSerif Regular" w:hAnsi="StobiSerif Regular"/>
          <w:sz w:val="22"/>
          <w:szCs w:val="22"/>
          <w:lang w:val="mk-MK"/>
        </w:rPr>
        <w:t>Телефон: ___________________________________________________</w:t>
      </w:r>
    </w:p>
    <w:p w14:paraId="4FB08173" w14:textId="77777777" w:rsidR="005309D3" w:rsidRPr="0077694D" w:rsidRDefault="005309D3" w:rsidP="00BF1C9E">
      <w:pPr>
        <w:numPr>
          <w:ilvl w:val="0"/>
          <w:numId w:val="5"/>
        </w:numPr>
        <w:tabs>
          <w:tab w:val="left" w:pos="1760"/>
        </w:tabs>
        <w:jc w:val="both"/>
        <w:rPr>
          <w:rFonts w:ascii="StobiSerif Regular" w:hAnsi="StobiSerif Regular"/>
          <w:sz w:val="22"/>
          <w:szCs w:val="22"/>
          <w:lang w:val="mk-MK"/>
        </w:rPr>
      </w:pPr>
      <w:r w:rsidRPr="0077694D">
        <w:rPr>
          <w:rFonts w:ascii="StobiSerif Regular" w:hAnsi="StobiSerif Regular"/>
          <w:sz w:val="22"/>
          <w:szCs w:val="22"/>
          <w:lang w:val="mk-MK"/>
        </w:rPr>
        <w:t>Факс: _______________________________________________________</w:t>
      </w:r>
    </w:p>
    <w:p w14:paraId="41630606" w14:textId="77777777" w:rsidR="005309D3" w:rsidRPr="0077694D" w:rsidRDefault="005309D3" w:rsidP="00522667">
      <w:pPr>
        <w:numPr>
          <w:ilvl w:val="0"/>
          <w:numId w:val="5"/>
        </w:numPr>
        <w:tabs>
          <w:tab w:val="left" w:pos="1760"/>
        </w:tabs>
        <w:jc w:val="both"/>
        <w:rPr>
          <w:rFonts w:ascii="StobiSerif Regular" w:hAnsi="StobiSerif Regular"/>
          <w:sz w:val="22"/>
          <w:szCs w:val="22"/>
          <w:lang w:val="mk-MK"/>
        </w:rPr>
      </w:pPr>
      <w:r w:rsidRPr="0077694D">
        <w:rPr>
          <w:rFonts w:ascii="StobiSerif Regular" w:hAnsi="StobiSerif Regular"/>
          <w:sz w:val="22"/>
          <w:szCs w:val="22"/>
          <w:lang w:val="mk-MK"/>
        </w:rPr>
        <w:t>Е-пошта: ____________________________________________________</w:t>
      </w:r>
    </w:p>
    <w:p w14:paraId="0EEAE794" w14:textId="77777777" w:rsidR="005309D3" w:rsidRPr="0077694D" w:rsidRDefault="005309D3" w:rsidP="00522667">
      <w:pPr>
        <w:numPr>
          <w:ilvl w:val="0"/>
          <w:numId w:val="5"/>
        </w:numPr>
        <w:tabs>
          <w:tab w:val="left" w:pos="1760"/>
        </w:tabs>
        <w:jc w:val="both"/>
        <w:rPr>
          <w:rFonts w:ascii="StobiSerif Regular" w:hAnsi="StobiSerif Regular"/>
          <w:sz w:val="22"/>
          <w:szCs w:val="22"/>
          <w:lang w:val="mk-MK"/>
        </w:rPr>
      </w:pPr>
      <w:r w:rsidRPr="0077694D">
        <w:rPr>
          <w:rFonts w:ascii="StobiSerif Regular" w:hAnsi="StobiSerif Regular"/>
          <w:sz w:val="22"/>
          <w:szCs w:val="22"/>
          <w:lang w:val="mk-MK"/>
        </w:rPr>
        <w:t>Лице за контакт: ____________________________________________</w:t>
      </w:r>
    </w:p>
    <w:p w14:paraId="64C2D29C" w14:textId="77777777" w:rsidR="005309D3" w:rsidRPr="0077694D" w:rsidRDefault="005309D3">
      <w:pPr>
        <w:tabs>
          <w:tab w:val="left" w:pos="1760"/>
        </w:tabs>
        <w:jc w:val="both"/>
        <w:rPr>
          <w:rFonts w:ascii="StobiSerif Regular" w:hAnsi="StobiSerif Regular"/>
          <w:sz w:val="22"/>
          <w:szCs w:val="22"/>
          <w:lang w:val="sq-AL"/>
        </w:rPr>
      </w:pPr>
      <w:r w:rsidRPr="0077694D">
        <w:rPr>
          <w:rFonts w:ascii="StobiSerif Regular" w:hAnsi="StobiSerif Regular"/>
          <w:sz w:val="22"/>
          <w:szCs w:val="22"/>
        </w:rPr>
        <w:t>I.</w:t>
      </w:r>
      <w:r w:rsidRPr="0077694D">
        <w:rPr>
          <w:rFonts w:ascii="StobiSerif Regular" w:hAnsi="StobiSerif Regular"/>
          <w:sz w:val="22"/>
          <w:szCs w:val="22"/>
          <w:lang w:val="mk-MK"/>
        </w:rPr>
        <w:t>3. Одговорно лице: ________________________________________________</w:t>
      </w:r>
      <w:r w:rsidR="0077694D">
        <w:rPr>
          <w:rFonts w:ascii="StobiSerif Regular" w:hAnsi="StobiSerif Regular"/>
          <w:sz w:val="22"/>
          <w:szCs w:val="22"/>
          <w:lang w:val="sq-AL"/>
        </w:rPr>
        <w:t xml:space="preserve"> </w:t>
      </w:r>
    </w:p>
    <w:p w14:paraId="21168D34" w14:textId="77777777" w:rsidR="005309D3" w:rsidRPr="0077694D" w:rsidRDefault="005309D3">
      <w:pPr>
        <w:tabs>
          <w:tab w:val="left" w:pos="1760"/>
        </w:tabs>
        <w:jc w:val="both"/>
        <w:rPr>
          <w:rFonts w:ascii="StobiSerif Regular" w:hAnsi="StobiSerif Regular"/>
          <w:sz w:val="22"/>
          <w:szCs w:val="22"/>
          <w:lang w:val="sq-AL"/>
        </w:rPr>
      </w:pPr>
      <w:r w:rsidRPr="0077694D">
        <w:rPr>
          <w:rFonts w:ascii="StobiSerif Regular" w:hAnsi="StobiSerif Regular"/>
          <w:sz w:val="22"/>
          <w:szCs w:val="22"/>
        </w:rPr>
        <w:t>I.</w:t>
      </w:r>
      <w:r w:rsidRPr="0077694D">
        <w:rPr>
          <w:rFonts w:ascii="StobiSerif Regular" w:hAnsi="StobiSerif Regular"/>
          <w:sz w:val="22"/>
          <w:szCs w:val="22"/>
          <w:lang w:val="mk-MK"/>
        </w:rPr>
        <w:t>4. Даночен број: __________________________________________________</w:t>
      </w:r>
      <w:r w:rsidR="0077694D">
        <w:rPr>
          <w:rFonts w:ascii="StobiSerif Regular" w:hAnsi="StobiSerif Regular"/>
          <w:sz w:val="22"/>
          <w:szCs w:val="22"/>
          <w:lang w:val="sq-AL"/>
        </w:rPr>
        <w:t>_</w:t>
      </w:r>
    </w:p>
    <w:p w14:paraId="7933D842" w14:textId="77777777" w:rsidR="003B37C9" w:rsidRPr="0077694D" w:rsidRDefault="003B37C9" w:rsidP="003B37C9">
      <w:pPr>
        <w:tabs>
          <w:tab w:val="left" w:pos="1760"/>
        </w:tabs>
        <w:jc w:val="both"/>
        <w:rPr>
          <w:rFonts w:ascii="StobiSerif Regular" w:hAnsi="StobiSerif Regular"/>
          <w:sz w:val="22"/>
          <w:szCs w:val="22"/>
          <w:lang w:val="mk-MK"/>
        </w:rPr>
      </w:pPr>
      <w:r w:rsidRPr="0077694D">
        <w:rPr>
          <w:rFonts w:ascii="StobiSerif Regular" w:hAnsi="StobiSerif Regular"/>
          <w:sz w:val="22"/>
          <w:szCs w:val="22"/>
        </w:rPr>
        <w:t>I.</w:t>
      </w:r>
      <w:r w:rsidRPr="0077694D">
        <w:rPr>
          <w:rFonts w:ascii="StobiSerif Regular" w:hAnsi="StobiSerif Regular"/>
          <w:sz w:val="22"/>
          <w:szCs w:val="22"/>
          <w:lang w:val="mk-MK"/>
        </w:rPr>
        <w:t>5. Матичен број: ___________________________________________________</w:t>
      </w:r>
    </w:p>
    <w:p w14:paraId="54FC4A0C" w14:textId="77777777" w:rsidR="00941155" w:rsidRDefault="00941155">
      <w:pPr>
        <w:tabs>
          <w:tab w:val="left" w:pos="1760"/>
        </w:tabs>
        <w:jc w:val="both"/>
        <w:rPr>
          <w:rFonts w:ascii="StobiSerif Regular" w:hAnsi="StobiSerif Regular"/>
          <w:sz w:val="22"/>
          <w:szCs w:val="22"/>
          <w:lang w:val="mk-MK"/>
        </w:rPr>
      </w:pPr>
    </w:p>
    <w:p w14:paraId="47664289" w14:textId="77B3DFE1" w:rsidR="00F166B1" w:rsidRPr="00F166B1" w:rsidRDefault="00EE0291" w:rsidP="00F166B1">
      <w:pPr>
        <w:tabs>
          <w:tab w:val="left" w:pos="1760"/>
        </w:tabs>
        <w:jc w:val="both"/>
        <w:rPr>
          <w:rFonts w:ascii="StobiSerif Regular" w:hAnsi="StobiSerif Regular"/>
          <w:b/>
          <w:sz w:val="22"/>
          <w:szCs w:val="22"/>
          <w:lang w:val="mk-MK"/>
        </w:rPr>
      </w:pPr>
      <w:r w:rsidRPr="00F166B1">
        <w:rPr>
          <w:rFonts w:ascii="StobiSerif Regular" w:hAnsi="StobiSerif Regular"/>
          <w:b/>
          <w:bCs/>
          <w:sz w:val="22"/>
          <w:szCs w:val="22"/>
          <w:lang w:val="mk-MK"/>
        </w:rPr>
        <w:t xml:space="preserve">Дел </w:t>
      </w:r>
      <w:r w:rsidRPr="00F166B1">
        <w:rPr>
          <w:rFonts w:ascii="StobiSerif Regular" w:hAnsi="StobiSerif Regular"/>
          <w:b/>
          <w:bCs/>
          <w:sz w:val="22"/>
          <w:szCs w:val="22"/>
          <w:lang w:val="sq-AL"/>
        </w:rPr>
        <w:t xml:space="preserve">II - </w:t>
      </w:r>
      <w:r w:rsidR="00F166B1" w:rsidRPr="00F166B1">
        <w:rPr>
          <w:rFonts w:ascii="StobiSerif Regular" w:hAnsi="StobiSerif Regular"/>
          <w:b/>
          <w:sz w:val="22"/>
          <w:szCs w:val="22"/>
          <w:lang w:val="mk-MK"/>
        </w:rPr>
        <w:t xml:space="preserve"> Техничка понуда (задолжително пополнување)</w:t>
      </w:r>
    </w:p>
    <w:p w14:paraId="3913680C" w14:textId="607F1FB8" w:rsidR="00F166B1" w:rsidRDefault="00F166B1" w:rsidP="00F166B1">
      <w:pPr>
        <w:tabs>
          <w:tab w:val="left" w:pos="1760"/>
        </w:tabs>
        <w:rPr>
          <w:rFonts w:ascii="StobiSerif Regular" w:hAnsi="StobiSerif Regular"/>
          <w:sz w:val="22"/>
          <w:szCs w:val="22"/>
          <w:lang w:val="mk-MK"/>
        </w:rPr>
      </w:pPr>
      <w:r w:rsidRPr="00693E8F">
        <w:rPr>
          <w:rFonts w:ascii="StobiSerif Regular" w:hAnsi="StobiSerif Regular"/>
          <w:sz w:val="22"/>
          <w:szCs w:val="22"/>
          <w:lang w:val="mk-MK"/>
        </w:rPr>
        <w:t xml:space="preserve">II.1.Согласни сме да ги понудиме следниве </w:t>
      </w:r>
      <w:r>
        <w:rPr>
          <w:rFonts w:ascii="StobiSerif Regular" w:hAnsi="StobiSerif Regular"/>
          <w:sz w:val="22"/>
          <w:szCs w:val="22"/>
          <w:lang w:val="mk-MK"/>
        </w:rPr>
        <w:t>услуги</w:t>
      </w:r>
      <w:r w:rsidR="00D77F38">
        <w:rPr>
          <w:rFonts w:ascii="StobiSerif Regular" w:hAnsi="StobiSerif Regular"/>
          <w:sz w:val="22"/>
          <w:szCs w:val="22"/>
          <w:lang w:val="mk-MK"/>
        </w:rPr>
        <w:t xml:space="preserve"> за Дел 1</w:t>
      </w:r>
      <w:r w:rsidRPr="00693E8F">
        <w:rPr>
          <w:rFonts w:ascii="StobiSerif Regular" w:hAnsi="StobiSerif Regular"/>
          <w:sz w:val="22"/>
          <w:szCs w:val="22"/>
          <w:lang w:val="mk-MK"/>
        </w:rPr>
        <w:t xml:space="preserve">: </w:t>
      </w:r>
      <w:r>
        <w:rPr>
          <w:rFonts w:ascii="StobiSerif Regular" w:hAnsi="StobiSerif Regular"/>
          <w:sz w:val="22"/>
          <w:szCs w:val="22"/>
          <w:lang w:val="mk-MK"/>
        </w:rPr>
        <w:t xml:space="preserve"> </w:t>
      </w:r>
    </w:p>
    <w:p w14:paraId="388B6BE0" w14:textId="77777777" w:rsidR="00F166B1" w:rsidRPr="00B85DA2" w:rsidRDefault="00F166B1" w:rsidP="00F166B1">
      <w:pPr>
        <w:tabs>
          <w:tab w:val="left" w:pos="1760"/>
        </w:tabs>
        <w:rPr>
          <w:rFonts w:ascii="StobiSerif Regular" w:hAnsi="StobiSerif Regular"/>
          <w:sz w:val="22"/>
          <w:szCs w:val="22"/>
          <w:lang w:val="sq-AL"/>
        </w:rPr>
      </w:pPr>
      <w:r>
        <w:rPr>
          <w:rFonts w:ascii="StobiSerif Regular" w:hAnsi="StobiSerif Regular"/>
          <w:sz w:val="22"/>
          <w:szCs w:val="22"/>
          <w:lang w:val="sq-AL"/>
        </w:rPr>
        <w:t>_________________________________________________________________________________________________________________________________________________________________________________________________________________________________</w:t>
      </w:r>
    </w:p>
    <w:p w14:paraId="7A1620D4" w14:textId="331D0655" w:rsidR="00C27747" w:rsidRPr="009F49CE" w:rsidRDefault="00C27747" w:rsidP="00C27747">
      <w:pPr>
        <w:tabs>
          <w:tab w:val="left" w:pos="1760"/>
        </w:tabs>
        <w:jc w:val="both"/>
        <w:rPr>
          <w:rFonts w:ascii="StobiSerif Regular" w:hAnsi="StobiSerif Regular"/>
          <w:sz w:val="22"/>
          <w:szCs w:val="22"/>
        </w:rPr>
      </w:pPr>
      <w:r>
        <w:rPr>
          <w:rFonts w:ascii="StobiSerif Regular" w:hAnsi="StobiSerif Regular"/>
          <w:i/>
          <w:sz w:val="20"/>
          <w:szCs w:val="20"/>
        </w:rPr>
        <w:t>[</w:t>
      </w:r>
      <w:r w:rsidRPr="00456CD6">
        <w:rPr>
          <w:rFonts w:ascii="StobiSerif Regular" w:hAnsi="StobiSerif Regular"/>
          <w:i/>
          <w:iCs/>
          <w:sz w:val="20"/>
          <w:szCs w:val="20"/>
          <w:lang w:val="mk-MK"/>
        </w:rPr>
        <w:t xml:space="preserve">Во оваа точка понудувачот ги наведува </w:t>
      </w:r>
      <w:r>
        <w:rPr>
          <w:rFonts w:ascii="StobiSerif Regular" w:hAnsi="StobiSerif Regular"/>
          <w:i/>
          <w:iCs/>
          <w:sz w:val="20"/>
          <w:szCs w:val="20"/>
          <w:lang w:val="mk-MK"/>
        </w:rPr>
        <w:t>услугите</w:t>
      </w:r>
      <w:r w:rsidRPr="00456CD6">
        <w:rPr>
          <w:rFonts w:ascii="StobiSerif Regular" w:hAnsi="StobiSerif Regular"/>
          <w:i/>
          <w:iCs/>
          <w:sz w:val="20"/>
          <w:szCs w:val="20"/>
          <w:lang w:val="mk-MK"/>
        </w:rPr>
        <w:t xml:space="preserve"> кои ги нуди со сите потребни технички карактеристики на истите, а во согласност со техничките спецификации дадени во тендерската документација</w:t>
      </w:r>
      <w:r w:rsidRPr="00456CD6">
        <w:rPr>
          <w:rFonts w:ascii="StobiSerif Regular" w:hAnsi="StobiSerif Regular"/>
          <w:i/>
          <w:iCs/>
          <w:sz w:val="20"/>
          <w:szCs w:val="20"/>
          <w:lang w:val="sq-AL"/>
        </w:rPr>
        <w:t xml:space="preserve"> </w:t>
      </w:r>
      <w:r w:rsidRPr="00456CD6">
        <w:rPr>
          <w:rFonts w:ascii="StobiSerif Regular" w:hAnsi="StobiSerif Regular"/>
          <w:i/>
          <w:iCs/>
          <w:sz w:val="20"/>
          <w:szCs w:val="20"/>
          <w:lang w:val="mk-MK"/>
        </w:rPr>
        <w:t xml:space="preserve">и проектната </w:t>
      </w:r>
      <w:r>
        <w:rPr>
          <w:rFonts w:ascii="StobiSerif Regular" w:hAnsi="StobiSerif Regular"/>
          <w:i/>
          <w:iCs/>
          <w:sz w:val="20"/>
          <w:szCs w:val="20"/>
          <w:lang w:val="mk-MK"/>
        </w:rPr>
        <w:t>програм</w:t>
      </w:r>
      <w:r w:rsidRPr="00456CD6">
        <w:rPr>
          <w:rFonts w:ascii="StobiSerif Regular" w:hAnsi="StobiSerif Regular"/>
          <w:i/>
          <w:iCs/>
          <w:sz w:val="20"/>
          <w:szCs w:val="20"/>
          <w:lang w:val="mk-MK"/>
        </w:rPr>
        <w:t>а.</w:t>
      </w:r>
      <w:r w:rsidRPr="00456CD6">
        <w:rPr>
          <w:rFonts w:ascii="StobiSerif Regular" w:hAnsi="StobiSerif Regular"/>
          <w:i/>
          <w:iCs/>
          <w:sz w:val="20"/>
          <w:szCs w:val="20"/>
          <w:lang w:val="sq-AL"/>
        </w:rPr>
        <w:t xml:space="preserve"> </w:t>
      </w:r>
      <w:r w:rsidRPr="00456CD6">
        <w:rPr>
          <w:rFonts w:ascii="StobiSerif Regular" w:hAnsi="StobiSerif Regular"/>
          <w:i/>
          <w:iCs/>
          <w:sz w:val="20"/>
          <w:szCs w:val="20"/>
          <w:lang w:val="mk-MK"/>
        </w:rPr>
        <w:t xml:space="preserve">Со пополнување на оваа точка понудувачот потврдува дека </w:t>
      </w:r>
      <w:r>
        <w:rPr>
          <w:rFonts w:ascii="StobiSerif Regular" w:hAnsi="StobiSerif Regular"/>
          <w:i/>
          <w:iCs/>
          <w:sz w:val="20"/>
          <w:szCs w:val="20"/>
          <w:lang w:val="mk-MK"/>
        </w:rPr>
        <w:t>услугите</w:t>
      </w:r>
      <w:r w:rsidRPr="00456CD6">
        <w:rPr>
          <w:rFonts w:ascii="StobiSerif Regular" w:hAnsi="StobiSerif Regular"/>
          <w:i/>
          <w:iCs/>
          <w:sz w:val="20"/>
          <w:szCs w:val="20"/>
          <w:lang w:val="mk-MK"/>
        </w:rPr>
        <w:t xml:space="preserve"> кои ќе ги </w:t>
      </w:r>
      <w:r>
        <w:rPr>
          <w:rFonts w:ascii="StobiSerif Regular" w:hAnsi="StobiSerif Regular"/>
          <w:i/>
          <w:iCs/>
          <w:sz w:val="20"/>
          <w:szCs w:val="20"/>
          <w:lang w:val="mk-MK"/>
        </w:rPr>
        <w:t>изврши</w:t>
      </w:r>
      <w:r w:rsidRPr="00456CD6">
        <w:rPr>
          <w:rFonts w:ascii="StobiSerif Regular" w:hAnsi="StobiSerif Regular"/>
          <w:i/>
          <w:iCs/>
          <w:sz w:val="20"/>
          <w:szCs w:val="20"/>
          <w:lang w:val="mk-MK"/>
        </w:rPr>
        <w:t xml:space="preserve"> ќе бидат во согласност со технички барања и услови од тендерската документација, техничките спецификации, проектната </w:t>
      </w:r>
      <w:r>
        <w:rPr>
          <w:rFonts w:ascii="StobiSerif Regular" w:hAnsi="StobiSerif Regular"/>
          <w:i/>
          <w:iCs/>
          <w:sz w:val="20"/>
          <w:szCs w:val="20"/>
          <w:lang w:val="mk-MK"/>
        </w:rPr>
        <w:t>програм</w:t>
      </w:r>
      <w:r w:rsidRPr="00456CD6">
        <w:rPr>
          <w:rFonts w:ascii="StobiSerif Regular" w:hAnsi="StobiSerif Regular"/>
          <w:i/>
          <w:iCs/>
          <w:sz w:val="20"/>
          <w:szCs w:val="20"/>
          <w:lang w:val="mk-MK"/>
        </w:rPr>
        <w:t>а</w:t>
      </w:r>
      <w:r>
        <w:rPr>
          <w:rFonts w:ascii="StobiSerif Regular" w:hAnsi="StobiSerif Regular"/>
          <w:i/>
          <w:iCs/>
          <w:sz w:val="20"/>
          <w:szCs w:val="20"/>
          <w:lang w:val="mk-MK"/>
        </w:rPr>
        <w:t xml:space="preserve">, </w:t>
      </w:r>
      <w:r w:rsidRPr="00C27747">
        <w:rPr>
          <w:rFonts w:ascii="StobiSerif Regular" w:hAnsi="StobiSerif Regular"/>
          <w:i/>
          <w:iCs/>
          <w:sz w:val="20"/>
          <w:szCs w:val="20"/>
          <w:lang w:val="mk-MK"/>
        </w:rPr>
        <w:t xml:space="preserve">согласно правилникот за содржината на проектите, означување на проектот, начинот на заверка на проектот од страна на одговорните лица и начинот на користење на електронските записи како и другите важечки закони, прописи, правилници, упатства, стандарди и др. материјални прописи кои го уредуваат предметот на набавка.  </w:t>
      </w:r>
      <w:r w:rsidRPr="00456CD6">
        <w:rPr>
          <w:rFonts w:ascii="StobiSerif Regular" w:hAnsi="StobiSerif Regular"/>
          <w:i/>
          <w:iCs/>
          <w:sz w:val="20"/>
          <w:szCs w:val="20"/>
          <w:lang w:val="mk-MK"/>
        </w:rPr>
        <w:t xml:space="preserve">прописи за ваков вид на </w:t>
      </w:r>
      <w:r w:rsidR="00033F68">
        <w:rPr>
          <w:rFonts w:ascii="StobiSerif Regular" w:hAnsi="StobiSerif Regular"/>
          <w:i/>
          <w:iCs/>
          <w:sz w:val="20"/>
          <w:szCs w:val="20"/>
          <w:lang w:val="mk-MK"/>
        </w:rPr>
        <w:t>услуга</w:t>
      </w:r>
      <w:r>
        <w:rPr>
          <w:rFonts w:ascii="StobiSerif Regular" w:hAnsi="StobiSerif Regular"/>
          <w:i/>
          <w:sz w:val="20"/>
          <w:szCs w:val="20"/>
        </w:rPr>
        <w:t>]</w:t>
      </w:r>
    </w:p>
    <w:p w14:paraId="082FE74F" w14:textId="0FE0977D" w:rsidR="00F166B1" w:rsidRDefault="00F166B1" w:rsidP="00F166B1">
      <w:pPr>
        <w:tabs>
          <w:tab w:val="left" w:pos="1760"/>
        </w:tabs>
        <w:ind w:right="-58"/>
        <w:jc w:val="both"/>
        <w:rPr>
          <w:rFonts w:ascii="StobiSerif Regular" w:hAnsi="StobiSerif Regular"/>
          <w:sz w:val="22"/>
          <w:szCs w:val="22"/>
          <w:lang w:val="sq-AL"/>
        </w:rPr>
      </w:pPr>
    </w:p>
    <w:p w14:paraId="0ED9657C" w14:textId="6AD827A4" w:rsidR="00D77F38" w:rsidRDefault="00D77F38" w:rsidP="00D77F38">
      <w:pPr>
        <w:tabs>
          <w:tab w:val="left" w:pos="1760"/>
        </w:tabs>
        <w:rPr>
          <w:rFonts w:ascii="StobiSerif Regular" w:hAnsi="StobiSerif Regular"/>
          <w:sz w:val="22"/>
          <w:szCs w:val="22"/>
          <w:lang w:val="mk-MK"/>
        </w:rPr>
      </w:pPr>
      <w:r w:rsidRPr="00693E8F">
        <w:rPr>
          <w:rFonts w:ascii="StobiSerif Regular" w:hAnsi="StobiSerif Regular"/>
          <w:sz w:val="22"/>
          <w:szCs w:val="22"/>
          <w:lang w:val="mk-MK"/>
        </w:rPr>
        <w:lastRenderedPageBreak/>
        <w:t xml:space="preserve">II.1.Согласни сме да ги понудиме следниве </w:t>
      </w:r>
      <w:r>
        <w:rPr>
          <w:rFonts w:ascii="StobiSerif Regular" w:hAnsi="StobiSerif Regular"/>
          <w:sz w:val="22"/>
          <w:szCs w:val="22"/>
          <w:lang w:val="mk-MK"/>
        </w:rPr>
        <w:t>услуги за Дел 2</w:t>
      </w:r>
      <w:r w:rsidRPr="00693E8F">
        <w:rPr>
          <w:rFonts w:ascii="StobiSerif Regular" w:hAnsi="StobiSerif Regular"/>
          <w:sz w:val="22"/>
          <w:szCs w:val="22"/>
          <w:lang w:val="mk-MK"/>
        </w:rPr>
        <w:t xml:space="preserve">: </w:t>
      </w:r>
      <w:r>
        <w:rPr>
          <w:rFonts w:ascii="StobiSerif Regular" w:hAnsi="StobiSerif Regular"/>
          <w:sz w:val="22"/>
          <w:szCs w:val="22"/>
          <w:lang w:val="mk-MK"/>
        </w:rPr>
        <w:t xml:space="preserve"> </w:t>
      </w:r>
    </w:p>
    <w:p w14:paraId="45170FDA" w14:textId="77777777" w:rsidR="00D77F38" w:rsidRPr="00B85DA2" w:rsidRDefault="00D77F38" w:rsidP="00D77F38">
      <w:pPr>
        <w:tabs>
          <w:tab w:val="left" w:pos="1760"/>
        </w:tabs>
        <w:rPr>
          <w:rFonts w:ascii="StobiSerif Regular" w:hAnsi="StobiSerif Regular"/>
          <w:sz w:val="22"/>
          <w:szCs w:val="22"/>
          <w:lang w:val="sq-AL"/>
        </w:rPr>
      </w:pPr>
      <w:r>
        <w:rPr>
          <w:rFonts w:ascii="StobiSerif Regular" w:hAnsi="StobiSerif Regular"/>
          <w:sz w:val="22"/>
          <w:szCs w:val="22"/>
          <w:lang w:val="sq-AL"/>
        </w:rPr>
        <w:t>_________________________________________________________________________________________________________________________________________________________________________________________________________________________________</w:t>
      </w:r>
    </w:p>
    <w:p w14:paraId="629B4796" w14:textId="557E7AF7" w:rsidR="00C27747" w:rsidRPr="009F49CE" w:rsidRDefault="00C27747" w:rsidP="00C27747">
      <w:pPr>
        <w:tabs>
          <w:tab w:val="left" w:pos="1760"/>
        </w:tabs>
        <w:jc w:val="both"/>
        <w:rPr>
          <w:rFonts w:ascii="StobiSerif Regular" w:hAnsi="StobiSerif Regular"/>
          <w:sz w:val="22"/>
          <w:szCs w:val="22"/>
        </w:rPr>
      </w:pPr>
      <w:r>
        <w:rPr>
          <w:rFonts w:ascii="StobiSerif Regular" w:hAnsi="StobiSerif Regular"/>
          <w:i/>
          <w:sz w:val="20"/>
          <w:szCs w:val="20"/>
        </w:rPr>
        <w:t>[</w:t>
      </w:r>
      <w:r w:rsidRPr="00456CD6">
        <w:rPr>
          <w:rFonts w:ascii="StobiSerif Regular" w:hAnsi="StobiSerif Regular"/>
          <w:i/>
          <w:iCs/>
          <w:sz w:val="20"/>
          <w:szCs w:val="20"/>
          <w:lang w:val="mk-MK"/>
        </w:rPr>
        <w:t xml:space="preserve">Во оваа точка понудувачот ги наведува </w:t>
      </w:r>
      <w:r>
        <w:rPr>
          <w:rFonts w:ascii="StobiSerif Regular" w:hAnsi="StobiSerif Regular"/>
          <w:i/>
          <w:iCs/>
          <w:sz w:val="20"/>
          <w:szCs w:val="20"/>
          <w:lang w:val="mk-MK"/>
        </w:rPr>
        <w:t>услугите</w:t>
      </w:r>
      <w:r w:rsidRPr="00456CD6">
        <w:rPr>
          <w:rFonts w:ascii="StobiSerif Regular" w:hAnsi="StobiSerif Regular"/>
          <w:i/>
          <w:iCs/>
          <w:sz w:val="20"/>
          <w:szCs w:val="20"/>
          <w:lang w:val="mk-MK"/>
        </w:rPr>
        <w:t xml:space="preserve"> кои ги нуди со сите потребни технички карактеристики на истите, а во согласност со техничките спецификации дадени во тендерската документација</w:t>
      </w:r>
      <w:r w:rsidRPr="00456CD6">
        <w:rPr>
          <w:rFonts w:ascii="StobiSerif Regular" w:hAnsi="StobiSerif Regular"/>
          <w:i/>
          <w:iCs/>
          <w:sz w:val="20"/>
          <w:szCs w:val="20"/>
          <w:lang w:val="sq-AL"/>
        </w:rPr>
        <w:t xml:space="preserve"> </w:t>
      </w:r>
      <w:r w:rsidRPr="00456CD6">
        <w:rPr>
          <w:rFonts w:ascii="StobiSerif Regular" w:hAnsi="StobiSerif Regular"/>
          <w:i/>
          <w:iCs/>
          <w:sz w:val="20"/>
          <w:szCs w:val="20"/>
          <w:lang w:val="mk-MK"/>
        </w:rPr>
        <w:t xml:space="preserve">и проектната </w:t>
      </w:r>
      <w:r>
        <w:rPr>
          <w:rFonts w:ascii="StobiSerif Regular" w:hAnsi="StobiSerif Regular"/>
          <w:i/>
          <w:iCs/>
          <w:sz w:val="20"/>
          <w:szCs w:val="20"/>
          <w:lang w:val="mk-MK"/>
        </w:rPr>
        <w:t>програм</w:t>
      </w:r>
      <w:r w:rsidRPr="00456CD6">
        <w:rPr>
          <w:rFonts w:ascii="StobiSerif Regular" w:hAnsi="StobiSerif Regular"/>
          <w:i/>
          <w:iCs/>
          <w:sz w:val="20"/>
          <w:szCs w:val="20"/>
          <w:lang w:val="mk-MK"/>
        </w:rPr>
        <w:t>а.</w:t>
      </w:r>
      <w:r w:rsidRPr="00456CD6">
        <w:rPr>
          <w:rFonts w:ascii="StobiSerif Regular" w:hAnsi="StobiSerif Regular"/>
          <w:i/>
          <w:iCs/>
          <w:sz w:val="20"/>
          <w:szCs w:val="20"/>
          <w:lang w:val="sq-AL"/>
        </w:rPr>
        <w:t xml:space="preserve"> </w:t>
      </w:r>
      <w:r w:rsidRPr="00456CD6">
        <w:rPr>
          <w:rFonts w:ascii="StobiSerif Regular" w:hAnsi="StobiSerif Regular"/>
          <w:i/>
          <w:iCs/>
          <w:sz w:val="20"/>
          <w:szCs w:val="20"/>
          <w:lang w:val="mk-MK"/>
        </w:rPr>
        <w:t xml:space="preserve">Со пополнување на оваа точка понудувачот потврдува дека </w:t>
      </w:r>
      <w:r>
        <w:rPr>
          <w:rFonts w:ascii="StobiSerif Regular" w:hAnsi="StobiSerif Regular"/>
          <w:i/>
          <w:iCs/>
          <w:sz w:val="20"/>
          <w:szCs w:val="20"/>
          <w:lang w:val="mk-MK"/>
        </w:rPr>
        <w:t>услугите</w:t>
      </w:r>
      <w:r w:rsidRPr="00456CD6">
        <w:rPr>
          <w:rFonts w:ascii="StobiSerif Regular" w:hAnsi="StobiSerif Regular"/>
          <w:i/>
          <w:iCs/>
          <w:sz w:val="20"/>
          <w:szCs w:val="20"/>
          <w:lang w:val="mk-MK"/>
        </w:rPr>
        <w:t xml:space="preserve"> кои ќе ги </w:t>
      </w:r>
      <w:r>
        <w:rPr>
          <w:rFonts w:ascii="StobiSerif Regular" w:hAnsi="StobiSerif Regular"/>
          <w:i/>
          <w:iCs/>
          <w:sz w:val="20"/>
          <w:szCs w:val="20"/>
          <w:lang w:val="mk-MK"/>
        </w:rPr>
        <w:t>изврши</w:t>
      </w:r>
      <w:r w:rsidRPr="00456CD6">
        <w:rPr>
          <w:rFonts w:ascii="StobiSerif Regular" w:hAnsi="StobiSerif Regular"/>
          <w:i/>
          <w:iCs/>
          <w:sz w:val="20"/>
          <w:szCs w:val="20"/>
          <w:lang w:val="mk-MK"/>
        </w:rPr>
        <w:t xml:space="preserve"> ќе бидат во согласност со технички барања и услови од тендерската документација, техничките спецификации, проектната </w:t>
      </w:r>
      <w:r>
        <w:rPr>
          <w:rFonts w:ascii="StobiSerif Regular" w:hAnsi="StobiSerif Regular"/>
          <w:i/>
          <w:iCs/>
          <w:sz w:val="20"/>
          <w:szCs w:val="20"/>
          <w:lang w:val="mk-MK"/>
        </w:rPr>
        <w:t>програм</w:t>
      </w:r>
      <w:r w:rsidRPr="00456CD6">
        <w:rPr>
          <w:rFonts w:ascii="StobiSerif Regular" w:hAnsi="StobiSerif Regular"/>
          <w:i/>
          <w:iCs/>
          <w:sz w:val="20"/>
          <w:szCs w:val="20"/>
          <w:lang w:val="mk-MK"/>
        </w:rPr>
        <w:t>а</w:t>
      </w:r>
      <w:r>
        <w:rPr>
          <w:rFonts w:ascii="StobiSerif Regular" w:hAnsi="StobiSerif Regular"/>
          <w:i/>
          <w:iCs/>
          <w:sz w:val="20"/>
          <w:szCs w:val="20"/>
          <w:lang w:val="mk-MK"/>
        </w:rPr>
        <w:t xml:space="preserve">, </w:t>
      </w:r>
      <w:r w:rsidRPr="00C27747">
        <w:rPr>
          <w:rFonts w:ascii="StobiSerif Regular" w:hAnsi="StobiSerif Regular"/>
          <w:i/>
          <w:iCs/>
          <w:sz w:val="20"/>
          <w:szCs w:val="20"/>
          <w:lang w:val="mk-MK"/>
        </w:rPr>
        <w:t xml:space="preserve">согласно правилникот за содржината на проектите, означување на проектот, начинот на заверка на проектот од страна на одговорните лица и начинот на користење на електронските записи како и другите важечки закони, прописи, правилници, упатства, стандарди и др. материјални прописи кои го уредуваат предметот на набавка.  </w:t>
      </w:r>
      <w:r w:rsidRPr="00456CD6">
        <w:rPr>
          <w:rFonts w:ascii="StobiSerif Regular" w:hAnsi="StobiSerif Regular"/>
          <w:i/>
          <w:iCs/>
          <w:sz w:val="20"/>
          <w:szCs w:val="20"/>
          <w:lang w:val="mk-MK"/>
        </w:rPr>
        <w:t xml:space="preserve">прописи за ваков вид на </w:t>
      </w:r>
      <w:r w:rsidR="00033F68">
        <w:rPr>
          <w:rFonts w:ascii="StobiSerif Regular" w:hAnsi="StobiSerif Regular"/>
          <w:i/>
          <w:iCs/>
          <w:sz w:val="20"/>
          <w:szCs w:val="20"/>
          <w:lang w:val="mk-MK"/>
        </w:rPr>
        <w:t>услуга</w:t>
      </w:r>
      <w:r>
        <w:rPr>
          <w:rFonts w:ascii="StobiSerif Regular" w:hAnsi="StobiSerif Regular"/>
          <w:i/>
          <w:sz w:val="20"/>
          <w:szCs w:val="20"/>
        </w:rPr>
        <w:t>]</w:t>
      </w:r>
    </w:p>
    <w:p w14:paraId="18FD4042" w14:textId="4696D43B" w:rsidR="00D77F38" w:rsidRDefault="00D77F38" w:rsidP="00D77F38">
      <w:pPr>
        <w:tabs>
          <w:tab w:val="left" w:pos="1760"/>
        </w:tabs>
        <w:jc w:val="both"/>
        <w:rPr>
          <w:rFonts w:ascii="StobiSerif Regular" w:hAnsi="StobiSerif Regular"/>
          <w:i/>
          <w:sz w:val="20"/>
          <w:szCs w:val="20"/>
        </w:rPr>
      </w:pPr>
    </w:p>
    <w:p w14:paraId="1EC5CDD7" w14:textId="15570082" w:rsidR="00D77F38" w:rsidRDefault="00D77F38" w:rsidP="00D77F38">
      <w:pPr>
        <w:tabs>
          <w:tab w:val="left" w:pos="1760"/>
        </w:tabs>
        <w:rPr>
          <w:rFonts w:ascii="StobiSerif Regular" w:hAnsi="StobiSerif Regular"/>
          <w:sz w:val="22"/>
          <w:szCs w:val="22"/>
          <w:lang w:val="mk-MK"/>
        </w:rPr>
      </w:pPr>
      <w:r w:rsidRPr="00693E8F">
        <w:rPr>
          <w:rFonts w:ascii="StobiSerif Regular" w:hAnsi="StobiSerif Regular"/>
          <w:sz w:val="22"/>
          <w:szCs w:val="22"/>
          <w:lang w:val="mk-MK"/>
        </w:rPr>
        <w:t xml:space="preserve">II.1.Согласни сме да ги понудиме следниве </w:t>
      </w:r>
      <w:r>
        <w:rPr>
          <w:rFonts w:ascii="StobiSerif Regular" w:hAnsi="StobiSerif Regular"/>
          <w:sz w:val="22"/>
          <w:szCs w:val="22"/>
          <w:lang w:val="mk-MK"/>
        </w:rPr>
        <w:t>услуги за Дел 3</w:t>
      </w:r>
      <w:r w:rsidRPr="00693E8F">
        <w:rPr>
          <w:rFonts w:ascii="StobiSerif Regular" w:hAnsi="StobiSerif Regular"/>
          <w:sz w:val="22"/>
          <w:szCs w:val="22"/>
          <w:lang w:val="mk-MK"/>
        </w:rPr>
        <w:t xml:space="preserve">: </w:t>
      </w:r>
      <w:r>
        <w:rPr>
          <w:rFonts w:ascii="StobiSerif Regular" w:hAnsi="StobiSerif Regular"/>
          <w:sz w:val="22"/>
          <w:szCs w:val="22"/>
          <w:lang w:val="mk-MK"/>
        </w:rPr>
        <w:t xml:space="preserve"> </w:t>
      </w:r>
    </w:p>
    <w:p w14:paraId="2576864D" w14:textId="77777777" w:rsidR="00D77F38" w:rsidRPr="00B85DA2" w:rsidRDefault="00D77F38" w:rsidP="00D77F38">
      <w:pPr>
        <w:tabs>
          <w:tab w:val="left" w:pos="1760"/>
        </w:tabs>
        <w:rPr>
          <w:rFonts w:ascii="StobiSerif Regular" w:hAnsi="StobiSerif Regular"/>
          <w:sz w:val="22"/>
          <w:szCs w:val="22"/>
          <w:lang w:val="sq-AL"/>
        </w:rPr>
      </w:pPr>
      <w:r>
        <w:rPr>
          <w:rFonts w:ascii="StobiSerif Regular" w:hAnsi="StobiSerif Regular"/>
          <w:sz w:val="22"/>
          <w:szCs w:val="22"/>
          <w:lang w:val="sq-AL"/>
        </w:rPr>
        <w:t>_________________________________________________________________________________________________________________________________________________________________________________________________________________________________</w:t>
      </w:r>
    </w:p>
    <w:p w14:paraId="0A0E5338" w14:textId="6C05C7D6" w:rsidR="00C27747" w:rsidRPr="009F49CE" w:rsidRDefault="00C27747" w:rsidP="00C27747">
      <w:pPr>
        <w:tabs>
          <w:tab w:val="left" w:pos="1760"/>
        </w:tabs>
        <w:jc w:val="both"/>
        <w:rPr>
          <w:rFonts w:ascii="StobiSerif Regular" w:hAnsi="StobiSerif Regular"/>
          <w:sz w:val="22"/>
          <w:szCs w:val="22"/>
        </w:rPr>
      </w:pPr>
      <w:r>
        <w:rPr>
          <w:rFonts w:ascii="StobiSerif Regular" w:hAnsi="StobiSerif Regular"/>
          <w:i/>
          <w:sz w:val="20"/>
          <w:szCs w:val="20"/>
        </w:rPr>
        <w:t>[</w:t>
      </w:r>
      <w:r w:rsidRPr="00456CD6">
        <w:rPr>
          <w:rFonts w:ascii="StobiSerif Regular" w:hAnsi="StobiSerif Regular"/>
          <w:i/>
          <w:iCs/>
          <w:sz w:val="20"/>
          <w:szCs w:val="20"/>
          <w:lang w:val="mk-MK"/>
        </w:rPr>
        <w:t xml:space="preserve">Во оваа точка понудувачот ги наведува </w:t>
      </w:r>
      <w:r>
        <w:rPr>
          <w:rFonts w:ascii="StobiSerif Regular" w:hAnsi="StobiSerif Regular"/>
          <w:i/>
          <w:iCs/>
          <w:sz w:val="20"/>
          <w:szCs w:val="20"/>
          <w:lang w:val="mk-MK"/>
        </w:rPr>
        <w:t>услугите</w:t>
      </w:r>
      <w:r w:rsidRPr="00456CD6">
        <w:rPr>
          <w:rFonts w:ascii="StobiSerif Regular" w:hAnsi="StobiSerif Regular"/>
          <w:i/>
          <w:iCs/>
          <w:sz w:val="20"/>
          <w:szCs w:val="20"/>
          <w:lang w:val="mk-MK"/>
        </w:rPr>
        <w:t xml:space="preserve"> кои ги нуди со сите потребни технички карактеристики на истите, а во согласност со техничките спецификации дадени во тендерската документација</w:t>
      </w:r>
      <w:r w:rsidRPr="00456CD6">
        <w:rPr>
          <w:rFonts w:ascii="StobiSerif Regular" w:hAnsi="StobiSerif Regular"/>
          <w:i/>
          <w:iCs/>
          <w:sz w:val="20"/>
          <w:szCs w:val="20"/>
          <w:lang w:val="sq-AL"/>
        </w:rPr>
        <w:t xml:space="preserve"> </w:t>
      </w:r>
      <w:r w:rsidRPr="00456CD6">
        <w:rPr>
          <w:rFonts w:ascii="StobiSerif Regular" w:hAnsi="StobiSerif Regular"/>
          <w:i/>
          <w:iCs/>
          <w:sz w:val="20"/>
          <w:szCs w:val="20"/>
          <w:lang w:val="mk-MK"/>
        </w:rPr>
        <w:t xml:space="preserve">и проектната </w:t>
      </w:r>
      <w:r>
        <w:rPr>
          <w:rFonts w:ascii="StobiSerif Regular" w:hAnsi="StobiSerif Regular"/>
          <w:i/>
          <w:iCs/>
          <w:sz w:val="20"/>
          <w:szCs w:val="20"/>
          <w:lang w:val="mk-MK"/>
        </w:rPr>
        <w:t>програм</w:t>
      </w:r>
      <w:r w:rsidRPr="00456CD6">
        <w:rPr>
          <w:rFonts w:ascii="StobiSerif Regular" w:hAnsi="StobiSerif Regular"/>
          <w:i/>
          <w:iCs/>
          <w:sz w:val="20"/>
          <w:szCs w:val="20"/>
          <w:lang w:val="mk-MK"/>
        </w:rPr>
        <w:t>а.</w:t>
      </w:r>
      <w:r w:rsidRPr="00456CD6">
        <w:rPr>
          <w:rFonts w:ascii="StobiSerif Regular" w:hAnsi="StobiSerif Regular"/>
          <w:i/>
          <w:iCs/>
          <w:sz w:val="20"/>
          <w:szCs w:val="20"/>
          <w:lang w:val="sq-AL"/>
        </w:rPr>
        <w:t xml:space="preserve"> </w:t>
      </w:r>
      <w:r w:rsidRPr="00456CD6">
        <w:rPr>
          <w:rFonts w:ascii="StobiSerif Regular" w:hAnsi="StobiSerif Regular"/>
          <w:i/>
          <w:iCs/>
          <w:sz w:val="20"/>
          <w:szCs w:val="20"/>
          <w:lang w:val="mk-MK"/>
        </w:rPr>
        <w:t xml:space="preserve">Со пополнување на оваа точка понудувачот потврдува дека </w:t>
      </w:r>
      <w:r>
        <w:rPr>
          <w:rFonts w:ascii="StobiSerif Regular" w:hAnsi="StobiSerif Regular"/>
          <w:i/>
          <w:iCs/>
          <w:sz w:val="20"/>
          <w:szCs w:val="20"/>
          <w:lang w:val="mk-MK"/>
        </w:rPr>
        <w:t>услугите</w:t>
      </w:r>
      <w:r w:rsidRPr="00456CD6">
        <w:rPr>
          <w:rFonts w:ascii="StobiSerif Regular" w:hAnsi="StobiSerif Regular"/>
          <w:i/>
          <w:iCs/>
          <w:sz w:val="20"/>
          <w:szCs w:val="20"/>
          <w:lang w:val="mk-MK"/>
        </w:rPr>
        <w:t xml:space="preserve"> кои ќе ги </w:t>
      </w:r>
      <w:r>
        <w:rPr>
          <w:rFonts w:ascii="StobiSerif Regular" w:hAnsi="StobiSerif Regular"/>
          <w:i/>
          <w:iCs/>
          <w:sz w:val="20"/>
          <w:szCs w:val="20"/>
          <w:lang w:val="mk-MK"/>
        </w:rPr>
        <w:t>изврши</w:t>
      </w:r>
      <w:r w:rsidRPr="00456CD6">
        <w:rPr>
          <w:rFonts w:ascii="StobiSerif Regular" w:hAnsi="StobiSerif Regular"/>
          <w:i/>
          <w:iCs/>
          <w:sz w:val="20"/>
          <w:szCs w:val="20"/>
          <w:lang w:val="mk-MK"/>
        </w:rPr>
        <w:t xml:space="preserve"> ќе бидат во согласност со технички барања и услови од тендерската документација, техничките спецификации, проектната </w:t>
      </w:r>
      <w:r>
        <w:rPr>
          <w:rFonts w:ascii="StobiSerif Regular" w:hAnsi="StobiSerif Regular"/>
          <w:i/>
          <w:iCs/>
          <w:sz w:val="20"/>
          <w:szCs w:val="20"/>
          <w:lang w:val="mk-MK"/>
        </w:rPr>
        <w:t>програм</w:t>
      </w:r>
      <w:r w:rsidRPr="00456CD6">
        <w:rPr>
          <w:rFonts w:ascii="StobiSerif Regular" w:hAnsi="StobiSerif Regular"/>
          <w:i/>
          <w:iCs/>
          <w:sz w:val="20"/>
          <w:szCs w:val="20"/>
          <w:lang w:val="mk-MK"/>
        </w:rPr>
        <w:t>а</w:t>
      </w:r>
      <w:r>
        <w:rPr>
          <w:rFonts w:ascii="StobiSerif Regular" w:hAnsi="StobiSerif Regular"/>
          <w:i/>
          <w:iCs/>
          <w:sz w:val="20"/>
          <w:szCs w:val="20"/>
          <w:lang w:val="mk-MK"/>
        </w:rPr>
        <w:t xml:space="preserve">, </w:t>
      </w:r>
      <w:r w:rsidRPr="00C27747">
        <w:rPr>
          <w:rFonts w:ascii="StobiSerif Regular" w:hAnsi="StobiSerif Regular"/>
          <w:i/>
          <w:iCs/>
          <w:sz w:val="20"/>
          <w:szCs w:val="20"/>
          <w:lang w:val="mk-MK"/>
        </w:rPr>
        <w:t xml:space="preserve">согласно правилникот за содржината на проектите, означување на проектот, начинот на заверка на проектот од страна на одговорните лица и начинот на користење на електронските записи како и другите важечки закони, прописи, правилници, упатства, стандарди и др. материјални прописи кои го уредуваат предметот на набавка.  </w:t>
      </w:r>
      <w:r w:rsidRPr="00456CD6">
        <w:rPr>
          <w:rFonts w:ascii="StobiSerif Regular" w:hAnsi="StobiSerif Regular"/>
          <w:i/>
          <w:iCs/>
          <w:sz w:val="20"/>
          <w:szCs w:val="20"/>
          <w:lang w:val="mk-MK"/>
        </w:rPr>
        <w:t xml:space="preserve">прописи за ваков вид на </w:t>
      </w:r>
      <w:r w:rsidR="00033F68">
        <w:rPr>
          <w:rFonts w:ascii="StobiSerif Regular" w:hAnsi="StobiSerif Regular"/>
          <w:i/>
          <w:iCs/>
          <w:sz w:val="20"/>
          <w:szCs w:val="20"/>
          <w:lang w:val="mk-MK"/>
        </w:rPr>
        <w:t>услуга</w:t>
      </w:r>
      <w:r>
        <w:rPr>
          <w:rFonts w:ascii="StobiSerif Regular" w:hAnsi="StobiSerif Regular"/>
          <w:i/>
          <w:sz w:val="20"/>
          <w:szCs w:val="20"/>
        </w:rPr>
        <w:t>]</w:t>
      </w:r>
    </w:p>
    <w:p w14:paraId="3B3D4712" w14:textId="38DC403A" w:rsidR="00D77F38" w:rsidRDefault="00D77F38" w:rsidP="00D77F38">
      <w:pPr>
        <w:tabs>
          <w:tab w:val="left" w:pos="1760"/>
        </w:tabs>
        <w:jc w:val="both"/>
        <w:rPr>
          <w:rFonts w:ascii="StobiSerif Regular" w:hAnsi="StobiSerif Regular"/>
          <w:i/>
          <w:sz w:val="20"/>
          <w:szCs w:val="20"/>
        </w:rPr>
      </w:pPr>
    </w:p>
    <w:p w14:paraId="22B8F4D2" w14:textId="61AF70FD" w:rsidR="00D77F38" w:rsidRDefault="00D77F38" w:rsidP="00D77F38">
      <w:pPr>
        <w:tabs>
          <w:tab w:val="left" w:pos="1760"/>
        </w:tabs>
        <w:rPr>
          <w:rFonts w:ascii="StobiSerif Regular" w:hAnsi="StobiSerif Regular"/>
          <w:sz w:val="22"/>
          <w:szCs w:val="22"/>
          <w:lang w:val="mk-MK"/>
        </w:rPr>
      </w:pPr>
      <w:r w:rsidRPr="00693E8F">
        <w:rPr>
          <w:rFonts w:ascii="StobiSerif Regular" w:hAnsi="StobiSerif Regular"/>
          <w:sz w:val="22"/>
          <w:szCs w:val="22"/>
          <w:lang w:val="mk-MK"/>
        </w:rPr>
        <w:t xml:space="preserve">II.1.Согласни сме да ги понудиме следниве </w:t>
      </w:r>
      <w:r>
        <w:rPr>
          <w:rFonts w:ascii="StobiSerif Regular" w:hAnsi="StobiSerif Regular"/>
          <w:sz w:val="22"/>
          <w:szCs w:val="22"/>
          <w:lang w:val="mk-MK"/>
        </w:rPr>
        <w:t>услуги за Дел 4</w:t>
      </w:r>
      <w:r w:rsidRPr="00693E8F">
        <w:rPr>
          <w:rFonts w:ascii="StobiSerif Regular" w:hAnsi="StobiSerif Regular"/>
          <w:sz w:val="22"/>
          <w:szCs w:val="22"/>
          <w:lang w:val="mk-MK"/>
        </w:rPr>
        <w:t xml:space="preserve">: </w:t>
      </w:r>
      <w:r>
        <w:rPr>
          <w:rFonts w:ascii="StobiSerif Regular" w:hAnsi="StobiSerif Regular"/>
          <w:sz w:val="22"/>
          <w:szCs w:val="22"/>
          <w:lang w:val="mk-MK"/>
        </w:rPr>
        <w:t xml:space="preserve"> </w:t>
      </w:r>
    </w:p>
    <w:p w14:paraId="2C94E9D7" w14:textId="77777777" w:rsidR="00D77F38" w:rsidRPr="00B85DA2" w:rsidRDefault="00D77F38" w:rsidP="00D77F38">
      <w:pPr>
        <w:tabs>
          <w:tab w:val="left" w:pos="1760"/>
        </w:tabs>
        <w:rPr>
          <w:rFonts w:ascii="StobiSerif Regular" w:hAnsi="StobiSerif Regular"/>
          <w:sz w:val="22"/>
          <w:szCs w:val="22"/>
          <w:lang w:val="sq-AL"/>
        </w:rPr>
      </w:pPr>
      <w:r>
        <w:rPr>
          <w:rFonts w:ascii="StobiSerif Regular" w:hAnsi="StobiSerif Regular"/>
          <w:sz w:val="22"/>
          <w:szCs w:val="22"/>
          <w:lang w:val="sq-AL"/>
        </w:rPr>
        <w:t>_________________________________________________________________________________________________________________________________________________________________________________________________________________________________</w:t>
      </w:r>
    </w:p>
    <w:p w14:paraId="5A97BBD9" w14:textId="33CD783D" w:rsidR="00C27747" w:rsidRPr="009F49CE" w:rsidRDefault="00C27747" w:rsidP="00C27747">
      <w:pPr>
        <w:tabs>
          <w:tab w:val="left" w:pos="1760"/>
        </w:tabs>
        <w:jc w:val="both"/>
        <w:rPr>
          <w:rFonts w:ascii="StobiSerif Regular" w:hAnsi="StobiSerif Regular"/>
          <w:sz w:val="22"/>
          <w:szCs w:val="22"/>
        </w:rPr>
      </w:pPr>
      <w:r>
        <w:rPr>
          <w:rFonts w:ascii="StobiSerif Regular" w:hAnsi="StobiSerif Regular"/>
          <w:i/>
          <w:sz w:val="20"/>
          <w:szCs w:val="20"/>
        </w:rPr>
        <w:t>[</w:t>
      </w:r>
      <w:r w:rsidRPr="00456CD6">
        <w:rPr>
          <w:rFonts w:ascii="StobiSerif Regular" w:hAnsi="StobiSerif Regular"/>
          <w:i/>
          <w:iCs/>
          <w:sz w:val="20"/>
          <w:szCs w:val="20"/>
          <w:lang w:val="mk-MK"/>
        </w:rPr>
        <w:t xml:space="preserve">Во оваа точка понудувачот ги наведува </w:t>
      </w:r>
      <w:r>
        <w:rPr>
          <w:rFonts w:ascii="StobiSerif Regular" w:hAnsi="StobiSerif Regular"/>
          <w:i/>
          <w:iCs/>
          <w:sz w:val="20"/>
          <w:szCs w:val="20"/>
          <w:lang w:val="mk-MK"/>
        </w:rPr>
        <w:t>услугите</w:t>
      </w:r>
      <w:r w:rsidRPr="00456CD6">
        <w:rPr>
          <w:rFonts w:ascii="StobiSerif Regular" w:hAnsi="StobiSerif Regular"/>
          <w:i/>
          <w:iCs/>
          <w:sz w:val="20"/>
          <w:szCs w:val="20"/>
          <w:lang w:val="mk-MK"/>
        </w:rPr>
        <w:t xml:space="preserve"> кои ги нуди со сите потребни технички карактеристики на истите, а во согласност со техничките спецификации дадени во тендерската документација</w:t>
      </w:r>
      <w:r w:rsidRPr="00456CD6">
        <w:rPr>
          <w:rFonts w:ascii="StobiSerif Regular" w:hAnsi="StobiSerif Regular"/>
          <w:i/>
          <w:iCs/>
          <w:sz w:val="20"/>
          <w:szCs w:val="20"/>
          <w:lang w:val="sq-AL"/>
        </w:rPr>
        <w:t xml:space="preserve"> </w:t>
      </w:r>
      <w:r w:rsidRPr="00456CD6">
        <w:rPr>
          <w:rFonts w:ascii="StobiSerif Regular" w:hAnsi="StobiSerif Regular"/>
          <w:i/>
          <w:iCs/>
          <w:sz w:val="20"/>
          <w:szCs w:val="20"/>
          <w:lang w:val="mk-MK"/>
        </w:rPr>
        <w:t xml:space="preserve">и проектната </w:t>
      </w:r>
      <w:r>
        <w:rPr>
          <w:rFonts w:ascii="StobiSerif Regular" w:hAnsi="StobiSerif Regular"/>
          <w:i/>
          <w:iCs/>
          <w:sz w:val="20"/>
          <w:szCs w:val="20"/>
          <w:lang w:val="mk-MK"/>
        </w:rPr>
        <w:t>програм</w:t>
      </w:r>
      <w:r w:rsidRPr="00456CD6">
        <w:rPr>
          <w:rFonts w:ascii="StobiSerif Regular" w:hAnsi="StobiSerif Regular"/>
          <w:i/>
          <w:iCs/>
          <w:sz w:val="20"/>
          <w:szCs w:val="20"/>
          <w:lang w:val="mk-MK"/>
        </w:rPr>
        <w:t>а.</w:t>
      </w:r>
      <w:r w:rsidRPr="00456CD6">
        <w:rPr>
          <w:rFonts w:ascii="StobiSerif Regular" w:hAnsi="StobiSerif Regular"/>
          <w:i/>
          <w:iCs/>
          <w:sz w:val="20"/>
          <w:szCs w:val="20"/>
          <w:lang w:val="sq-AL"/>
        </w:rPr>
        <w:t xml:space="preserve"> </w:t>
      </w:r>
      <w:r w:rsidRPr="00456CD6">
        <w:rPr>
          <w:rFonts w:ascii="StobiSerif Regular" w:hAnsi="StobiSerif Regular"/>
          <w:i/>
          <w:iCs/>
          <w:sz w:val="20"/>
          <w:szCs w:val="20"/>
          <w:lang w:val="mk-MK"/>
        </w:rPr>
        <w:t xml:space="preserve">Со пополнување на оваа точка понудувачот потврдува дека </w:t>
      </w:r>
      <w:r>
        <w:rPr>
          <w:rFonts w:ascii="StobiSerif Regular" w:hAnsi="StobiSerif Regular"/>
          <w:i/>
          <w:iCs/>
          <w:sz w:val="20"/>
          <w:szCs w:val="20"/>
          <w:lang w:val="mk-MK"/>
        </w:rPr>
        <w:t>услугите</w:t>
      </w:r>
      <w:r w:rsidRPr="00456CD6">
        <w:rPr>
          <w:rFonts w:ascii="StobiSerif Regular" w:hAnsi="StobiSerif Regular"/>
          <w:i/>
          <w:iCs/>
          <w:sz w:val="20"/>
          <w:szCs w:val="20"/>
          <w:lang w:val="mk-MK"/>
        </w:rPr>
        <w:t xml:space="preserve"> кои ќе ги </w:t>
      </w:r>
      <w:r>
        <w:rPr>
          <w:rFonts w:ascii="StobiSerif Regular" w:hAnsi="StobiSerif Regular"/>
          <w:i/>
          <w:iCs/>
          <w:sz w:val="20"/>
          <w:szCs w:val="20"/>
          <w:lang w:val="mk-MK"/>
        </w:rPr>
        <w:t>изврши</w:t>
      </w:r>
      <w:r w:rsidRPr="00456CD6">
        <w:rPr>
          <w:rFonts w:ascii="StobiSerif Regular" w:hAnsi="StobiSerif Regular"/>
          <w:i/>
          <w:iCs/>
          <w:sz w:val="20"/>
          <w:szCs w:val="20"/>
          <w:lang w:val="mk-MK"/>
        </w:rPr>
        <w:t xml:space="preserve"> ќе бидат во согласност со технички барања и услови од тендерската документација, техничките спецификации, проектната </w:t>
      </w:r>
      <w:r>
        <w:rPr>
          <w:rFonts w:ascii="StobiSerif Regular" w:hAnsi="StobiSerif Regular"/>
          <w:i/>
          <w:iCs/>
          <w:sz w:val="20"/>
          <w:szCs w:val="20"/>
          <w:lang w:val="mk-MK"/>
        </w:rPr>
        <w:t>програм</w:t>
      </w:r>
      <w:r w:rsidRPr="00456CD6">
        <w:rPr>
          <w:rFonts w:ascii="StobiSerif Regular" w:hAnsi="StobiSerif Regular"/>
          <w:i/>
          <w:iCs/>
          <w:sz w:val="20"/>
          <w:szCs w:val="20"/>
          <w:lang w:val="mk-MK"/>
        </w:rPr>
        <w:t>а</w:t>
      </w:r>
      <w:r>
        <w:rPr>
          <w:rFonts w:ascii="StobiSerif Regular" w:hAnsi="StobiSerif Regular"/>
          <w:i/>
          <w:iCs/>
          <w:sz w:val="20"/>
          <w:szCs w:val="20"/>
          <w:lang w:val="mk-MK"/>
        </w:rPr>
        <w:t xml:space="preserve">, </w:t>
      </w:r>
      <w:r w:rsidRPr="00C27747">
        <w:rPr>
          <w:rFonts w:ascii="StobiSerif Regular" w:hAnsi="StobiSerif Regular"/>
          <w:i/>
          <w:iCs/>
          <w:sz w:val="20"/>
          <w:szCs w:val="20"/>
          <w:lang w:val="mk-MK"/>
        </w:rPr>
        <w:t xml:space="preserve">согласно правилникот за содржината на проектите, означување на проектот, начинот на заверка на проектот од страна на одговорните лица и начинот на користење на електронските записи како и другите важечки закони, прописи, правилници, упатства, стандарди и др. материјални прописи кои го уредуваат предметот на набавка.  </w:t>
      </w:r>
      <w:r w:rsidRPr="00456CD6">
        <w:rPr>
          <w:rFonts w:ascii="StobiSerif Regular" w:hAnsi="StobiSerif Regular"/>
          <w:i/>
          <w:iCs/>
          <w:sz w:val="20"/>
          <w:szCs w:val="20"/>
          <w:lang w:val="mk-MK"/>
        </w:rPr>
        <w:t xml:space="preserve">прописи за ваков вид на </w:t>
      </w:r>
      <w:r w:rsidR="00033F68">
        <w:rPr>
          <w:rFonts w:ascii="StobiSerif Regular" w:hAnsi="StobiSerif Regular"/>
          <w:i/>
          <w:iCs/>
          <w:sz w:val="20"/>
          <w:szCs w:val="20"/>
          <w:lang w:val="mk-MK"/>
        </w:rPr>
        <w:t>услуга</w:t>
      </w:r>
      <w:r>
        <w:rPr>
          <w:rFonts w:ascii="StobiSerif Regular" w:hAnsi="StobiSerif Regular"/>
          <w:i/>
          <w:sz w:val="20"/>
          <w:szCs w:val="20"/>
        </w:rPr>
        <w:t>]</w:t>
      </w:r>
    </w:p>
    <w:p w14:paraId="51EF30E6" w14:textId="6033C823" w:rsidR="00D77F38" w:rsidRDefault="00D77F38" w:rsidP="00D77F38">
      <w:pPr>
        <w:tabs>
          <w:tab w:val="left" w:pos="1760"/>
        </w:tabs>
        <w:jc w:val="both"/>
        <w:rPr>
          <w:rFonts w:ascii="StobiSerif Regular" w:hAnsi="StobiSerif Regular"/>
          <w:i/>
          <w:sz w:val="20"/>
          <w:szCs w:val="20"/>
        </w:rPr>
      </w:pPr>
    </w:p>
    <w:p w14:paraId="1C5B3056" w14:textId="58CA68E1" w:rsidR="00D77F38" w:rsidRDefault="00D77F38" w:rsidP="00D77F38">
      <w:pPr>
        <w:tabs>
          <w:tab w:val="left" w:pos="1760"/>
        </w:tabs>
        <w:rPr>
          <w:rFonts w:ascii="StobiSerif Regular" w:hAnsi="StobiSerif Regular"/>
          <w:sz w:val="22"/>
          <w:szCs w:val="22"/>
          <w:lang w:val="mk-MK"/>
        </w:rPr>
      </w:pPr>
      <w:r w:rsidRPr="00693E8F">
        <w:rPr>
          <w:rFonts w:ascii="StobiSerif Regular" w:hAnsi="StobiSerif Regular"/>
          <w:sz w:val="22"/>
          <w:szCs w:val="22"/>
          <w:lang w:val="mk-MK"/>
        </w:rPr>
        <w:t xml:space="preserve">II.1.Согласни сме да ги понудиме следниве </w:t>
      </w:r>
      <w:r>
        <w:rPr>
          <w:rFonts w:ascii="StobiSerif Regular" w:hAnsi="StobiSerif Regular"/>
          <w:sz w:val="22"/>
          <w:szCs w:val="22"/>
          <w:lang w:val="mk-MK"/>
        </w:rPr>
        <w:t>услуги за Дел 5</w:t>
      </w:r>
      <w:r w:rsidRPr="00693E8F">
        <w:rPr>
          <w:rFonts w:ascii="StobiSerif Regular" w:hAnsi="StobiSerif Regular"/>
          <w:sz w:val="22"/>
          <w:szCs w:val="22"/>
          <w:lang w:val="mk-MK"/>
        </w:rPr>
        <w:t xml:space="preserve">: </w:t>
      </w:r>
      <w:r>
        <w:rPr>
          <w:rFonts w:ascii="StobiSerif Regular" w:hAnsi="StobiSerif Regular"/>
          <w:sz w:val="22"/>
          <w:szCs w:val="22"/>
          <w:lang w:val="mk-MK"/>
        </w:rPr>
        <w:t xml:space="preserve"> </w:t>
      </w:r>
    </w:p>
    <w:p w14:paraId="715A1CD2" w14:textId="77777777" w:rsidR="00D77F38" w:rsidRPr="00B85DA2" w:rsidRDefault="00D77F38" w:rsidP="00D77F38">
      <w:pPr>
        <w:tabs>
          <w:tab w:val="left" w:pos="1760"/>
        </w:tabs>
        <w:rPr>
          <w:rFonts w:ascii="StobiSerif Regular" w:hAnsi="StobiSerif Regular"/>
          <w:sz w:val="22"/>
          <w:szCs w:val="22"/>
          <w:lang w:val="sq-AL"/>
        </w:rPr>
      </w:pPr>
      <w:r>
        <w:rPr>
          <w:rFonts w:ascii="StobiSerif Regular" w:hAnsi="StobiSerif Regular"/>
          <w:sz w:val="22"/>
          <w:szCs w:val="22"/>
          <w:lang w:val="sq-AL"/>
        </w:rPr>
        <w:t>_________________________________________________________________________________________________________________________________________________________________________________________________________________________________</w:t>
      </w:r>
    </w:p>
    <w:p w14:paraId="7E994FCF" w14:textId="18CC50A7" w:rsidR="00C27747" w:rsidRPr="009F49CE" w:rsidRDefault="00C27747" w:rsidP="00C27747">
      <w:pPr>
        <w:tabs>
          <w:tab w:val="left" w:pos="1760"/>
        </w:tabs>
        <w:jc w:val="both"/>
        <w:rPr>
          <w:rFonts w:ascii="StobiSerif Regular" w:hAnsi="StobiSerif Regular"/>
          <w:sz w:val="22"/>
          <w:szCs w:val="22"/>
        </w:rPr>
      </w:pPr>
      <w:r>
        <w:rPr>
          <w:rFonts w:ascii="StobiSerif Regular" w:hAnsi="StobiSerif Regular"/>
          <w:i/>
          <w:sz w:val="20"/>
          <w:szCs w:val="20"/>
        </w:rPr>
        <w:t>[</w:t>
      </w:r>
      <w:r w:rsidRPr="00456CD6">
        <w:rPr>
          <w:rFonts w:ascii="StobiSerif Regular" w:hAnsi="StobiSerif Regular"/>
          <w:i/>
          <w:iCs/>
          <w:sz w:val="20"/>
          <w:szCs w:val="20"/>
          <w:lang w:val="mk-MK"/>
        </w:rPr>
        <w:t xml:space="preserve">Во оваа точка понудувачот ги наведува </w:t>
      </w:r>
      <w:r>
        <w:rPr>
          <w:rFonts w:ascii="StobiSerif Regular" w:hAnsi="StobiSerif Regular"/>
          <w:i/>
          <w:iCs/>
          <w:sz w:val="20"/>
          <w:szCs w:val="20"/>
          <w:lang w:val="mk-MK"/>
        </w:rPr>
        <w:t>услугите</w:t>
      </w:r>
      <w:r w:rsidRPr="00456CD6">
        <w:rPr>
          <w:rFonts w:ascii="StobiSerif Regular" w:hAnsi="StobiSerif Regular"/>
          <w:i/>
          <w:iCs/>
          <w:sz w:val="20"/>
          <w:szCs w:val="20"/>
          <w:lang w:val="mk-MK"/>
        </w:rPr>
        <w:t xml:space="preserve"> кои ги нуди со сите потребни технички карактеристики на истите, а во согласност со техничките спецификации дадени во тендерската документација</w:t>
      </w:r>
      <w:r w:rsidRPr="00456CD6">
        <w:rPr>
          <w:rFonts w:ascii="StobiSerif Regular" w:hAnsi="StobiSerif Regular"/>
          <w:i/>
          <w:iCs/>
          <w:sz w:val="20"/>
          <w:szCs w:val="20"/>
          <w:lang w:val="sq-AL"/>
        </w:rPr>
        <w:t xml:space="preserve"> </w:t>
      </w:r>
      <w:r w:rsidRPr="00456CD6">
        <w:rPr>
          <w:rFonts w:ascii="StobiSerif Regular" w:hAnsi="StobiSerif Regular"/>
          <w:i/>
          <w:iCs/>
          <w:sz w:val="20"/>
          <w:szCs w:val="20"/>
          <w:lang w:val="mk-MK"/>
        </w:rPr>
        <w:t xml:space="preserve">и проектната </w:t>
      </w:r>
      <w:r>
        <w:rPr>
          <w:rFonts w:ascii="StobiSerif Regular" w:hAnsi="StobiSerif Regular"/>
          <w:i/>
          <w:iCs/>
          <w:sz w:val="20"/>
          <w:szCs w:val="20"/>
          <w:lang w:val="mk-MK"/>
        </w:rPr>
        <w:t>програм</w:t>
      </w:r>
      <w:r w:rsidRPr="00456CD6">
        <w:rPr>
          <w:rFonts w:ascii="StobiSerif Regular" w:hAnsi="StobiSerif Regular"/>
          <w:i/>
          <w:iCs/>
          <w:sz w:val="20"/>
          <w:szCs w:val="20"/>
          <w:lang w:val="mk-MK"/>
        </w:rPr>
        <w:t>а.</w:t>
      </w:r>
      <w:r w:rsidRPr="00456CD6">
        <w:rPr>
          <w:rFonts w:ascii="StobiSerif Regular" w:hAnsi="StobiSerif Regular"/>
          <w:i/>
          <w:iCs/>
          <w:sz w:val="20"/>
          <w:szCs w:val="20"/>
          <w:lang w:val="sq-AL"/>
        </w:rPr>
        <w:t xml:space="preserve"> </w:t>
      </w:r>
      <w:r w:rsidRPr="00456CD6">
        <w:rPr>
          <w:rFonts w:ascii="StobiSerif Regular" w:hAnsi="StobiSerif Regular"/>
          <w:i/>
          <w:iCs/>
          <w:sz w:val="20"/>
          <w:szCs w:val="20"/>
          <w:lang w:val="mk-MK"/>
        </w:rPr>
        <w:t xml:space="preserve">Со пополнување на оваа точка понудувачот потврдува дека </w:t>
      </w:r>
      <w:r>
        <w:rPr>
          <w:rFonts w:ascii="StobiSerif Regular" w:hAnsi="StobiSerif Regular"/>
          <w:i/>
          <w:iCs/>
          <w:sz w:val="20"/>
          <w:szCs w:val="20"/>
          <w:lang w:val="mk-MK"/>
        </w:rPr>
        <w:t>услугите</w:t>
      </w:r>
      <w:r w:rsidRPr="00456CD6">
        <w:rPr>
          <w:rFonts w:ascii="StobiSerif Regular" w:hAnsi="StobiSerif Regular"/>
          <w:i/>
          <w:iCs/>
          <w:sz w:val="20"/>
          <w:szCs w:val="20"/>
          <w:lang w:val="mk-MK"/>
        </w:rPr>
        <w:t xml:space="preserve"> кои ќе ги </w:t>
      </w:r>
      <w:r>
        <w:rPr>
          <w:rFonts w:ascii="StobiSerif Regular" w:hAnsi="StobiSerif Regular"/>
          <w:i/>
          <w:iCs/>
          <w:sz w:val="20"/>
          <w:szCs w:val="20"/>
          <w:lang w:val="mk-MK"/>
        </w:rPr>
        <w:t>изврши</w:t>
      </w:r>
      <w:r w:rsidRPr="00456CD6">
        <w:rPr>
          <w:rFonts w:ascii="StobiSerif Regular" w:hAnsi="StobiSerif Regular"/>
          <w:i/>
          <w:iCs/>
          <w:sz w:val="20"/>
          <w:szCs w:val="20"/>
          <w:lang w:val="mk-MK"/>
        </w:rPr>
        <w:t xml:space="preserve"> ќе бидат во согласност со технички барања и услови од тендерската документација, техничките спецификации, проектната </w:t>
      </w:r>
      <w:r>
        <w:rPr>
          <w:rFonts w:ascii="StobiSerif Regular" w:hAnsi="StobiSerif Regular"/>
          <w:i/>
          <w:iCs/>
          <w:sz w:val="20"/>
          <w:szCs w:val="20"/>
          <w:lang w:val="mk-MK"/>
        </w:rPr>
        <w:t>програм</w:t>
      </w:r>
      <w:r w:rsidRPr="00456CD6">
        <w:rPr>
          <w:rFonts w:ascii="StobiSerif Regular" w:hAnsi="StobiSerif Regular"/>
          <w:i/>
          <w:iCs/>
          <w:sz w:val="20"/>
          <w:szCs w:val="20"/>
          <w:lang w:val="mk-MK"/>
        </w:rPr>
        <w:t>а</w:t>
      </w:r>
      <w:r>
        <w:rPr>
          <w:rFonts w:ascii="StobiSerif Regular" w:hAnsi="StobiSerif Regular"/>
          <w:i/>
          <w:iCs/>
          <w:sz w:val="20"/>
          <w:szCs w:val="20"/>
          <w:lang w:val="mk-MK"/>
        </w:rPr>
        <w:t xml:space="preserve">, </w:t>
      </w:r>
      <w:r w:rsidRPr="00C27747">
        <w:rPr>
          <w:rFonts w:ascii="StobiSerif Regular" w:hAnsi="StobiSerif Regular"/>
          <w:i/>
          <w:iCs/>
          <w:sz w:val="20"/>
          <w:szCs w:val="20"/>
          <w:lang w:val="mk-MK"/>
        </w:rPr>
        <w:t xml:space="preserve">согласно правилникот за содржината на проектите, означување на проектот, начинот на заверка на проектот од страна на одговорните лица и начинот на користење на електронските записи како и другите важечки закони, прописи, правилници, упатства, стандарди и др. материјални прописи кои го уредуваат предметот на набавка.  </w:t>
      </w:r>
      <w:r w:rsidRPr="00456CD6">
        <w:rPr>
          <w:rFonts w:ascii="StobiSerif Regular" w:hAnsi="StobiSerif Regular"/>
          <w:i/>
          <w:iCs/>
          <w:sz w:val="20"/>
          <w:szCs w:val="20"/>
          <w:lang w:val="mk-MK"/>
        </w:rPr>
        <w:t xml:space="preserve">прописи за ваков вид на </w:t>
      </w:r>
      <w:r w:rsidR="00033F68">
        <w:rPr>
          <w:rFonts w:ascii="StobiSerif Regular" w:hAnsi="StobiSerif Regular"/>
          <w:i/>
          <w:iCs/>
          <w:sz w:val="20"/>
          <w:szCs w:val="20"/>
          <w:lang w:val="mk-MK"/>
        </w:rPr>
        <w:t>услуга</w:t>
      </w:r>
      <w:r>
        <w:rPr>
          <w:rFonts w:ascii="StobiSerif Regular" w:hAnsi="StobiSerif Regular"/>
          <w:i/>
          <w:sz w:val="20"/>
          <w:szCs w:val="20"/>
        </w:rPr>
        <w:t>]</w:t>
      </w:r>
    </w:p>
    <w:p w14:paraId="3D91C5B9" w14:textId="68266AA9" w:rsidR="00D77F38" w:rsidRDefault="00D77F38" w:rsidP="00D77F38">
      <w:pPr>
        <w:tabs>
          <w:tab w:val="left" w:pos="1760"/>
        </w:tabs>
        <w:jc w:val="both"/>
        <w:rPr>
          <w:rFonts w:ascii="StobiSerif Regular" w:hAnsi="StobiSerif Regular"/>
          <w:sz w:val="22"/>
          <w:szCs w:val="22"/>
        </w:rPr>
      </w:pPr>
    </w:p>
    <w:p w14:paraId="5C357526" w14:textId="18B92AEB" w:rsidR="00D77F38" w:rsidRDefault="00D77F38" w:rsidP="00D77F38">
      <w:pPr>
        <w:tabs>
          <w:tab w:val="left" w:pos="1760"/>
        </w:tabs>
        <w:rPr>
          <w:rFonts w:ascii="StobiSerif Regular" w:hAnsi="StobiSerif Regular"/>
          <w:sz w:val="22"/>
          <w:szCs w:val="22"/>
          <w:lang w:val="mk-MK"/>
        </w:rPr>
      </w:pPr>
      <w:r w:rsidRPr="00693E8F">
        <w:rPr>
          <w:rFonts w:ascii="StobiSerif Regular" w:hAnsi="StobiSerif Regular"/>
          <w:sz w:val="22"/>
          <w:szCs w:val="22"/>
          <w:lang w:val="mk-MK"/>
        </w:rPr>
        <w:t xml:space="preserve">II.1.Согласни сме да ги понудиме следниве </w:t>
      </w:r>
      <w:r>
        <w:rPr>
          <w:rFonts w:ascii="StobiSerif Regular" w:hAnsi="StobiSerif Regular"/>
          <w:sz w:val="22"/>
          <w:szCs w:val="22"/>
          <w:lang w:val="mk-MK"/>
        </w:rPr>
        <w:t>услуги за Дел 6</w:t>
      </w:r>
      <w:r w:rsidRPr="00693E8F">
        <w:rPr>
          <w:rFonts w:ascii="StobiSerif Regular" w:hAnsi="StobiSerif Regular"/>
          <w:sz w:val="22"/>
          <w:szCs w:val="22"/>
          <w:lang w:val="mk-MK"/>
        </w:rPr>
        <w:t xml:space="preserve">: </w:t>
      </w:r>
      <w:r>
        <w:rPr>
          <w:rFonts w:ascii="StobiSerif Regular" w:hAnsi="StobiSerif Regular"/>
          <w:sz w:val="22"/>
          <w:szCs w:val="22"/>
          <w:lang w:val="mk-MK"/>
        </w:rPr>
        <w:t xml:space="preserve"> </w:t>
      </w:r>
    </w:p>
    <w:p w14:paraId="09DC09BA" w14:textId="77777777" w:rsidR="00D77F38" w:rsidRPr="00B85DA2" w:rsidRDefault="00D77F38" w:rsidP="00D77F38">
      <w:pPr>
        <w:tabs>
          <w:tab w:val="left" w:pos="1760"/>
        </w:tabs>
        <w:rPr>
          <w:rFonts w:ascii="StobiSerif Regular" w:hAnsi="StobiSerif Regular"/>
          <w:sz w:val="22"/>
          <w:szCs w:val="22"/>
          <w:lang w:val="sq-AL"/>
        </w:rPr>
      </w:pPr>
      <w:r>
        <w:rPr>
          <w:rFonts w:ascii="StobiSerif Regular" w:hAnsi="StobiSerif Regular"/>
          <w:sz w:val="22"/>
          <w:szCs w:val="22"/>
          <w:lang w:val="sq-AL"/>
        </w:rPr>
        <w:t>_________________________________________________________________________________________________________________________________________________________________________________________________________________________________</w:t>
      </w:r>
    </w:p>
    <w:p w14:paraId="596DCCA8" w14:textId="131125C5" w:rsidR="00D77F38" w:rsidRPr="009F49CE" w:rsidRDefault="00D77F38" w:rsidP="00D77F38">
      <w:pPr>
        <w:tabs>
          <w:tab w:val="left" w:pos="1760"/>
        </w:tabs>
        <w:jc w:val="both"/>
        <w:rPr>
          <w:rFonts w:ascii="StobiSerif Regular" w:hAnsi="StobiSerif Regular"/>
          <w:sz w:val="22"/>
          <w:szCs w:val="22"/>
        </w:rPr>
      </w:pPr>
      <w:r>
        <w:rPr>
          <w:rFonts w:ascii="StobiSerif Regular" w:hAnsi="StobiSerif Regular"/>
          <w:i/>
          <w:sz w:val="20"/>
          <w:szCs w:val="20"/>
        </w:rPr>
        <w:t>[</w:t>
      </w:r>
      <w:r w:rsidRPr="00456CD6">
        <w:rPr>
          <w:rFonts w:ascii="StobiSerif Regular" w:hAnsi="StobiSerif Regular"/>
          <w:i/>
          <w:iCs/>
          <w:sz w:val="20"/>
          <w:szCs w:val="20"/>
          <w:lang w:val="mk-MK"/>
        </w:rPr>
        <w:t xml:space="preserve">Во оваа точка понудувачот ги наведува </w:t>
      </w:r>
      <w:r>
        <w:rPr>
          <w:rFonts w:ascii="StobiSerif Regular" w:hAnsi="StobiSerif Regular"/>
          <w:i/>
          <w:iCs/>
          <w:sz w:val="20"/>
          <w:szCs w:val="20"/>
          <w:lang w:val="mk-MK"/>
        </w:rPr>
        <w:t>услугите</w:t>
      </w:r>
      <w:r w:rsidRPr="00456CD6">
        <w:rPr>
          <w:rFonts w:ascii="StobiSerif Regular" w:hAnsi="StobiSerif Regular"/>
          <w:i/>
          <w:iCs/>
          <w:sz w:val="20"/>
          <w:szCs w:val="20"/>
          <w:lang w:val="mk-MK"/>
        </w:rPr>
        <w:t xml:space="preserve"> кои ги нуди со сите потребни технички карактеристики на истите, а во согласност со техничките спецификации дадени во тендерската документација</w:t>
      </w:r>
      <w:r w:rsidRPr="00456CD6">
        <w:rPr>
          <w:rFonts w:ascii="StobiSerif Regular" w:hAnsi="StobiSerif Regular"/>
          <w:i/>
          <w:iCs/>
          <w:sz w:val="20"/>
          <w:szCs w:val="20"/>
          <w:lang w:val="sq-AL"/>
        </w:rPr>
        <w:t xml:space="preserve"> </w:t>
      </w:r>
      <w:r w:rsidRPr="00456CD6">
        <w:rPr>
          <w:rFonts w:ascii="StobiSerif Regular" w:hAnsi="StobiSerif Regular"/>
          <w:i/>
          <w:iCs/>
          <w:sz w:val="20"/>
          <w:szCs w:val="20"/>
          <w:lang w:val="mk-MK"/>
        </w:rPr>
        <w:t xml:space="preserve">и проектната </w:t>
      </w:r>
      <w:r w:rsidR="00C27747">
        <w:rPr>
          <w:rFonts w:ascii="StobiSerif Regular" w:hAnsi="StobiSerif Regular"/>
          <w:i/>
          <w:iCs/>
          <w:sz w:val="20"/>
          <w:szCs w:val="20"/>
          <w:lang w:val="mk-MK"/>
        </w:rPr>
        <w:t>програм</w:t>
      </w:r>
      <w:r w:rsidRPr="00456CD6">
        <w:rPr>
          <w:rFonts w:ascii="StobiSerif Regular" w:hAnsi="StobiSerif Regular"/>
          <w:i/>
          <w:iCs/>
          <w:sz w:val="20"/>
          <w:szCs w:val="20"/>
          <w:lang w:val="mk-MK"/>
        </w:rPr>
        <w:t>а.</w:t>
      </w:r>
      <w:r w:rsidRPr="00456CD6">
        <w:rPr>
          <w:rFonts w:ascii="StobiSerif Regular" w:hAnsi="StobiSerif Regular"/>
          <w:i/>
          <w:iCs/>
          <w:sz w:val="20"/>
          <w:szCs w:val="20"/>
          <w:lang w:val="sq-AL"/>
        </w:rPr>
        <w:t xml:space="preserve"> </w:t>
      </w:r>
      <w:r w:rsidRPr="00456CD6">
        <w:rPr>
          <w:rFonts w:ascii="StobiSerif Regular" w:hAnsi="StobiSerif Regular"/>
          <w:i/>
          <w:iCs/>
          <w:sz w:val="20"/>
          <w:szCs w:val="20"/>
          <w:lang w:val="mk-MK"/>
        </w:rPr>
        <w:t xml:space="preserve">Со пополнување на оваа точка понудувачот потврдува дека </w:t>
      </w:r>
      <w:r w:rsidR="00C27747">
        <w:rPr>
          <w:rFonts w:ascii="StobiSerif Regular" w:hAnsi="StobiSerif Regular"/>
          <w:i/>
          <w:iCs/>
          <w:sz w:val="20"/>
          <w:szCs w:val="20"/>
          <w:lang w:val="mk-MK"/>
        </w:rPr>
        <w:t>услугите</w:t>
      </w:r>
      <w:r w:rsidRPr="00456CD6">
        <w:rPr>
          <w:rFonts w:ascii="StobiSerif Regular" w:hAnsi="StobiSerif Regular"/>
          <w:i/>
          <w:iCs/>
          <w:sz w:val="20"/>
          <w:szCs w:val="20"/>
          <w:lang w:val="mk-MK"/>
        </w:rPr>
        <w:t xml:space="preserve"> кои ќе ги </w:t>
      </w:r>
      <w:r w:rsidR="00C27747">
        <w:rPr>
          <w:rFonts w:ascii="StobiSerif Regular" w:hAnsi="StobiSerif Regular"/>
          <w:i/>
          <w:iCs/>
          <w:sz w:val="20"/>
          <w:szCs w:val="20"/>
          <w:lang w:val="mk-MK"/>
        </w:rPr>
        <w:t>изврши</w:t>
      </w:r>
      <w:r w:rsidRPr="00456CD6">
        <w:rPr>
          <w:rFonts w:ascii="StobiSerif Regular" w:hAnsi="StobiSerif Regular"/>
          <w:i/>
          <w:iCs/>
          <w:sz w:val="20"/>
          <w:szCs w:val="20"/>
          <w:lang w:val="mk-MK"/>
        </w:rPr>
        <w:t xml:space="preserve"> ќе бидат во согласност со технички барања и услови од тендерската документација, техничките спецификации, </w:t>
      </w:r>
      <w:r w:rsidR="00C27747" w:rsidRPr="00456CD6">
        <w:rPr>
          <w:rFonts w:ascii="StobiSerif Regular" w:hAnsi="StobiSerif Regular"/>
          <w:i/>
          <w:iCs/>
          <w:sz w:val="20"/>
          <w:szCs w:val="20"/>
          <w:lang w:val="mk-MK"/>
        </w:rPr>
        <w:t xml:space="preserve">проектната </w:t>
      </w:r>
      <w:r w:rsidR="00C27747">
        <w:rPr>
          <w:rFonts w:ascii="StobiSerif Regular" w:hAnsi="StobiSerif Regular"/>
          <w:i/>
          <w:iCs/>
          <w:sz w:val="20"/>
          <w:szCs w:val="20"/>
          <w:lang w:val="mk-MK"/>
        </w:rPr>
        <w:t>програм</w:t>
      </w:r>
      <w:r w:rsidR="00C27747" w:rsidRPr="00456CD6">
        <w:rPr>
          <w:rFonts w:ascii="StobiSerif Regular" w:hAnsi="StobiSerif Regular"/>
          <w:i/>
          <w:iCs/>
          <w:sz w:val="20"/>
          <w:szCs w:val="20"/>
          <w:lang w:val="mk-MK"/>
        </w:rPr>
        <w:t>а</w:t>
      </w:r>
      <w:r w:rsidR="00C27747">
        <w:rPr>
          <w:rFonts w:ascii="StobiSerif Regular" w:hAnsi="StobiSerif Regular"/>
          <w:i/>
          <w:iCs/>
          <w:sz w:val="20"/>
          <w:szCs w:val="20"/>
          <w:lang w:val="mk-MK"/>
        </w:rPr>
        <w:t xml:space="preserve">, </w:t>
      </w:r>
      <w:r w:rsidR="00C27747" w:rsidRPr="00C27747">
        <w:rPr>
          <w:rFonts w:ascii="StobiSerif Regular" w:hAnsi="StobiSerif Regular"/>
          <w:i/>
          <w:iCs/>
          <w:sz w:val="20"/>
          <w:szCs w:val="20"/>
          <w:lang w:val="mk-MK"/>
        </w:rPr>
        <w:t xml:space="preserve">согласно правилникот за содржината на проектите, означување на проектот, начинот на заверка на проектот од страна на одговорните лица и начинот на користење на електронските записи како и другите важечки закони, прописи, правилници, упатства, стандарди и др. материјални прописи кои го уредуваат предметот на набавка.  </w:t>
      </w:r>
      <w:r w:rsidRPr="00456CD6">
        <w:rPr>
          <w:rFonts w:ascii="StobiSerif Regular" w:hAnsi="StobiSerif Regular"/>
          <w:i/>
          <w:iCs/>
          <w:sz w:val="20"/>
          <w:szCs w:val="20"/>
          <w:lang w:val="mk-MK"/>
        </w:rPr>
        <w:t xml:space="preserve">прописи за ваков вид на </w:t>
      </w:r>
      <w:r w:rsidR="00033F68">
        <w:rPr>
          <w:rFonts w:ascii="StobiSerif Regular" w:hAnsi="StobiSerif Regular"/>
          <w:i/>
          <w:iCs/>
          <w:sz w:val="20"/>
          <w:szCs w:val="20"/>
          <w:lang w:val="mk-MK"/>
        </w:rPr>
        <w:t>услуга</w:t>
      </w:r>
      <w:r>
        <w:rPr>
          <w:rFonts w:ascii="StobiSerif Regular" w:hAnsi="StobiSerif Regular"/>
          <w:i/>
          <w:sz w:val="20"/>
          <w:szCs w:val="20"/>
        </w:rPr>
        <w:t>]</w:t>
      </w:r>
    </w:p>
    <w:p w14:paraId="362043E4" w14:textId="77777777" w:rsidR="00D77F38" w:rsidRDefault="00D77F38" w:rsidP="00F166B1">
      <w:pPr>
        <w:tabs>
          <w:tab w:val="left" w:pos="1760"/>
        </w:tabs>
        <w:ind w:right="-58"/>
        <w:jc w:val="both"/>
        <w:rPr>
          <w:rFonts w:ascii="StobiSerif Regular" w:hAnsi="StobiSerif Regular"/>
          <w:sz w:val="22"/>
          <w:szCs w:val="22"/>
          <w:lang w:val="sq-AL"/>
        </w:rPr>
      </w:pPr>
    </w:p>
    <w:p w14:paraId="30C98450" w14:textId="77777777" w:rsidR="00F166B1" w:rsidRPr="00B224D9" w:rsidRDefault="00F166B1" w:rsidP="00F166B1">
      <w:pPr>
        <w:tabs>
          <w:tab w:val="left" w:pos="1760"/>
        </w:tabs>
        <w:ind w:right="-58"/>
        <w:jc w:val="both"/>
        <w:rPr>
          <w:rFonts w:ascii="StobiSerif Regular" w:hAnsi="StobiSerif Regular"/>
          <w:sz w:val="22"/>
          <w:szCs w:val="22"/>
        </w:rPr>
      </w:pPr>
      <w:r w:rsidRPr="00693E8F">
        <w:rPr>
          <w:rFonts w:ascii="StobiSerif Regular" w:hAnsi="StobiSerif Regular"/>
          <w:sz w:val="22"/>
          <w:szCs w:val="22"/>
          <w:lang w:val="mk-MK"/>
        </w:rPr>
        <w:t xml:space="preserve">II.2. </w:t>
      </w:r>
      <w:r>
        <w:rPr>
          <w:rFonts w:ascii="StobiSerif Regular" w:hAnsi="StobiSerif Regular"/>
          <w:sz w:val="22"/>
          <w:szCs w:val="22"/>
          <w:lang w:val="mk-MK"/>
        </w:rPr>
        <w:t>Г</w:t>
      </w:r>
      <w:r w:rsidRPr="00693E8F">
        <w:rPr>
          <w:rFonts w:ascii="StobiSerif Regular" w:hAnsi="StobiSerif Regular"/>
          <w:sz w:val="22"/>
          <w:szCs w:val="22"/>
          <w:lang w:val="mk-MK"/>
        </w:rPr>
        <w:t>и прифаќаме начинот</w:t>
      </w:r>
      <w:r>
        <w:rPr>
          <w:rFonts w:ascii="StobiSerif Regular" w:hAnsi="StobiSerif Regular"/>
          <w:sz w:val="22"/>
          <w:szCs w:val="22"/>
          <w:lang w:val="mk-MK"/>
        </w:rPr>
        <w:t xml:space="preserve"> и</w:t>
      </w:r>
      <w:r>
        <w:rPr>
          <w:rFonts w:ascii="StobiSerif Regular" w:hAnsi="StobiSerif Regular"/>
          <w:sz w:val="22"/>
          <w:szCs w:val="22"/>
        </w:rPr>
        <w:t xml:space="preserve"> </w:t>
      </w:r>
      <w:r w:rsidRPr="00693E8F">
        <w:rPr>
          <w:rFonts w:ascii="StobiSerif Regular" w:hAnsi="StobiSerif Regular"/>
          <w:sz w:val="22"/>
          <w:szCs w:val="22"/>
          <w:lang w:val="mk-MK"/>
        </w:rPr>
        <w:t xml:space="preserve">рокот на </w:t>
      </w:r>
      <w:r>
        <w:rPr>
          <w:rFonts w:ascii="StobiSerif Regular" w:hAnsi="StobiSerif Regular"/>
          <w:sz w:val="22"/>
          <w:szCs w:val="22"/>
          <w:lang w:val="mk-MK"/>
        </w:rPr>
        <w:t xml:space="preserve">извршување на услугата </w:t>
      </w:r>
      <w:r w:rsidRPr="00693E8F">
        <w:rPr>
          <w:rFonts w:ascii="StobiSerif Regular" w:hAnsi="StobiSerif Regular"/>
          <w:sz w:val="22"/>
          <w:szCs w:val="22"/>
          <w:lang w:val="mk-MK"/>
        </w:rPr>
        <w:t>утврдени во тендерската документација.</w:t>
      </w:r>
    </w:p>
    <w:p w14:paraId="3DE5B6E5" w14:textId="77777777" w:rsidR="00F166B1" w:rsidRDefault="00F166B1" w:rsidP="00F166B1">
      <w:pPr>
        <w:tabs>
          <w:tab w:val="left" w:pos="1760"/>
        </w:tabs>
        <w:ind w:left="-567" w:right="-483"/>
        <w:jc w:val="both"/>
        <w:rPr>
          <w:rFonts w:ascii="StobiSerif Regular" w:hAnsi="StobiSerif Regular"/>
          <w:sz w:val="22"/>
          <w:szCs w:val="22"/>
          <w:lang w:val="en-US"/>
        </w:rPr>
      </w:pPr>
    </w:p>
    <w:p w14:paraId="30A6541F" w14:textId="77777777" w:rsidR="00F166B1" w:rsidRPr="00693E8F" w:rsidRDefault="00F166B1" w:rsidP="00F166B1">
      <w:pPr>
        <w:tabs>
          <w:tab w:val="left" w:pos="1760"/>
        </w:tabs>
        <w:rPr>
          <w:rFonts w:ascii="StobiSerif Regular" w:hAnsi="StobiSerif Regular"/>
          <w:b/>
          <w:sz w:val="22"/>
          <w:szCs w:val="22"/>
          <w:lang w:val="mk-MK"/>
        </w:rPr>
      </w:pPr>
      <w:r w:rsidRPr="00693E8F">
        <w:rPr>
          <w:rFonts w:ascii="StobiSerif Regular" w:hAnsi="StobiSerif Regular"/>
          <w:b/>
          <w:sz w:val="22"/>
          <w:szCs w:val="22"/>
          <w:lang w:val="mk-MK"/>
        </w:rPr>
        <w:t>Дел III – Финансиска понуда</w:t>
      </w:r>
      <w:r>
        <w:rPr>
          <w:rFonts w:ascii="StobiSerif Regular" w:hAnsi="StobiSerif Regular"/>
          <w:b/>
          <w:sz w:val="22"/>
          <w:szCs w:val="22"/>
          <w:lang w:val="sq-AL"/>
        </w:rPr>
        <w:t xml:space="preserve"> </w:t>
      </w:r>
      <w:r>
        <w:rPr>
          <w:rFonts w:ascii="StobiSerif Regular" w:hAnsi="StobiSerif Regular"/>
          <w:b/>
          <w:sz w:val="22"/>
          <w:szCs w:val="22"/>
        </w:rPr>
        <w:t>(</w:t>
      </w:r>
      <w:r>
        <w:rPr>
          <w:rFonts w:ascii="StobiSerif Regular" w:hAnsi="StobiSerif Regular"/>
          <w:b/>
          <w:sz w:val="22"/>
          <w:szCs w:val="22"/>
          <w:lang w:val="mk-MK"/>
        </w:rPr>
        <w:t>задолжително пополнување)</w:t>
      </w:r>
    </w:p>
    <w:p w14:paraId="77F5F66F" w14:textId="77777777" w:rsidR="00F166B1" w:rsidRDefault="00F166B1" w:rsidP="00F166B1">
      <w:pPr>
        <w:tabs>
          <w:tab w:val="left" w:pos="1760"/>
        </w:tabs>
        <w:jc w:val="both"/>
        <w:rPr>
          <w:rFonts w:ascii="StobiSerif Regular" w:hAnsi="StobiSerif Regular"/>
          <w:sz w:val="22"/>
          <w:szCs w:val="22"/>
          <w:lang w:val="mk-MK"/>
        </w:rPr>
      </w:pPr>
      <w:r w:rsidRPr="00693E8F">
        <w:rPr>
          <w:rFonts w:ascii="StobiSerif Regular" w:hAnsi="StobiSerif Regular"/>
          <w:sz w:val="22"/>
          <w:szCs w:val="22"/>
          <w:lang w:val="mk-MK"/>
        </w:rPr>
        <w:t>III.1. Вкупната цена на нашата понуда, вклучувајќи ги сите трошоци и попусти, без ДДВ, кој е искажан посебно, изнесува:</w:t>
      </w:r>
    </w:p>
    <w:p w14:paraId="797788B5" w14:textId="77777777" w:rsidR="00F166B1" w:rsidRDefault="00F166B1" w:rsidP="00F166B1">
      <w:pPr>
        <w:tabs>
          <w:tab w:val="left" w:pos="1760"/>
        </w:tabs>
        <w:jc w:val="both"/>
        <w:rPr>
          <w:rFonts w:ascii="StobiSerif Regular" w:hAnsi="StobiSerif Regular"/>
          <w:sz w:val="20"/>
          <w:szCs w:val="20"/>
          <w:lang w:val="ru-RU"/>
        </w:rPr>
      </w:pPr>
    </w:p>
    <w:tbl>
      <w:tblPr>
        <w:tblW w:w="8369" w:type="dxa"/>
        <w:tblInd w:w="-10" w:type="dxa"/>
        <w:tblLayout w:type="fixed"/>
        <w:tblLook w:val="0000" w:firstRow="0" w:lastRow="0" w:firstColumn="0" w:lastColumn="0" w:noHBand="0" w:noVBand="0"/>
      </w:tblPr>
      <w:tblGrid>
        <w:gridCol w:w="685"/>
        <w:gridCol w:w="2155"/>
        <w:gridCol w:w="3828"/>
        <w:gridCol w:w="1701"/>
      </w:tblGrid>
      <w:tr w:rsidR="00F166B1" w14:paraId="3B962099" w14:textId="77777777" w:rsidTr="007920A1">
        <w:tc>
          <w:tcPr>
            <w:tcW w:w="685" w:type="dxa"/>
            <w:tcBorders>
              <w:top w:val="single" w:sz="4" w:space="0" w:color="000000"/>
              <w:left w:val="single" w:sz="4" w:space="0" w:color="000000"/>
              <w:bottom w:val="single" w:sz="4" w:space="0" w:color="000000"/>
            </w:tcBorders>
            <w:shd w:val="clear" w:color="auto" w:fill="E0E0E0"/>
          </w:tcPr>
          <w:p w14:paraId="79C48974" w14:textId="77777777" w:rsidR="00F166B1" w:rsidRDefault="00F166B1" w:rsidP="000F50F1">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t>Дел</w:t>
            </w:r>
          </w:p>
        </w:tc>
        <w:tc>
          <w:tcPr>
            <w:tcW w:w="2155" w:type="dxa"/>
            <w:tcBorders>
              <w:top w:val="single" w:sz="4" w:space="0" w:color="000000"/>
              <w:left w:val="single" w:sz="4" w:space="0" w:color="000000"/>
              <w:bottom w:val="single" w:sz="4" w:space="0" w:color="000000"/>
            </w:tcBorders>
            <w:shd w:val="clear" w:color="auto" w:fill="E0E0E0"/>
          </w:tcPr>
          <w:p w14:paraId="03DA112B" w14:textId="77777777" w:rsidR="00F166B1" w:rsidRDefault="00F166B1" w:rsidP="000F50F1">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t xml:space="preserve">Вкупна цена без ДДВ </w:t>
            </w:r>
          </w:p>
          <w:p w14:paraId="5FD152FF" w14:textId="77777777" w:rsidR="00F166B1" w:rsidRDefault="00F166B1" w:rsidP="000F50F1">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t>(со бројки)</w:t>
            </w:r>
          </w:p>
        </w:tc>
        <w:tc>
          <w:tcPr>
            <w:tcW w:w="3828" w:type="dxa"/>
            <w:tcBorders>
              <w:top w:val="single" w:sz="4" w:space="0" w:color="000000"/>
              <w:left w:val="single" w:sz="4" w:space="0" w:color="000000"/>
              <w:bottom w:val="single" w:sz="4" w:space="0" w:color="000000"/>
              <w:right w:val="single" w:sz="4" w:space="0" w:color="000000"/>
            </w:tcBorders>
            <w:shd w:val="clear" w:color="auto" w:fill="E0E0E0"/>
          </w:tcPr>
          <w:p w14:paraId="7C69D933" w14:textId="77777777" w:rsidR="00F166B1" w:rsidRDefault="00F166B1" w:rsidP="000F50F1">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t>Вкупна цена без ДДВ (со зборови)</w:t>
            </w:r>
          </w:p>
        </w:tc>
        <w:tc>
          <w:tcPr>
            <w:tcW w:w="1701" w:type="dxa"/>
            <w:tcBorders>
              <w:top w:val="single" w:sz="4" w:space="0" w:color="000000"/>
              <w:left w:val="single" w:sz="4" w:space="0" w:color="000000"/>
              <w:bottom w:val="single" w:sz="4" w:space="0" w:color="000000"/>
              <w:right w:val="single" w:sz="4" w:space="0" w:color="000000"/>
            </w:tcBorders>
            <w:shd w:val="clear" w:color="auto" w:fill="E0E0E0"/>
          </w:tcPr>
          <w:p w14:paraId="03BE6E32" w14:textId="77777777" w:rsidR="00F166B1" w:rsidRDefault="00F166B1" w:rsidP="000F50F1">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t>ДДВ</w:t>
            </w:r>
          </w:p>
        </w:tc>
      </w:tr>
      <w:tr w:rsidR="00F166B1" w14:paraId="4C6686B4" w14:textId="77777777" w:rsidTr="007920A1">
        <w:tc>
          <w:tcPr>
            <w:tcW w:w="685" w:type="dxa"/>
            <w:tcBorders>
              <w:top w:val="single" w:sz="4" w:space="0" w:color="000000"/>
              <w:left w:val="single" w:sz="4" w:space="0" w:color="000000"/>
              <w:bottom w:val="single" w:sz="4" w:space="0" w:color="000000"/>
            </w:tcBorders>
            <w:shd w:val="clear" w:color="auto" w:fill="auto"/>
          </w:tcPr>
          <w:p w14:paraId="096D5C69" w14:textId="2D402D94" w:rsidR="00F166B1" w:rsidRPr="00C27747" w:rsidRDefault="00C27747" w:rsidP="000F50F1">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t>1</w:t>
            </w:r>
          </w:p>
        </w:tc>
        <w:tc>
          <w:tcPr>
            <w:tcW w:w="2155" w:type="dxa"/>
            <w:tcBorders>
              <w:top w:val="single" w:sz="4" w:space="0" w:color="000000"/>
              <w:left w:val="single" w:sz="4" w:space="0" w:color="000000"/>
              <w:bottom w:val="single" w:sz="4" w:space="0" w:color="000000"/>
            </w:tcBorders>
            <w:shd w:val="clear" w:color="auto" w:fill="auto"/>
          </w:tcPr>
          <w:p w14:paraId="437EDEEB" w14:textId="77777777" w:rsidR="00F166B1" w:rsidRDefault="00F166B1" w:rsidP="000F50F1">
            <w:pPr>
              <w:tabs>
                <w:tab w:val="left" w:pos="1760"/>
              </w:tabs>
              <w:snapToGrid w:val="0"/>
              <w:jc w:val="both"/>
              <w:rPr>
                <w:rFonts w:ascii="StobiSerif Regular" w:hAnsi="StobiSerif Regular"/>
                <w:sz w:val="20"/>
                <w:szCs w:val="20"/>
                <w:lang w:val="mk-MK"/>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53AAEBE" w14:textId="77777777" w:rsidR="00F166B1" w:rsidRDefault="00F166B1" w:rsidP="000F50F1">
            <w:pPr>
              <w:tabs>
                <w:tab w:val="left" w:pos="1760"/>
              </w:tabs>
              <w:snapToGrid w:val="0"/>
              <w:jc w:val="both"/>
              <w:rPr>
                <w:rFonts w:ascii="StobiSerif Regular" w:hAnsi="StobiSerif Regular"/>
                <w:sz w:val="20"/>
                <w:szCs w:val="20"/>
                <w:lang w:val="mk-MK"/>
              </w:rPr>
            </w:pPr>
          </w:p>
        </w:tc>
        <w:tc>
          <w:tcPr>
            <w:tcW w:w="1701" w:type="dxa"/>
            <w:tcBorders>
              <w:top w:val="single" w:sz="4" w:space="0" w:color="000000"/>
              <w:left w:val="single" w:sz="4" w:space="0" w:color="000000"/>
              <w:bottom w:val="single" w:sz="4" w:space="0" w:color="000000"/>
              <w:right w:val="single" w:sz="4" w:space="0" w:color="000000"/>
            </w:tcBorders>
          </w:tcPr>
          <w:p w14:paraId="674E92E7" w14:textId="77777777" w:rsidR="00F166B1" w:rsidRDefault="00F166B1" w:rsidP="000F50F1">
            <w:pPr>
              <w:tabs>
                <w:tab w:val="left" w:pos="1760"/>
              </w:tabs>
              <w:snapToGrid w:val="0"/>
              <w:jc w:val="both"/>
              <w:rPr>
                <w:rFonts w:ascii="StobiSerif Regular" w:hAnsi="StobiSerif Regular"/>
                <w:sz w:val="20"/>
                <w:szCs w:val="20"/>
                <w:lang w:val="mk-MK"/>
              </w:rPr>
            </w:pPr>
          </w:p>
        </w:tc>
      </w:tr>
      <w:tr w:rsidR="00F166B1" w14:paraId="7DC5CD6E" w14:textId="77777777" w:rsidTr="007920A1">
        <w:tc>
          <w:tcPr>
            <w:tcW w:w="685" w:type="dxa"/>
            <w:tcBorders>
              <w:top w:val="single" w:sz="4" w:space="0" w:color="000000"/>
              <w:left w:val="single" w:sz="4" w:space="0" w:color="000000"/>
              <w:bottom w:val="single" w:sz="4" w:space="0" w:color="000000"/>
            </w:tcBorders>
            <w:shd w:val="clear" w:color="auto" w:fill="auto"/>
          </w:tcPr>
          <w:p w14:paraId="144A789E" w14:textId="213CBD41" w:rsidR="00F166B1" w:rsidRPr="00C27747" w:rsidRDefault="00C27747" w:rsidP="000F50F1">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t>2</w:t>
            </w:r>
          </w:p>
        </w:tc>
        <w:tc>
          <w:tcPr>
            <w:tcW w:w="2155" w:type="dxa"/>
            <w:tcBorders>
              <w:top w:val="single" w:sz="4" w:space="0" w:color="000000"/>
              <w:left w:val="single" w:sz="4" w:space="0" w:color="000000"/>
              <w:bottom w:val="single" w:sz="4" w:space="0" w:color="000000"/>
            </w:tcBorders>
            <w:shd w:val="clear" w:color="auto" w:fill="auto"/>
          </w:tcPr>
          <w:p w14:paraId="0801F4FB" w14:textId="77777777" w:rsidR="00F166B1" w:rsidRDefault="00F166B1" w:rsidP="000F50F1">
            <w:pPr>
              <w:tabs>
                <w:tab w:val="left" w:pos="1760"/>
              </w:tabs>
              <w:snapToGrid w:val="0"/>
              <w:jc w:val="both"/>
              <w:rPr>
                <w:rFonts w:ascii="StobiSerif Regular" w:hAnsi="StobiSerif Regular"/>
                <w:sz w:val="20"/>
                <w:szCs w:val="20"/>
                <w:lang w:val="mk-MK"/>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E2001C5" w14:textId="77777777" w:rsidR="00F166B1" w:rsidRDefault="00F166B1" w:rsidP="000F50F1">
            <w:pPr>
              <w:tabs>
                <w:tab w:val="left" w:pos="1760"/>
              </w:tabs>
              <w:snapToGrid w:val="0"/>
              <w:jc w:val="both"/>
              <w:rPr>
                <w:rFonts w:ascii="StobiSerif Regular" w:hAnsi="StobiSerif Regular"/>
                <w:sz w:val="20"/>
                <w:szCs w:val="20"/>
                <w:lang w:val="mk-MK"/>
              </w:rPr>
            </w:pPr>
          </w:p>
        </w:tc>
        <w:tc>
          <w:tcPr>
            <w:tcW w:w="1701" w:type="dxa"/>
            <w:tcBorders>
              <w:top w:val="single" w:sz="4" w:space="0" w:color="000000"/>
              <w:left w:val="single" w:sz="4" w:space="0" w:color="000000"/>
              <w:bottom w:val="single" w:sz="4" w:space="0" w:color="000000"/>
              <w:right w:val="single" w:sz="4" w:space="0" w:color="000000"/>
            </w:tcBorders>
          </w:tcPr>
          <w:p w14:paraId="3CF0D26F" w14:textId="77777777" w:rsidR="00F166B1" w:rsidRDefault="00F166B1" w:rsidP="000F50F1">
            <w:pPr>
              <w:tabs>
                <w:tab w:val="left" w:pos="1760"/>
              </w:tabs>
              <w:snapToGrid w:val="0"/>
              <w:jc w:val="both"/>
              <w:rPr>
                <w:rFonts w:ascii="StobiSerif Regular" w:hAnsi="StobiSerif Regular"/>
                <w:sz w:val="20"/>
                <w:szCs w:val="20"/>
                <w:lang w:val="mk-MK"/>
              </w:rPr>
            </w:pPr>
          </w:p>
        </w:tc>
      </w:tr>
      <w:tr w:rsidR="00C27747" w14:paraId="4CA39412" w14:textId="77777777" w:rsidTr="007920A1">
        <w:tc>
          <w:tcPr>
            <w:tcW w:w="685" w:type="dxa"/>
            <w:tcBorders>
              <w:top w:val="single" w:sz="4" w:space="0" w:color="000000"/>
              <w:left w:val="single" w:sz="4" w:space="0" w:color="000000"/>
              <w:bottom w:val="single" w:sz="4" w:space="0" w:color="000000"/>
            </w:tcBorders>
            <w:shd w:val="clear" w:color="auto" w:fill="auto"/>
          </w:tcPr>
          <w:p w14:paraId="16386C89" w14:textId="3A7454E0" w:rsidR="00C27747" w:rsidRDefault="00C27747" w:rsidP="000F50F1">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t>3</w:t>
            </w:r>
          </w:p>
        </w:tc>
        <w:tc>
          <w:tcPr>
            <w:tcW w:w="2155" w:type="dxa"/>
            <w:tcBorders>
              <w:top w:val="single" w:sz="4" w:space="0" w:color="000000"/>
              <w:left w:val="single" w:sz="4" w:space="0" w:color="000000"/>
              <w:bottom w:val="single" w:sz="4" w:space="0" w:color="000000"/>
            </w:tcBorders>
            <w:shd w:val="clear" w:color="auto" w:fill="auto"/>
          </w:tcPr>
          <w:p w14:paraId="0DA8936C" w14:textId="77777777" w:rsidR="00C27747" w:rsidRDefault="00C27747" w:rsidP="000F50F1">
            <w:pPr>
              <w:tabs>
                <w:tab w:val="left" w:pos="1760"/>
              </w:tabs>
              <w:snapToGrid w:val="0"/>
              <w:jc w:val="both"/>
              <w:rPr>
                <w:rFonts w:ascii="StobiSerif Regular" w:hAnsi="StobiSerif Regular"/>
                <w:sz w:val="20"/>
                <w:szCs w:val="20"/>
                <w:lang w:val="mk-MK"/>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72C4CEF" w14:textId="77777777" w:rsidR="00C27747" w:rsidRDefault="00C27747" w:rsidP="000F50F1">
            <w:pPr>
              <w:tabs>
                <w:tab w:val="left" w:pos="1760"/>
              </w:tabs>
              <w:snapToGrid w:val="0"/>
              <w:jc w:val="both"/>
              <w:rPr>
                <w:rFonts w:ascii="StobiSerif Regular" w:hAnsi="StobiSerif Regular"/>
                <w:sz w:val="20"/>
                <w:szCs w:val="20"/>
                <w:lang w:val="mk-MK"/>
              </w:rPr>
            </w:pPr>
          </w:p>
        </w:tc>
        <w:tc>
          <w:tcPr>
            <w:tcW w:w="1701" w:type="dxa"/>
            <w:tcBorders>
              <w:top w:val="single" w:sz="4" w:space="0" w:color="000000"/>
              <w:left w:val="single" w:sz="4" w:space="0" w:color="000000"/>
              <w:bottom w:val="single" w:sz="4" w:space="0" w:color="000000"/>
              <w:right w:val="single" w:sz="4" w:space="0" w:color="000000"/>
            </w:tcBorders>
          </w:tcPr>
          <w:p w14:paraId="1990373B" w14:textId="77777777" w:rsidR="00C27747" w:rsidRDefault="00C27747" w:rsidP="000F50F1">
            <w:pPr>
              <w:tabs>
                <w:tab w:val="left" w:pos="1760"/>
              </w:tabs>
              <w:snapToGrid w:val="0"/>
              <w:jc w:val="both"/>
              <w:rPr>
                <w:rFonts w:ascii="StobiSerif Regular" w:hAnsi="StobiSerif Regular"/>
                <w:sz w:val="20"/>
                <w:szCs w:val="20"/>
                <w:lang w:val="mk-MK"/>
              </w:rPr>
            </w:pPr>
          </w:p>
        </w:tc>
      </w:tr>
      <w:tr w:rsidR="00C27747" w14:paraId="1BD14411" w14:textId="77777777" w:rsidTr="007920A1">
        <w:tc>
          <w:tcPr>
            <w:tcW w:w="685" w:type="dxa"/>
            <w:tcBorders>
              <w:top w:val="single" w:sz="4" w:space="0" w:color="000000"/>
              <w:left w:val="single" w:sz="4" w:space="0" w:color="000000"/>
              <w:bottom w:val="single" w:sz="4" w:space="0" w:color="000000"/>
            </w:tcBorders>
            <w:shd w:val="clear" w:color="auto" w:fill="auto"/>
          </w:tcPr>
          <w:p w14:paraId="24378F56" w14:textId="462CFE24" w:rsidR="00C27747" w:rsidRDefault="00C27747" w:rsidP="000F50F1">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lastRenderedPageBreak/>
              <w:t>4</w:t>
            </w:r>
          </w:p>
        </w:tc>
        <w:tc>
          <w:tcPr>
            <w:tcW w:w="2155" w:type="dxa"/>
            <w:tcBorders>
              <w:top w:val="single" w:sz="4" w:space="0" w:color="000000"/>
              <w:left w:val="single" w:sz="4" w:space="0" w:color="000000"/>
              <w:bottom w:val="single" w:sz="4" w:space="0" w:color="000000"/>
            </w:tcBorders>
            <w:shd w:val="clear" w:color="auto" w:fill="auto"/>
          </w:tcPr>
          <w:p w14:paraId="02829BC8" w14:textId="77777777" w:rsidR="00C27747" w:rsidRDefault="00C27747" w:rsidP="000F50F1">
            <w:pPr>
              <w:tabs>
                <w:tab w:val="left" w:pos="1760"/>
              </w:tabs>
              <w:snapToGrid w:val="0"/>
              <w:jc w:val="both"/>
              <w:rPr>
                <w:rFonts w:ascii="StobiSerif Regular" w:hAnsi="StobiSerif Regular"/>
                <w:sz w:val="20"/>
                <w:szCs w:val="20"/>
                <w:lang w:val="mk-MK"/>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79EEA59" w14:textId="77777777" w:rsidR="00C27747" w:rsidRDefault="00C27747" w:rsidP="000F50F1">
            <w:pPr>
              <w:tabs>
                <w:tab w:val="left" w:pos="1760"/>
              </w:tabs>
              <w:snapToGrid w:val="0"/>
              <w:jc w:val="both"/>
              <w:rPr>
                <w:rFonts w:ascii="StobiSerif Regular" w:hAnsi="StobiSerif Regular"/>
                <w:sz w:val="20"/>
                <w:szCs w:val="20"/>
                <w:lang w:val="mk-MK"/>
              </w:rPr>
            </w:pPr>
          </w:p>
        </w:tc>
        <w:tc>
          <w:tcPr>
            <w:tcW w:w="1701" w:type="dxa"/>
            <w:tcBorders>
              <w:top w:val="single" w:sz="4" w:space="0" w:color="000000"/>
              <w:left w:val="single" w:sz="4" w:space="0" w:color="000000"/>
              <w:bottom w:val="single" w:sz="4" w:space="0" w:color="000000"/>
              <w:right w:val="single" w:sz="4" w:space="0" w:color="000000"/>
            </w:tcBorders>
          </w:tcPr>
          <w:p w14:paraId="569135FE" w14:textId="77777777" w:rsidR="00C27747" w:rsidRDefault="00C27747" w:rsidP="000F50F1">
            <w:pPr>
              <w:tabs>
                <w:tab w:val="left" w:pos="1760"/>
              </w:tabs>
              <w:snapToGrid w:val="0"/>
              <w:jc w:val="both"/>
              <w:rPr>
                <w:rFonts w:ascii="StobiSerif Regular" w:hAnsi="StobiSerif Regular"/>
                <w:sz w:val="20"/>
                <w:szCs w:val="20"/>
                <w:lang w:val="mk-MK"/>
              </w:rPr>
            </w:pPr>
          </w:p>
        </w:tc>
      </w:tr>
      <w:tr w:rsidR="00C27747" w14:paraId="0CB2EFF0" w14:textId="77777777" w:rsidTr="007920A1">
        <w:tc>
          <w:tcPr>
            <w:tcW w:w="685" w:type="dxa"/>
            <w:tcBorders>
              <w:top w:val="single" w:sz="4" w:space="0" w:color="000000"/>
              <w:left w:val="single" w:sz="4" w:space="0" w:color="000000"/>
              <w:bottom w:val="single" w:sz="4" w:space="0" w:color="000000"/>
            </w:tcBorders>
            <w:shd w:val="clear" w:color="auto" w:fill="auto"/>
          </w:tcPr>
          <w:p w14:paraId="20F74945" w14:textId="7A1D0EAF" w:rsidR="00C27747" w:rsidRDefault="00C27747" w:rsidP="000F50F1">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t>5</w:t>
            </w:r>
          </w:p>
        </w:tc>
        <w:tc>
          <w:tcPr>
            <w:tcW w:w="2155" w:type="dxa"/>
            <w:tcBorders>
              <w:top w:val="single" w:sz="4" w:space="0" w:color="000000"/>
              <w:left w:val="single" w:sz="4" w:space="0" w:color="000000"/>
              <w:bottom w:val="single" w:sz="4" w:space="0" w:color="000000"/>
            </w:tcBorders>
            <w:shd w:val="clear" w:color="auto" w:fill="auto"/>
          </w:tcPr>
          <w:p w14:paraId="49C29ADB" w14:textId="77777777" w:rsidR="00C27747" w:rsidRDefault="00C27747" w:rsidP="000F50F1">
            <w:pPr>
              <w:tabs>
                <w:tab w:val="left" w:pos="1760"/>
              </w:tabs>
              <w:snapToGrid w:val="0"/>
              <w:jc w:val="both"/>
              <w:rPr>
                <w:rFonts w:ascii="StobiSerif Regular" w:hAnsi="StobiSerif Regular"/>
                <w:sz w:val="20"/>
                <w:szCs w:val="20"/>
                <w:lang w:val="mk-MK"/>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9BBA5A4" w14:textId="77777777" w:rsidR="00C27747" w:rsidRDefault="00C27747" w:rsidP="000F50F1">
            <w:pPr>
              <w:tabs>
                <w:tab w:val="left" w:pos="1760"/>
              </w:tabs>
              <w:snapToGrid w:val="0"/>
              <w:jc w:val="both"/>
              <w:rPr>
                <w:rFonts w:ascii="StobiSerif Regular" w:hAnsi="StobiSerif Regular"/>
                <w:sz w:val="20"/>
                <w:szCs w:val="20"/>
                <w:lang w:val="mk-MK"/>
              </w:rPr>
            </w:pPr>
          </w:p>
        </w:tc>
        <w:tc>
          <w:tcPr>
            <w:tcW w:w="1701" w:type="dxa"/>
            <w:tcBorders>
              <w:top w:val="single" w:sz="4" w:space="0" w:color="000000"/>
              <w:left w:val="single" w:sz="4" w:space="0" w:color="000000"/>
              <w:bottom w:val="single" w:sz="4" w:space="0" w:color="000000"/>
              <w:right w:val="single" w:sz="4" w:space="0" w:color="000000"/>
            </w:tcBorders>
          </w:tcPr>
          <w:p w14:paraId="3ECE5580" w14:textId="77777777" w:rsidR="00C27747" w:rsidRDefault="00C27747" w:rsidP="000F50F1">
            <w:pPr>
              <w:tabs>
                <w:tab w:val="left" w:pos="1760"/>
              </w:tabs>
              <w:snapToGrid w:val="0"/>
              <w:jc w:val="both"/>
              <w:rPr>
                <w:rFonts w:ascii="StobiSerif Regular" w:hAnsi="StobiSerif Regular"/>
                <w:sz w:val="20"/>
                <w:szCs w:val="20"/>
                <w:lang w:val="mk-MK"/>
              </w:rPr>
            </w:pPr>
          </w:p>
        </w:tc>
      </w:tr>
      <w:tr w:rsidR="00C27747" w14:paraId="6EBF4F45" w14:textId="77777777" w:rsidTr="007920A1">
        <w:tc>
          <w:tcPr>
            <w:tcW w:w="685" w:type="dxa"/>
            <w:tcBorders>
              <w:top w:val="single" w:sz="4" w:space="0" w:color="000000"/>
              <w:left w:val="single" w:sz="4" w:space="0" w:color="000000"/>
              <w:bottom w:val="single" w:sz="4" w:space="0" w:color="000000"/>
            </w:tcBorders>
            <w:shd w:val="clear" w:color="auto" w:fill="auto"/>
          </w:tcPr>
          <w:p w14:paraId="19E3446B" w14:textId="3C510F70" w:rsidR="00C27747" w:rsidRDefault="00C27747" w:rsidP="000F50F1">
            <w:pPr>
              <w:tabs>
                <w:tab w:val="left" w:pos="1760"/>
              </w:tabs>
              <w:snapToGrid w:val="0"/>
              <w:jc w:val="center"/>
              <w:rPr>
                <w:rFonts w:ascii="StobiSerif Regular" w:hAnsi="StobiSerif Regular"/>
                <w:sz w:val="20"/>
                <w:szCs w:val="20"/>
                <w:lang w:val="mk-MK"/>
              </w:rPr>
            </w:pPr>
            <w:r>
              <w:rPr>
                <w:rFonts w:ascii="StobiSerif Regular" w:hAnsi="StobiSerif Regular"/>
                <w:sz w:val="20"/>
                <w:szCs w:val="20"/>
                <w:lang w:val="mk-MK"/>
              </w:rPr>
              <w:t>6</w:t>
            </w:r>
          </w:p>
        </w:tc>
        <w:tc>
          <w:tcPr>
            <w:tcW w:w="2155" w:type="dxa"/>
            <w:tcBorders>
              <w:top w:val="single" w:sz="4" w:space="0" w:color="000000"/>
              <w:left w:val="single" w:sz="4" w:space="0" w:color="000000"/>
              <w:bottom w:val="single" w:sz="4" w:space="0" w:color="000000"/>
            </w:tcBorders>
            <w:shd w:val="clear" w:color="auto" w:fill="auto"/>
          </w:tcPr>
          <w:p w14:paraId="3EC47405" w14:textId="77777777" w:rsidR="00C27747" w:rsidRDefault="00C27747" w:rsidP="000F50F1">
            <w:pPr>
              <w:tabs>
                <w:tab w:val="left" w:pos="1760"/>
              </w:tabs>
              <w:snapToGrid w:val="0"/>
              <w:jc w:val="both"/>
              <w:rPr>
                <w:rFonts w:ascii="StobiSerif Regular" w:hAnsi="StobiSerif Regular"/>
                <w:sz w:val="20"/>
                <w:szCs w:val="20"/>
                <w:lang w:val="mk-MK"/>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1A3B1AC" w14:textId="77777777" w:rsidR="00C27747" w:rsidRDefault="00C27747" w:rsidP="000F50F1">
            <w:pPr>
              <w:tabs>
                <w:tab w:val="left" w:pos="1760"/>
              </w:tabs>
              <w:snapToGrid w:val="0"/>
              <w:jc w:val="both"/>
              <w:rPr>
                <w:rFonts w:ascii="StobiSerif Regular" w:hAnsi="StobiSerif Regular"/>
                <w:sz w:val="20"/>
                <w:szCs w:val="20"/>
                <w:lang w:val="mk-MK"/>
              </w:rPr>
            </w:pPr>
          </w:p>
        </w:tc>
        <w:tc>
          <w:tcPr>
            <w:tcW w:w="1701" w:type="dxa"/>
            <w:tcBorders>
              <w:top w:val="single" w:sz="4" w:space="0" w:color="000000"/>
              <w:left w:val="single" w:sz="4" w:space="0" w:color="000000"/>
              <w:bottom w:val="single" w:sz="4" w:space="0" w:color="000000"/>
              <w:right w:val="single" w:sz="4" w:space="0" w:color="000000"/>
            </w:tcBorders>
          </w:tcPr>
          <w:p w14:paraId="4FE3BC65" w14:textId="77777777" w:rsidR="00C27747" w:rsidRDefault="00C27747" w:rsidP="000F50F1">
            <w:pPr>
              <w:tabs>
                <w:tab w:val="left" w:pos="1760"/>
              </w:tabs>
              <w:snapToGrid w:val="0"/>
              <w:jc w:val="both"/>
              <w:rPr>
                <w:rFonts w:ascii="StobiSerif Regular" w:hAnsi="StobiSerif Regular"/>
                <w:sz w:val="20"/>
                <w:szCs w:val="20"/>
                <w:lang w:val="mk-MK"/>
              </w:rPr>
            </w:pPr>
          </w:p>
        </w:tc>
      </w:tr>
    </w:tbl>
    <w:p w14:paraId="2866DE63" w14:textId="77777777" w:rsidR="00F166B1" w:rsidRDefault="00F166B1" w:rsidP="00F166B1">
      <w:pPr>
        <w:tabs>
          <w:tab w:val="left" w:pos="1760"/>
        </w:tabs>
        <w:jc w:val="both"/>
        <w:rPr>
          <w:rFonts w:ascii="StobiSerif Regular" w:hAnsi="StobiSerif Regular"/>
          <w:sz w:val="20"/>
          <w:szCs w:val="20"/>
          <w:lang w:val="mk-MK"/>
        </w:rPr>
      </w:pPr>
    </w:p>
    <w:p w14:paraId="486421CE" w14:textId="46F66B8F" w:rsidR="008A11CC" w:rsidRDefault="00676A45">
      <w:pPr>
        <w:tabs>
          <w:tab w:val="left" w:pos="1760"/>
        </w:tabs>
        <w:jc w:val="both"/>
        <w:rPr>
          <w:rFonts w:ascii="StobiSerif Regular" w:hAnsi="StobiSerif Regular"/>
          <w:sz w:val="22"/>
          <w:szCs w:val="22"/>
          <w:lang w:val="mk-MK"/>
        </w:rPr>
      </w:pPr>
      <w:r w:rsidRPr="00EE11D0">
        <w:rPr>
          <w:rFonts w:ascii="StobiSerif Regular" w:hAnsi="StobiSerif Regular"/>
          <w:sz w:val="22"/>
          <w:szCs w:val="22"/>
          <w:lang w:val="mk-MK"/>
        </w:rPr>
        <w:t>I</w:t>
      </w:r>
      <w:r w:rsidR="00EE11D0">
        <w:rPr>
          <w:rFonts w:ascii="StobiSerif Regular" w:hAnsi="StobiSerif Regular"/>
          <w:sz w:val="22"/>
          <w:szCs w:val="22"/>
          <w:lang w:val="sq-AL"/>
        </w:rPr>
        <w:t>I</w:t>
      </w:r>
      <w:r w:rsidRPr="00EE11D0">
        <w:rPr>
          <w:rFonts w:ascii="StobiSerif Regular" w:hAnsi="StobiSerif Regular"/>
          <w:sz w:val="22"/>
          <w:szCs w:val="22"/>
          <w:lang w:val="sq-AL"/>
        </w:rPr>
        <w:t>I.</w:t>
      </w:r>
      <w:r w:rsidR="00EE11D0" w:rsidRPr="00EE11D0">
        <w:rPr>
          <w:rFonts w:ascii="StobiSerif Regular" w:hAnsi="StobiSerif Regular"/>
          <w:sz w:val="22"/>
          <w:szCs w:val="22"/>
          <w:lang w:val="mk-MK"/>
        </w:rPr>
        <w:t>2</w:t>
      </w:r>
      <w:r w:rsidRPr="00EE11D0">
        <w:rPr>
          <w:rFonts w:ascii="StobiSerif Regular" w:hAnsi="StobiSerif Regular"/>
          <w:sz w:val="22"/>
          <w:szCs w:val="22"/>
          <w:lang w:val="mk-MK"/>
        </w:rPr>
        <w:t>.</w:t>
      </w:r>
      <w:r w:rsidRPr="00EE11D0">
        <w:rPr>
          <w:rFonts w:ascii="StobiSerif Regular" w:hAnsi="StobiSerif Regular"/>
          <w:sz w:val="22"/>
          <w:szCs w:val="22"/>
          <w:lang w:val="sq-AL"/>
        </w:rPr>
        <w:t xml:space="preserve"> </w:t>
      </w:r>
      <w:r w:rsidR="008A11CC" w:rsidRPr="00EE11D0">
        <w:rPr>
          <w:rFonts w:ascii="StobiSerif Regular" w:hAnsi="StobiSerif Regular"/>
          <w:sz w:val="22"/>
          <w:szCs w:val="22"/>
          <w:lang w:val="sq-AL"/>
        </w:rPr>
        <w:t xml:space="preserve">Детален приказ на вкупната цена на нашата понуда е даден </w:t>
      </w:r>
      <w:r w:rsidR="008A11CC" w:rsidRPr="00EE11D0">
        <w:rPr>
          <w:rFonts w:ascii="StobiSerif Regular" w:hAnsi="StobiSerif Regular"/>
          <w:sz w:val="22"/>
          <w:szCs w:val="22"/>
          <w:lang w:val="mk-MK"/>
        </w:rPr>
        <w:t>во табелата за финансиска понуда.</w:t>
      </w:r>
    </w:p>
    <w:p w14:paraId="5E44B2A3" w14:textId="0C85F315" w:rsidR="00EE11D0" w:rsidRDefault="00EE11D0">
      <w:pPr>
        <w:tabs>
          <w:tab w:val="left" w:pos="1760"/>
        </w:tabs>
        <w:jc w:val="both"/>
        <w:rPr>
          <w:rFonts w:ascii="StobiSerif Regular" w:hAnsi="StobiSerif Regular"/>
          <w:sz w:val="22"/>
          <w:szCs w:val="22"/>
          <w:lang w:val="mk-MK"/>
        </w:rPr>
      </w:pPr>
    </w:p>
    <w:p w14:paraId="2D42FFDF" w14:textId="77777777" w:rsidR="00EE11D0" w:rsidRPr="00EE11D0" w:rsidRDefault="00EE11D0" w:rsidP="00EE11D0">
      <w:pPr>
        <w:suppressAutoHyphens w:val="0"/>
        <w:jc w:val="both"/>
        <w:rPr>
          <w:rFonts w:ascii="StobiSerif Regular" w:hAnsi="StobiSerif Regular"/>
          <w:b/>
          <w:sz w:val="20"/>
          <w:szCs w:val="20"/>
          <w:lang w:val="mk-MK" w:eastAsia="en-US"/>
        </w:rPr>
      </w:pPr>
      <w:r w:rsidRPr="00EE11D0">
        <w:rPr>
          <w:rFonts w:ascii="StobiSerif Regular" w:hAnsi="StobiSerif Regular"/>
          <w:b/>
          <w:sz w:val="20"/>
          <w:szCs w:val="20"/>
          <w:lang w:val="mk-MK" w:eastAsia="en-US"/>
        </w:rPr>
        <w:t>Табела за ДЕЛ 1</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686"/>
        <w:gridCol w:w="2200"/>
        <w:gridCol w:w="1791"/>
        <w:gridCol w:w="2098"/>
        <w:gridCol w:w="1477"/>
        <w:gridCol w:w="8"/>
      </w:tblGrid>
      <w:tr w:rsidR="00EE11D0" w:rsidRPr="00EE11D0" w14:paraId="14BF2090" w14:textId="77777777" w:rsidTr="00EE11D0">
        <w:trPr>
          <w:cantSplit/>
          <w:trHeight w:val="63"/>
        </w:trPr>
        <w:tc>
          <w:tcPr>
            <w:tcW w:w="1747" w:type="pct"/>
            <w:gridSpan w:val="2"/>
            <w:tcBorders>
              <w:top w:val="double" w:sz="6" w:space="0" w:color="auto"/>
              <w:left w:val="double" w:sz="6" w:space="0" w:color="auto"/>
              <w:bottom w:val="single" w:sz="6" w:space="0" w:color="auto"/>
              <w:right w:val="single" w:sz="6" w:space="0" w:color="auto"/>
            </w:tcBorders>
          </w:tcPr>
          <w:p w14:paraId="7E5EDFE8" w14:textId="77777777" w:rsidR="00EE11D0" w:rsidRPr="00EE11D0" w:rsidRDefault="00EE11D0">
            <w:pPr>
              <w:jc w:val="center"/>
              <w:rPr>
                <w:rFonts w:ascii="StobiSerif Regular" w:hAnsi="StobiSerif Regular"/>
                <w:b/>
                <w:sz w:val="20"/>
                <w:szCs w:val="20"/>
                <w:lang w:val="mk-MK" w:eastAsia="en-US"/>
              </w:rPr>
            </w:pPr>
          </w:p>
        </w:tc>
        <w:tc>
          <w:tcPr>
            <w:tcW w:w="1084" w:type="pct"/>
            <w:tcBorders>
              <w:top w:val="double" w:sz="6" w:space="0" w:color="auto"/>
              <w:left w:val="single" w:sz="6" w:space="0" w:color="auto"/>
              <w:bottom w:val="nil"/>
              <w:right w:val="single" w:sz="6" w:space="0" w:color="auto"/>
            </w:tcBorders>
          </w:tcPr>
          <w:p w14:paraId="18C0B594" w14:textId="77777777" w:rsidR="00EE11D0" w:rsidRPr="00EE11D0" w:rsidRDefault="00EE11D0">
            <w:pPr>
              <w:jc w:val="center"/>
              <w:rPr>
                <w:rFonts w:ascii="StobiSerif Regular" w:hAnsi="StobiSerif Regular"/>
                <w:b/>
                <w:sz w:val="20"/>
                <w:szCs w:val="20"/>
                <w:lang w:val="en-US" w:eastAsia="en-US"/>
              </w:rPr>
            </w:pPr>
          </w:p>
        </w:tc>
        <w:tc>
          <w:tcPr>
            <w:tcW w:w="1270" w:type="pct"/>
            <w:tcBorders>
              <w:top w:val="double" w:sz="6" w:space="0" w:color="auto"/>
              <w:left w:val="single" w:sz="6" w:space="0" w:color="auto"/>
              <w:bottom w:val="single" w:sz="6" w:space="0" w:color="auto"/>
              <w:right w:val="single" w:sz="6" w:space="0" w:color="auto"/>
            </w:tcBorders>
          </w:tcPr>
          <w:p w14:paraId="3402B0A1" w14:textId="77777777" w:rsidR="00EE11D0" w:rsidRPr="00EE11D0" w:rsidRDefault="00EE11D0">
            <w:pPr>
              <w:jc w:val="center"/>
              <w:rPr>
                <w:rFonts w:ascii="StobiSerif Regular" w:hAnsi="StobiSerif Regular"/>
                <w:b/>
                <w:sz w:val="20"/>
                <w:szCs w:val="20"/>
                <w:lang w:val="mk-MK" w:eastAsia="en-US"/>
              </w:rPr>
            </w:pPr>
          </w:p>
        </w:tc>
        <w:tc>
          <w:tcPr>
            <w:tcW w:w="899" w:type="pct"/>
            <w:gridSpan w:val="2"/>
            <w:tcBorders>
              <w:top w:val="double" w:sz="6" w:space="0" w:color="auto"/>
              <w:left w:val="single" w:sz="6" w:space="0" w:color="auto"/>
              <w:bottom w:val="single" w:sz="6" w:space="0" w:color="auto"/>
              <w:right w:val="double" w:sz="6" w:space="0" w:color="auto"/>
            </w:tcBorders>
          </w:tcPr>
          <w:p w14:paraId="663EDD5D" w14:textId="77777777" w:rsidR="00EE11D0" w:rsidRPr="00EE11D0" w:rsidRDefault="00EE11D0">
            <w:pPr>
              <w:jc w:val="center"/>
              <w:rPr>
                <w:rFonts w:ascii="StobiSerif Regular" w:hAnsi="StobiSerif Regular"/>
                <w:b/>
                <w:sz w:val="20"/>
                <w:szCs w:val="20"/>
                <w:lang w:val="mk-MK" w:eastAsia="en-US"/>
              </w:rPr>
            </w:pPr>
          </w:p>
        </w:tc>
      </w:tr>
      <w:tr w:rsidR="00EE11D0" w:rsidRPr="00EE11D0" w14:paraId="4A6CC806" w14:textId="77777777" w:rsidTr="00EE11D0">
        <w:trPr>
          <w:cantSplit/>
          <w:trHeight w:val="165"/>
        </w:trPr>
        <w:tc>
          <w:tcPr>
            <w:tcW w:w="1747" w:type="pct"/>
            <w:gridSpan w:val="2"/>
            <w:tcBorders>
              <w:top w:val="single" w:sz="6" w:space="0" w:color="auto"/>
              <w:left w:val="double" w:sz="6" w:space="0" w:color="auto"/>
              <w:bottom w:val="double" w:sz="6" w:space="0" w:color="auto"/>
              <w:right w:val="single" w:sz="6" w:space="0" w:color="auto"/>
            </w:tcBorders>
            <w:vAlign w:val="center"/>
            <w:hideMark/>
          </w:tcPr>
          <w:p w14:paraId="0350FDBF" w14:textId="77777777" w:rsidR="00EE11D0" w:rsidRPr="00EE11D0" w:rsidRDefault="00EE11D0">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Опис</w:t>
            </w:r>
          </w:p>
        </w:tc>
        <w:tc>
          <w:tcPr>
            <w:tcW w:w="1084" w:type="pct"/>
            <w:tcBorders>
              <w:top w:val="single" w:sz="4" w:space="0" w:color="auto"/>
              <w:left w:val="single" w:sz="6" w:space="0" w:color="auto"/>
              <w:bottom w:val="double" w:sz="6" w:space="0" w:color="auto"/>
              <w:right w:val="single" w:sz="6" w:space="0" w:color="auto"/>
            </w:tcBorders>
            <w:vAlign w:val="center"/>
            <w:hideMark/>
          </w:tcPr>
          <w:p w14:paraId="55233C29" w14:textId="77777777" w:rsidR="00EE11D0" w:rsidRPr="00EE11D0" w:rsidRDefault="00EE11D0">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Вкупна цена без ДДВ</w:t>
            </w:r>
          </w:p>
        </w:tc>
        <w:tc>
          <w:tcPr>
            <w:tcW w:w="1270" w:type="pct"/>
            <w:tcBorders>
              <w:top w:val="single" w:sz="6" w:space="0" w:color="auto"/>
              <w:left w:val="single" w:sz="6" w:space="0" w:color="auto"/>
              <w:bottom w:val="double" w:sz="6" w:space="0" w:color="auto"/>
              <w:right w:val="single" w:sz="6" w:space="0" w:color="auto"/>
            </w:tcBorders>
            <w:vAlign w:val="center"/>
            <w:hideMark/>
          </w:tcPr>
          <w:p w14:paraId="43C7DE71" w14:textId="77777777" w:rsidR="00EE11D0" w:rsidRPr="00EE11D0" w:rsidRDefault="00EE11D0">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 xml:space="preserve">Вкупна цена </w:t>
            </w:r>
            <w:r w:rsidRPr="00EE11D0">
              <w:rPr>
                <w:rFonts w:ascii="StobiSerif Regular" w:hAnsi="StobiSerif Regular"/>
                <w:b/>
                <w:sz w:val="20"/>
                <w:szCs w:val="20"/>
                <w:lang w:val="en-US" w:eastAsia="en-US"/>
              </w:rPr>
              <w:t xml:space="preserve"> </w:t>
            </w:r>
            <w:r w:rsidRPr="00EE11D0">
              <w:rPr>
                <w:rFonts w:ascii="StobiSerif Regular" w:hAnsi="StobiSerif Regular"/>
                <w:b/>
                <w:sz w:val="20"/>
                <w:szCs w:val="20"/>
                <w:lang w:val="mk-MK" w:eastAsia="en-US"/>
              </w:rPr>
              <w:t>со ДДВ</w:t>
            </w:r>
          </w:p>
        </w:tc>
        <w:tc>
          <w:tcPr>
            <w:tcW w:w="899" w:type="pct"/>
            <w:gridSpan w:val="2"/>
            <w:tcBorders>
              <w:top w:val="single" w:sz="6" w:space="0" w:color="auto"/>
              <w:left w:val="single" w:sz="6" w:space="0" w:color="auto"/>
              <w:bottom w:val="double" w:sz="6" w:space="0" w:color="auto"/>
              <w:right w:val="double" w:sz="6" w:space="0" w:color="auto"/>
            </w:tcBorders>
            <w:vAlign w:val="center"/>
            <w:hideMark/>
          </w:tcPr>
          <w:p w14:paraId="65AD74F5" w14:textId="77777777" w:rsidR="00EE11D0" w:rsidRPr="00EE11D0" w:rsidRDefault="00EE11D0">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ДДВ</w:t>
            </w:r>
          </w:p>
        </w:tc>
      </w:tr>
      <w:tr w:rsidR="00EE11D0" w:rsidRPr="00EE11D0" w14:paraId="41E0E906" w14:textId="77777777" w:rsidTr="00EE11D0">
        <w:trPr>
          <w:cantSplit/>
          <w:trHeight w:val="567"/>
        </w:trPr>
        <w:tc>
          <w:tcPr>
            <w:tcW w:w="1747" w:type="pct"/>
            <w:gridSpan w:val="2"/>
            <w:tcBorders>
              <w:top w:val="double" w:sz="6" w:space="0" w:color="auto"/>
              <w:left w:val="double" w:sz="6" w:space="0" w:color="auto"/>
              <w:bottom w:val="single" w:sz="4" w:space="0" w:color="auto"/>
              <w:right w:val="single" w:sz="6" w:space="0" w:color="auto"/>
            </w:tcBorders>
            <w:vAlign w:val="center"/>
            <w:hideMark/>
          </w:tcPr>
          <w:p w14:paraId="4A427308" w14:textId="3754BBA3" w:rsidR="00EE11D0" w:rsidRPr="00EE11D0" w:rsidRDefault="00EE11D0">
            <w:pPr>
              <w:suppressAutoHyphens w:val="0"/>
              <w:jc w:val="center"/>
              <w:rPr>
                <w:rFonts w:ascii="StobiSerif Regular" w:hAnsi="StobiSerif Regular"/>
                <w:sz w:val="20"/>
                <w:szCs w:val="20"/>
                <w:lang w:val="mk-MK" w:eastAsia="en-US"/>
              </w:rPr>
            </w:pPr>
            <w:r w:rsidRPr="00EE11D0">
              <w:rPr>
                <w:rFonts w:ascii="StobiSerif Regular" w:hAnsi="StobiSerif Regular"/>
                <w:b/>
                <w:sz w:val="20"/>
                <w:szCs w:val="20"/>
                <w:lang w:val="ru-RU" w:eastAsia="en-US"/>
              </w:rPr>
              <w:t xml:space="preserve">ДЕЛ 1: </w:t>
            </w:r>
            <w:r w:rsidRPr="00EE11D0">
              <w:rPr>
                <w:rFonts w:ascii="StobiSerif Regular" w:hAnsi="StobiSerif Regular"/>
                <w:b/>
                <w:sz w:val="20"/>
                <w:szCs w:val="20"/>
                <w:lang w:val="mk-MK"/>
              </w:rPr>
              <w:t>Изработка на проектна документација за канализациона мрежа во с.Орланци, с. Мојанци, с.Грушино и населено место Арачиново</w:t>
            </w:r>
          </w:p>
        </w:tc>
        <w:tc>
          <w:tcPr>
            <w:tcW w:w="1084" w:type="pct"/>
            <w:tcBorders>
              <w:top w:val="double" w:sz="6" w:space="0" w:color="auto"/>
              <w:left w:val="single" w:sz="6" w:space="0" w:color="auto"/>
              <w:bottom w:val="single" w:sz="4" w:space="0" w:color="auto"/>
              <w:right w:val="single" w:sz="6" w:space="0" w:color="auto"/>
            </w:tcBorders>
            <w:vAlign w:val="center"/>
          </w:tcPr>
          <w:p w14:paraId="7243E679" w14:textId="77777777" w:rsidR="00EE11D0" w:rsidRPr="00EE11D0" w:rsidRDefault="00EE11D0">
            <w:pPr>
              <w:suppressAutoHyphens w:val="0"/>
              <w:rPr>
                <w:rFonts w:ascii="StobiSerif Regular" w:hAnsi="StobiSerif Regular"/>
                <w:sz w:val="20"/>
                <w:szCs w:val="20"/>
                <w:lang w:val="en-US" w:eastAsia="en-US"/>
              </w:rPr>
            </w:pPr>
          </w:p>
        </w:tc>
        <w:tc>
          <w:tcPr>
            <w:tcW w:w="1270" w:type="pct"/>
            <w:tcBorders>
              <w:top w:val="double" w:sz="6" w:space="0" w:color="auto"/>
              <w:left w:val="single" w:sz="6" w:space="0" w:color="auto"/>
              <w:bottom w:val="single" w:sz="4" w:space="0" w:color="auto"/>
              <w:right w:val="single" w:sz="6" w:space="0" w:color="auto"/>
            </w:tcBorders>
            <w:vAlign w:val="center"/>
          </w:tcPr>
          <w:p w14:paraId="31EDB7BA" w14:textId="77777777" w:rsidR="00EE11D0" w:rsidRPr="00EE11D0" w:rsidRDefault="00EE11D0">
            <w:pPr>
              <w:suppressAutoHyphens w:val="0"/>
              <w:rPr>
                <w:rFonts w:ascii="StobiSerif Regular" w:hAnsi="StobiSerif Regular"/>
                <w:sz w:val="20"/>
                <w:szCs w:val="20"/>
                <w:lang w:val="en-US" w:eastAsia="en-US"/>
              </w:rPr>
            </w:pPr>
          </w:p>
        </w:tc>
        <w:tc>
          <w:tcPr>
            <w:tcW w:w="899" w:type="pct"/>
            <w:gridSpan w:val="2"/>
            <w:tcBorders>
              <w:top w:val="double" w:sz="6" w:space="0" w:color="auto"/>
              <w:left w:val="single" w:sz="6" w:space="0" w:color="auto"/>
              <w:bottom w:val="single" w:sz="4" w:space="0" w:color="auto"/>
              <w:right w:val="double" w:sz="6" w:space="0" w:color="auto"/>
            </w:tcBorders>
            <w:vAlign w:val="center"/>
          </w:tcPr>
          <w:p w14:paraId="07AE3982" w14:textId="77777777" w:rsidR="00EE11D0" w:rsidRPr="00EE11D0" w:rsidRDefault="00EE11D0">
            <w:pPr>
              <w:suppressAutoHyphens w:val="0"/>
              <w:rPr>
                <w:rFonts w:ascii="StobiSerif Regular" w:hAnsi="StobiSerif Regular"/>
                <w:sz w:val="20"/>
                <w:szCs w:val="20"/>
                <w:lang w:val="en-US" w:eastAsia="en-US"/>
              </w:rPr>
            </w:pPr>
          </w:p>
        </w:tc>
      </w:tr>
      <w:tr w:rsidR="00EE11D0" w:rsidRPr="00EE11D0" w14:paraId="58FC8C83" w14:textId="77777777" w:rsidTr="00EE11D0">
        <w:trPr>
          <w:gridAfter w:val="1"/>
          <w:wAfter w:w="4" w:type="pct"/>
          <w:cantSplit/>
          <w:trHeight w:val="227"/>
        </w:trPr>
        <w:tc>
          <w:tcPr>
            <w:tcW w:w="415" w:type="pct"/>
            <w:tcBorders>
              <w:top w:val="nil"/>
              <w:left w:val="double" w:sz="6" w:space="0" w:color="auto"/>
              <w:bottom w:val="nil"/>
              <w:right w:val="single" w:sz="4" w:space="0" w:color="auto"/>
            </w:tcBorders>
          </w:tcPr>
          <w:p w14:paraId="6C5858E1" w14:textId="77777777" w:rsidR="00EE11D0" w:rsidRPr="00EE11D0" w:rsidRDefault="00EE11D0">
            <w:pPr>
              <w:suppressAutoHyphens w:val="0"/>
              <w:rPr>
                <w:rFonts w:ascii="StobiSerif Regular" w:hAnsi="StobiSerif Regular"/>
                <w:sz w:val="20"/>
                <w:szCs w:val="20"/>
                <w:lang w:val="en-US" w:eastAsia="en-US"/>
              </w:rPr>
            </w:pPr>
          </w:p>
        </w:tc>
        <w:tc>
          <w:tcPr>
            <w:tcW w:w="4580" w:type="pct"/>
            <w:gridSpan w:val="4"/>
            <w:tcBorders>
              <w:top w:val="nil"/>
              <w:left w:val="double" w:sz="6" w:space="0" w:color="auto"/>
              <w:bottom w:val="nil"/>
              <w:right w:val="double" w:sz="4" w:space="0" w:color="auto"/>
            </w:tcBorders>
            <w:hideMark/>
          </w:tcPr>
          <w:p w14:paraId="14569771" w14:textId="77777777" w:rsidR="00EE11D0" w:rsidRPr="00EE11D0" w:rsidRDefault="00EE11D0">
            <w:pPr>
              <w:suppressAutoHyphens w:val="0"/>
              <w:rPr>
                <w:rFonts w:ascii="StobiSerif Regular" w:hAnsi="StobiSerif Regular"/>
                <w:sz w:val="20"/>
                <w:szCs w:val="20"/>
                <w:lang w:val="en-US" w:eastAsia="en-US"/>
              </w:rPr>
            </w:pPr>
            <w:r w:rsidRPr="00EE11D0">
              <w:rPr>
                <w:rFonts w:ascii="StobiSerif Regular" w:hAnsi="StobiSerif Regular"/>
                <w:sz w:val="20"/>
                <w:szCs w:val="20"/>
                <w:lang w:val="en-US" w:eastAsia="en-US"/>
              </w:rPr>
              <w:t xml:space="preserve">Вкупна цена </w:t>
            </w:r>
            <w:r w:rsidRPr="00EE11D0">
              <w:rPr>
                <w:rFonts w:ascii="StobiSerif Regular" w:hAnsi="StobiSerif Regular"/>
                <w:sz w:val="20"/>
                <w:szCs w:val="20"/>
                <w:lang w:val="mk-MK" w:eastAsia="en-US"/>
              </w:rPr>
              <w:t>без ДДВ</w:t>
            </w:r>
          </w:p>
        </w:tc>
      </w:tr>
      <w:tr w:rsidR="00EE11D0" w:rsidRPr="00EE11D0" w14:paraId="3310CFDE" w14:textId="77777777" w:rsidTr="00EE11D0">
        <w:trPr>
          <w:gridAfter w:val="1"/>
          <w:wAfter w:w="4" w:type="pct"/>
          <w:cantSplit/>
          <w:trHeight w:val="80"/>
        </w:trPr>
        <w:tc>
          <w:tcPr>
            <w:tcW w:w="415" w:type="pct"/>
            <w:tcBorders>
              <w:top w:val="nil"/>
              <w:left w:val="double" w:sz="6" w:space="0" w:color="auto"/>
              <w:bottom w:val="double" w:sz="6" w:space="0" w:color="auto"/>
              <w:right w:val="double" w:sz="4" w:space="0" w:color="auto"/>
            </w:tcBorders>
          </w:tcPr>
          <w:p w14:paraId="6BA75BD9" w14:textId="77777777" w:rsidR="00EE11D0" w:rsidRPr="00EE11D0" w:rsidRDefault="00EE11D0">
            <w:pPr>
              <w:suppressAutoHyphens w:val="0"/>
              <w:rPr>
                <w:rFonts w:ascii="StobiSerif Regular" w:hAnsi="StobiSerif Regular"/>
                <w:sz w:val="20"/>
                <w:szCs w:val="20"/>
                <w:lang w:val="en-US" w:eastAsia="en-US"/>
              </w:rPr>
            </w:pPr>
          </w:p>
        </w:tc>
        <w:tc>
          <w:tcPr>
            <w:tcW w:w="4580" w:type="pct"/>
            <w:gridSpan w:val="4"/>
            <w:tcBorders>
              <w:top w:val="nil"/>
              <w:left w:val="double" w:sz="6" w:space="0" w:color="auto"/>
              <w:bottom w:val="double" w:sz="6" w:space="0" w:color="auto"/>
              <w:right w:val="double" w:sz="4" w:space="0" w:color="auto"/>
            </w:tcBorders>
            <w:hideMark/>
          </w:tcPr>
          <w:p w14:paraId="0E7B8102" w14:textId="77777777" w:rsidR="00EE11D0" w:rsidRPr="00EE11D0" w:rsidRDefault="00EE11D0">
            <w:pPr>
              <w:suppressAutoHyphens w:val="0"/>
              <w:rPr>
                <w:rFonts w:ascii="StobiSerif Regular" w:hAnsi="StobiSerif Regular"/>
                <w:sz w:val="20"/>
                <w:szCs w:val="20"/>
                <w:lang w:val="en-US" w:eastAsia="en-US"/>
              </w:rPr>
            </w:pPr>
            <w:r w:rsidRPr="00EE11D0">
              <w:rPr>
                <w:rFonts w:ascii="StobiSerif Regular" w:hAnsi="StobiSerif Regular"/>
                <w:sz w:val="20"/>
                <w:szCs w:val="20"/>
                <w:lang w:val="en-US" w:eastAsia="en-US"/>
              </w:rPr>
              <w:t xml:space="preserve">Со зборови: </w:t>
            </w:r>
          </w:p>
        </w:tc>
      </w:tr>
    </w:tbl>
    <w:p w14:paraId="27033C96" w14:textId="77777777" w:rsidR="00EE11D0" w:rsidRPr="00EE11D0" w:rsidRDefault="00EE11D0" w:rsidP="00EE11D0">
      <w:pPr>
        <w:suppressAutoHyphens w:val="0"/>
        <w:jc w:val="both"/>
        <w:rPr>
          <w:rFonts w:ascii="StobiSerif Regular" w:hAnsi="StobiSerif Regular"/>
          <w:b/>
          <w:sz w:val="20"/>
          <w:szCs w:val="20"/>
          <w:lang w:val="mk-MK" w:eastAsia="en-US"/>
        </w:rPr>
      </w:pPr>
    </w:p>
    <w:p w14:paraId="4237FE2A" w14:textId="77777777" w:rsidR="00EE11D0" w:rsidRPr="00EE11D0" w:rsidRDefault="00EE11D0" w:rsidP="00EE11D0">
      <w:pPr>
        <w:suppressAutoHyphens w:val="0"/>
        <w:jc w:val="both"/>
        <w:rPr>
          <w:rFonts w:ascii="StobiSerif Regular" w:hAnsi="StobiSerif Regular"/>
          <w:b/>
          <w:sz w:val="20"/>
          <w:szCs w:val="20"/>
          <w:lang w:val="mk-MK" w:eastAsia="en-US"/>
        </w:rPr>
      </w:pPr>
      <w:r w:rsidRPr="00EE11D0">
        <w:rPr>
          <w:rFonts w:ascii="StobiSerif Regular" w:hAnsi="StobiSerif Regular"/>
          <w:b/>
          <w:sz w:val="20"/>
          <w:szCs w:val="20"/>
          <w:lang w:val="mk-MK" w:eastAsia="en-US"/>
        </w:rPr>
        <w:t>Табела за ДЕЛ 2</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638"/>
        <w:gridCol w:w="2316"/>
        <w:gridCol w:w="1721"/>
        <w:gridCol w:w="2098"/>
        <w:gridCol w:w="1480"/>
        <w:gridCol w:w="7"/>
      </w:tblGrid>
      <w:tr w:rsidR="00EE11D0" w:rsidRPr="00EE11D0" w14:paraId="69F58C3F" w14:textId="77777777" w:rsidTr="00EE11D0">
        <w:trPr>
          <w:cantSplit/>
          <w:trHeight w:val="108"/>
        </w:trPr>
        <w:tc>
          <w:tcPr>
            <w:tcW w:w="1788" w:type="pct"/>
            <w:gridSpan w:val="2"/>
            <w:tcBorders>
              <w:top w:val="double" w:sz="6" w:space="0" w:color="auto"/>
              <w:left w:val="double" w:sz="6" w:space="0" w:color="auto"/>
              <w:bottom w:val="single" w:sz="6" w:space="0" w:color="auto"/>
              <w:right w:val="single" w:sz="6" w:space="0" w:color="auto"/>
            </w:tcBorders>
          </w:tcPr>
          <w:p w14:paraId="791E6985" w14:textId="77777777" w:rsidR="00EE11D0" w:rsidRPr="00EE11D0" w:rsidRDefault="00EE11D0">
            <w:pPr>
              <w:jc w:val="center"/>
              <w:rPr>
                <w:rFonts w:ascii="StobiSerif Regular" w:hAnsi="StobiSerif Regular"/>
                <w:b/>
                <w:sz w:val="20"/>
                <w:szCs w:val="20"/>
                <w:lang w:val="mk-MK" w:eastAsia="en-US"/>
              </w:rPr>
            </w:pPr>
          </w:p>
        </w:tc>
        <w:tc>
          <w:tcPr>
            <w:tcW w:w="1042" w:type="pct"/>
            <w:tcBorders>
              <w:top w:val="double" w:sz="6" w:space="0" w:color="auto"/>
              <w:left w:val="single" w:sz="6" w:space="0" w:color="auto"/>
              <w:bottom w:val="nil"/>
              <w:right w:val="single" w:sz="6" w:space="0" w:color="auto"/>
            </w:tcBorders>
          </w:tcPr>
          <w:p w14:paraId="1EC31279" w14:textId="77777777" w:rsidR="00EE11D0" w:rsidRPr="00EE11D0" w:rsidRDefault="00EE11D0">
            <w:pPr>
              <w:jc w:val="center"/>
              <w:rPr>
                <w:rFonts w:ascii="StobiSerif Regular" w:hAnsi="StobiSerif Regular"/>
                <w:b/>
                <w:sz w:val="20"/>
                <w:szCs w:val="20"/>
                <w:lang w:val="en-US" w:eastAsia="en-US"/>
              </w:rPr>
            </w:pPr>
          </w:p>
        </w:tc>
        <w:tc>
          <w:tcPr>
            <w:tcW w:w="1270" w:type="pct"/>
            <w:tcBorders>
              <w:top w:val="double" w:sz="6" w:space="0" w:color="auto"/>
              <w:left w:val="single" w:sz="6" w:space="0" w:color="auto"/>
              <w:bottom w:val="single" w:sz="6" w:space="0" w:color="auto"/>
              <w:right w:val="single" w:sz="6" w:space="0" w:color="auto"/>
            </w:tcBorders>
          </w:tcPr>
          <w:p w14:paraId="3CA868E0" w14:textId="77777777" w:rsidR="00EE11D0" w:rsidRPr="00EE11D0" w:rsidRDefault="00EE11D0">
            <w:pPr>
              <w:jc w:val="center"/>
              <w:rPr>
                <w:rFonts w:ascii="StobiSerif Regular" w:hAnsi="StobiSerif Regular"/>
                <w:b/>
                <w:sz w:val="20"/>
                <w:szCs w:val="20"/>
                <w:lang w:val="mk-MK" w:eastAsia="en-US"/>
              </w:rPr>
            </w:pPr>
          </w:p>
        </w:tc>
        <w:tc>
          <w:tcPr>
            <w:tcW w:w="900" w:type="pct"/>
            <w:gridSpan w:val="2"/>
            <w:tcBorders>
              <w:top w:val="double" w:sz="6" w:space="0" w:color="auto"/>
              <w:left w:val="single" w:sz="6" w:space="0" w:color="auto"/>
              <w:bottom w:val="single" w:sz="6" w:space="0" w:color="auto"/>
              <w:right w:val="double" w:sz="6" w:space="0" w:color="auto"/>
            </w:tcBorders>
          </w:tcPr>
          <w:p w14:paraId="23CC26B4" w14:textId="77777777" w:rsidR="00EE11D0" w:rsidRPr="00EE11D0" w:rsidRDefault="00EE11D0">
            <w:pPr>
              <w:jc w:val="center"/>
              <w:rPr>
                <w:rFonts w:ascii="StobiSerif Regular" w:hAnsi="StobiSerif Regular"/>
                <w:b/>
                <w:sz w:val="20"/>
                <w:szCs w:val="20"/>
                <w:lang w:val="mk-MK" w:eastAsia="en-US"/>
              </w:rPr>
            </w:pPr>
          </w:p>
        </w:tc>
      </w:tr>
      <w:tr w:rsidR="00EE11D0" w:rsidRPr="00EE11D0" w14:paraId="2E702753" w14:textId="77777777" w:rsidTr="00EE11D0">
        <w:trPr>
          <w:cantSplit/>
          <w:trHeight w:val="255"/>
        </w:trPr>
        <w:tc>
          <w:tcPr>
            <w:tcW w:w="1788" w:type="pct"/>
            <w:gridSpan w:val="2"/>
            <w:tcBorders>
              <w:top w:val="single" w:sz="6" w:space="0" w:color="auto"/>
              <w:left w:val="double" w:sz="6" w:space="0" w:color="auto"/>
              <w:bottom w:val="double" w:sz="6" w:space="0" w:color="auto"/>
              <w:right w:val="single" w:sz="6" w:space="0" w:color="auto"/>
            </w:tcBorders>
            <w:vAlign w:val="center"/>
            <w:hideMark/>
          </w:tcPr>
          <w:p w14:paraId="0C124A52" w14:textId="77777777" w:rsidR="00EE11D0" w:rsidRPr="00EE11D0" w:rsidRDefault="00EE11D0">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Опис</w:t>
            </w:r>
          </w:p>
        </w:tc>
        <w:tc>
          <w:tcPr>
            <w:tcW w:w="1042" w:type="pct"/>
            <w:tcBorders>
              <w:top w:val="single" w:sz="4" w:space="0" w:color="auto"/>
              <w:left w:val="single" w:sz="6" w:space="0" w:color="auto"/>
              <w:bottom w:val="double" w:sz="6" w:space="0" w:color="auto"/>
              <w:right w:val="single" w:sz="6" w:space="0" w:color="auto"/>
            </w:tcBorders>
            <w:vAlign w:val="center"/>
          </w:tcPr>
          <w:p w14:paraId="34B9E1D0" w14:textId="77777777" w:rsidR="00EE11D0" w:rsidRPr="00EE11D0" w:rsidRDefault="00EE11D0">
            <w:pPr>
              <w:suppressAutoHyphens w:val="0"/>
              <w:jc w:val="center"/>
              <w:rPr>
                <w:rFonts w:ascii="StobiSerif Regular" w:hAnsi="StobiSerif Regular"/>
                <w:b/>
                <w:sz w:val="20"/>
                <w:szCs w:val="20"/>
                <w:lang w:val="mk-MK" w:eastAsia="en-US"/>
              </w:rPr>
            </w:pPr>
          </w:p>
          <w:p w14:paraId="5A18C0FA" w14:textId="77777777" w:rsidR="00EE11D0" w:rsidRPr="00EE11D0" w:rsidRDefault="00EE11D0">
            <w:pPr>
              <w:suppressAutoHyphens w:val="0"/>
              <w:jc w:val="center"/>
              <w:rPr>
                <w:rFonts w:ascii="StobiSerif Regular" w:hAnsi="StobiSerif Regular"/>
                <w:b/>
                <w:sz w:val="20"/>
                <w:szCs w:val="20"/>
                <w:lang w:val="mk-MK" w:eastAsia="en-US"/>
              </w:rPr>
            </w:pPr>
          </w:p>
          <w:p w14:paraId="02B01D8D" w14:textId="77777777" w:rsidR="00EE11D0" w:rsidRPr="00EE11D0" w:rsidRDefault="00EE11D0">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Вкупна цена без ДДВ</w:t>
            </w:r>
          </w:p>
          <w:p w14:paraId="40C48BC3" w14:textId="77777777" w:rsidR="00EE11D0" w:rsidRPr="00EE11D0" w:rsidRDefault="00EE11D0">
            <w:pPr>
              <w:suppressAutoHyphens w:val="0"/>
              <w:jc w:val="center"/>
              <w:rPr>
                <w:rFonts w:ascii="StobiSerif Regular" w:hAnsi="StobiSerif Regular"/>
                <w:b/>
                <w:sz w:val="20"/>
                <w:szCs w:val="20"/>
                <w:lang w:val="mk-MK" w:eastAsia="en-US"/>
              </w:rPr>
            </w:pPr>
          </w:p>
          <w:p w14:paraId="4F3290C7" w14:textId="77777777" w:rsidR="00EE11D0" w:rsidRPr="00EE11D0" w:rsidRDefault="00EE11D0">
            <w:pPr>
              <w:suppressAutoHyphens w:val="0"/>
              <w:jc w:val="center"/>
              <w:rPr>
                <w:rFonts w:ascii="StobiSerif Regular" w:hAnsi="StobiSerif Regular"/>
                <w:b/>
                <w:sz w:val="20"/>
                <w:szCs w:val="20"/>
                <w:lang w:val="mk-MK" w:eastAsia="en-US"/>
              </w:rPr>
            </w:pPr>
          </w:p>
        </w:tc>
        <w:tc>
          <w:tcPr>
            <w:tcW w:w="1270" w:type="pct"/>
            <w:tcBorders>
              <w:top w:val="single" w:sz="6" w:space="0" w:color="auto"/>
              <w:left w:val="single" w:sz="6" w:space="0" w:color="auto"/>
              <w:bottom w:val="double" w:sz="6" w:space="0" w:color="auto"/>
              <w:right w:val="single" w:sz="6" w:space="0" w:color="auto"/>
            </w:tcBorders>
            <w:vAlign w:val="center"/>
            <w:hideMark/>
          </w:tcPr>
          <w:p w14:paraId="61E9136F" w14:textId="77777777" w:rsidR="00EE11D0" w:rsidRPr="00EE11D0" w:rsidRDefault="00EE11D0">
            <w:pPr>
              <w:suppressAutoHyphens w:val="0"/>
              <w:rPr>
                <w:rFonts w:ascii="StobiSerif Regular" w:hAnsi="StobiSerif Regular"/>
                <w:b/>
                <w:sz w:val="20"/>
                <w:szCs w:val="20"/>
                <w:lang w:val="mk-MK" w:eastAsia="en-US"/>
              </w:rPr>
            </w:pPr>
            <w:r w:rsidRPr="00EE11D0">
              <w:rPr>
                <w:rFonts w:ascii="StobiSerif Regular" w:hAnsi="StobiSerif Regular"/>
                <w:b/>
                <w:sz w:val="20"/>
                <w:szCs w:val="20"/>
                <w:lang w:val="mk-MK" w:eastAsia="en-US"/>
              </w:rPr>
              <w:t xml:space="preserve">   Вкупна цена  со ДДВ</w:t>
            </w:r>
          </w:p>
          <w:p w14:paraId="459B6DCE" w14:textId="47BD6D32" w:rsidR="00EE11D0" w:rsidRPr="00EE11D0" w:rsidRDefault="00EE11D0">
            <w:pPr>
              <w:suppressAutoHyphens w:val="0"/>
              <w:jc w:val="center"/>
              <w:rPr>
                <w:rFonts w:ascii="StobiSerif Regular" w:hAnsi="StobiSerif Regular"/>
                <w:b/>
                <w:sz w:val="20"/>
                <w:szCs w:val="20"/>
                <w:lang w:val="mk-MK" w:eastAsia="en-US"/>
              </w:rPr>
            </w:pPr>
          </w:p>
        </w:tc>
        <w:tc>
          <w:tcPr>
            <w:tcW w:w="900" w:type="pct"/>
            <w:gridSpan w:val="2"/>
            <w:tcBorders>
              <w:top w:val="single" w:sz="6" w:space="0" w:color="auto"/>
              <w:left w:val="single" w:sz="6" w:space="0" w:color="auto"/>
              <w:bottom w:val="double" w:sz="6" w:space="0" w:color="auto"/>
              <w:right w:val="double" w:sz="6" w:space="0" w:color="auto"/>
            </w:tcBorders>
            <w:vAlign w:val="center"/>
            <w:hideMark/>
          </w:tcPr>
          <w:p w14:paraId="76D04190" w14:textId="77777777" w:rsidR="00EE11D0" w:rsidRPr="00EE11D0" w:rsidRDefault="00EE11D0">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ДДВ</w:t>
            </w:r>
          </w:p>
        </w:tc>
      </w:tr>
      <w:tr w:rsidR="00EE11D0" w:rsidRPr="00EE11D0" w14:paraId="7B9C084C" w14:textId="77777777" w:rsidTr="00EE11D0">
        <w:trPr>
          <w:cantSplit/>
          <w:trHeight w:val="468"/>
        </w:trPr>
        <w:tc>
          <w:tcPr>
            <w:tcW w:w="1788" w:type="pct"/>
            <w:gridSpan w:val="2"/>
            <w:tcBorders>
              <w:top w:val="double" w:sz="6" w:space="0" w:color="auto"/>
              <w:left w:val="double" w:sz="6" w:space="0" w:color="auto"/>
              <w:bottom w:val="single" w:sz="4" w:space="0" w:color="auto"/>
              <w:right w:val="single" w:sz="6" w:space="0" w:color="auto"/>
            </w:tcBorders>
            <w:vAlign w:val="center"/>
            <w:hideMark/>
          </w:tcPr>
          <w:p w14:paraId="1FA1784A" w14:textId="748364F7" w:rsidR="00EE11D0" w:rsidRPr="00EE11D0" w:rsidRDefault="00EE11D0">
            <w:pPr>
              <w:suppressAutoHyphens w:val="0"/>
              <w:jc w:val="center"/>
              <w:rPr>
                <w:rFonts w:ascii="StobiSerif Regular" w:hAnsi="StobiSerif Regular"/>
                <w:sz w:val="20"/>
                <w:szCs w:val="20"/>
                <w:lang w:val="en-US" w:eastAsia="en-US"/>
              </w:rPr>
            </w:pPr>
            <w:r w:rsidRPr="00EE11D0">
              <w:rPr>
                <w:rFonts w:ascii="StobiSerif Regular" w:hAnsi="StobiSerif Regular"/>
                <w:b/>
                <w:sz w:val="20"/>
                <w:szCs w:val="20"/>
                <w:lang w:val="ru-RU" w:eastAsia="en-US"/>
              </w:rPr>
              <w:t>ДЕЛ 2: Изработка на проектна документација за водоснабдителен систем во село Орланци</w:t>
            </w:r>
          </w:p>
        </w:tc>
        <w:tc>
          <w:tcPr>
            <w:tcW w:w="1042" w:type="pct"/>
            <w:tcBorders>
              <w:top w:val="double" w:sz="6" w:space="0" w:color="auto"/>
              <w:left w:val="single" w:sz="6" w:space="0" w:color="auto"/>
              <w:bottom w:val="single" w:sz="4" w:space="0" w:color="auto"/>
              <w:right w:val="single" w:sz="6" w:space="0" w:color="auto"/>
            </w:tcBorders>
            <w:vAlign w:val="center"/>
          </w:tcPr>
          <w:p w14:paraId="10908042" w14:textId="77777777" w:rsidR="00EE11D0" w:rsidRPr="00EE11D0" w:rsidRDefault="00EE11D0">
            <w:pPr>
              <w:suppressAutoHyphens w:val="0"/>
              <w:rPr>
                <w:rFonts w:ascii="StobiSerif Regular" w:hAnsi="StobiSerif Regular"/>
                <w:sz w:val="20"/>
                <w:szCs w:val="20"/>
                <w:lang w:val="en-US" w:eastAsia="en-US"/>
              </w:rPr>
            </w:pPr>
          </w:p>
        </w:tc>
        <w:tc>
          <w:tcPr>
            <w:tcW w:w="1270" w:type="pct"/>
            <w:tcBorders>
              <w:top w:val="double" w:sz="6" w:space="0" w:color="auto"/>
              <w:left w:val="single" w:sz="6" w:space="0" w:color="auto"/>
              <w:bottom w:val="single" w:sz="4" w:space="0" w:color="auto"/>
              <w:right w:val="single" w:sz="6" w:space="0" w:color="auto"/>
            </w:tcBorders>
            <w:vAlign w:val="center"/>
          </w:tcPr>
          <w:p w14:paraId="1295217F" w14:textId="77777777" w:rsidR="00EE11D0" w:rsidRPr="00EE11D0" w:rsidRDefault="00EE11D0">
            <w:pPr>
              <w:suppressAutoHyphens w:val="0"/>
              <w:rPr>
                <w:rFonts w:ascii="StobiSerif Regular" w:hAnsi="StobiSerif Regular"/>
                <w:sz w:val="20"/>
                <w:szCs w:val="20"/>
                <w:lang w:val="en-US" w:eastAsia="en-US"/>
              </w:rPr>
            </w:pPr>
          </w:p>
        </w:tc>
        <w:tc>
          <w:tcPr>
            <w:tcW w:w="900" w:type="pct"/>
            <w:gridSpan w:val="2"/>
            <w:tcBorders>
              <w:top w:val="double" w:sz="6" w:space="0" w:color="auto"/>
              <w:left w:val="single" w:sz="6" w:space="0" w:color="auto"/>
              <w:bottom w:val="single" w:sz="4" w:space="0" w:color="auto"/>
              <w:right w:val="double" w:sz="6" w:space="0" w:color="auto"/>
            </w:tcBorders>
            <w:vAlign w:val="center"/>
          </w:tcPr>
          <w:p w14:paraId="7E32BD7B" w14:textId="77777777" w:rsidR="00EE11D0" w:rsidRPr="00EE11D0" w:rsidRDefault="00EE11D0">
            <w:pPr>
              <w:suppressAutoHyphens w:val="0"/>
              <w:rPr>
                <w:rFonts w:ascii="StobiSerif Regular" w:hAnsi="StobiSerif Regular"/>
                <w:sz w:val="20"/>
                <w:szCs w:val="20"/>
                <w:lang w:val="en-US" w:eastAsia="en-US"/>
              </w:rPr>
            </w:pPr>
          </w:p>
        </w:tc>
      </w:tr>
      <w:tr w:rsidR="00EE11D0" w:rsidRPr="00EE11D0" w14:paraId="47442A9F" w14:textId="77777777" w:rsidTr="00EE11D0">
        <w:trPr>
          <w:gridAfter w:val="1"/>
          <w:wAfter w:w="4" w:type="pct"/>
          <w:cantSplit/>
          <w:trHeight w:val="227"/>
        </w:trPr>
        <w:tc>
          <w:tcPr>
            <w:tcW w:w="386" w:type="pct"/>
            <w:tcBorders>
              <w:top w:val="nil"/>
              <w:left w:val="double" w:sz="6" w:space="0" w:color="auto"/>
              <w:bottom w:val="nil"/>
              <w:right w:val="single" w:sz="4" w:space="0" w:color="auto"/>
            </w:tcBorders>
          </w:tcPr>
          <w:p w14:paraId="2BF74C1D" w14:textId="77777777" w:rsidR="00EE11D0" w:rsidRPr="00EE11D0" w:rsidRDefault="00EE11D0">
            <w:pPr>
              <w:suppressAutoHyphens w:val="0"/>
              <w:rPr>
                <w:rFonts w:ascii="StobiSerif Regular" w:hAnsi="StobiSerif Regular"/>
                <w:sz w:val="20"/>
                <w:szCs w:val="20"/>
                <w:lang w:val="en-US" w:eastAsia="en-US"/>
              </w:rPr>
            </w:pPr>
          </w:p>
        </w:tc>
        <w:tc>
          <w:tcPr>
            <w:tcW w:w="4610" w:type="pct"/>
            <w:gridSpan w:val="4"/>
            <w:tcBorders>
              <w:top w:val="nil"/>
              <w:left w:val="double" w:sz="6" w:space="0" w:color="auto"/>
              <w:bottom w:val="nil"/>
              <w:right w:val="double" w:sz="4" w:space="0" w:color="auto"/>
            </w:tcBorders>
            <w:hideMark/>
          </w:tcPr>
          <w:p w14:paraId="492FBBCB" w14:textId="77777777" w:rsidR="00EE11D0" w:rsidRPr="00EE11D0" w:rsidRDefault="00EE11D0">
            <w:pPr>
              <w:suppressAutoHyphens w:val="0"/>
              <w:rPr>
                <w:rFonts w:ascii="StobiSerif Regular" w:hAnsi="StobiSerif Regular"/>
                <w:sz w:val="20"/>
                <w:szCs w:val="20"/>
                <w:lang w:val="en-US" w:eastAsia="en-US"/>
              </w:rPr>
            </w:pPr>
            <w:r w:rsidRPr="00EE11D0">
              <w:rPr>
                <w:rFonts w:ascii="StobiSerif Regular" w:hAnsi="StobiSerif Regular"/>
                <w:sz w:val="20"/>
                <w:szCs w:val="20"/>
                <w:lang w:val="en-US" w:eastAsia="en-US"/>
              </w:rPr>
              <w:t xml:space="preserve">Вкупна цена </w:t>
            </w:r>
            <w:r w:rsidRPr="00EE11D0">
              <w:rPr>
                <w:rFonts w:ascii="StobiSerif Regular" w:hAnsi="StobiSerif Regular"/>
                <w:sz w:val="20"/>
                <w:szCs w:val="20"/>
                <w:lang w:val="mk-MK" w:eastAsia="en-US"/>
              </w:rPr>
              <w:t>без ДДВ</w:t>
            </w:r>
          </w:p>
        </w:tc>
      </w:tr>
      <w:tr w:rsidR="00EE11D0" w:rsidRPr="00EE11D0" w14:paraId="2C93C790" w14:textId="77777777" w:rsidTr="00EE11D0">
        <w:trPr>
          <w:gridAfter w:val="1"/>
          <w:wAfter w:w="4" w:type="pct"/>
          <w:cantSplit/>
          <w:trHeight w:val="108"/>
        </w:trPr>
        <w:tc>
          <w:tcPr>
            <w:tcW w:w="386" w:type="pct"/>
            <w:tcBorders>
              <w:top w:val="nil"/>
              <w:left w:val="double" w:sz="6" w:space="0" w:color="auto"/>
              <w:bottom w:val="double" w:sz="6" w:space="0" w:color="auto"/>
              <w:right w:val="double" w:sz="4" w:space="0" w:color="auto"/>
            </w:tcBorders>
          </w:tcPr>
          <w:p w14:paraId="1D23E15E" w14:textId="77777777" w:rsidR="00EE11D0" w:rsidRPr="00EE11D0" w:rsidRDefault="00EE11D0">
            <w:pPr>
              <w:suppressAutoHyphens w:val="0"/>
              <w:rPr>
                <w:rFonts w:ascii="StobiSerif Regular" w:hAnsi="StobiSerif Regular"/>
                <w:sz w:val="20"/>
                <w:szCs w:val="20"/>
                <w:lang w:val="en-US" w:eastAsia="en-US"/>
              </w:rPr>
            </w:pPr>
          </w:p>
        </w:tc>
        <w:tc>
          <w:tcPr>
            <w:tcW w:w="4610" w:type="pct"/>
            <w:gridSpan w:val="4"/>
            <w:tcBorders>
              <w:top w:val="nil"/>
              <w:left w:val="double" w:sz="6" w:space="0" w:color="auto"/>
              <w:bottom w:val="double" w:sz="6" w:space="0" w:color="auto"/>
              <w:right w:val="double" w:sz="4" w:space="0" w:color="auto"/>
            </w:tcBorders>
            <w:hideMark/>
          </w:tcPr>
          <w:p w14:paraId="04899131" w14:textId="77777777" w:rsidR="00EE11D0" w:rsidRPr="00EE11D0" w:rsidRDefault="00EE11D0">
            <w:pPr>
              <w:suppressAutoHyphens w:val="0"/>
              <w:rPr>
                <w:rFonts w:ascii="StobiSerif Regular" w:hAnsi="StobiSerif Regular"/>
                <w:sz w:val="20"/>
                <w:szCs w:val="20"/>
                <w:lang w:val="en-US" w:eastAsia="en-US"/>
              </w:rPr>
            </w:pPr>
            <w:r w:rsidRPr="00EE11D0">
              <w:rPr>
                <w:rFonts w:ascii="StobiSerif Regular" w:hAnsi="StobiSerif Regular"/>
                <w:sz w:val="20"/>
                <w:szCs w:val="20"/>
                <w:lang w:val="en-US" w:eastAsia="en-US"/>
              </w:rPr>
              <w:t xml:space="preserve">Со зборови: </w:t>
            </w:r>
          </w:p>
        </w:tc>
      </w:tr>
    </w:tbl>
    <w:p w14:paraId="4471BF7E" w14:textId="51E4DBD8" w:rsidR="002478DB" w:rsidRDefault="002478DB">
      <w:pPr>
        <w:tabs>
          <w:tab w:val="left" w:pos="1760"/>
        </w:tabs>
        <w:jc w:val="both"/>
        <w:rPr>
          <w:rFonts w:ascii="StobiSerif Regular" w:hAnsi="StobiSerif Regular"/>
          <w:sz w:val="22"/>
          <w:szCs w:val="22"/>
          <w:lang w:val="mk-MK"/>
        </w:rPr>
      </w:pPr>
    </w:p>
    <w:p w14:paraId="53D2D5B1" w14:textId="5A5CDA8A" w:rsidR="00EE11D0" w:rsidRDefault="00EE11D0">
      <w:pPr>
        <w:tabs>
          <w:tab w:val="left" w:pos="1760"/>
        </w:tabs>
        <w:jc w:val="both"/>
        <w:rPr>
          <w:rFonts w:ascii="StobiSerif Regular" w:hAnsi="StobiSerif Regular"/>
          <w:sz w:val="22"/>
          <w:szCs w:val="22"/>
          <w:lang w:val="mk-MK"/>
        </w:rPr>
      </w:pPr>
    </w:p>
    <w:p w14:paraId="3738C7E9" w14:textId="1859FF14" w:rsidR="00EE11D0" w:rsidRDefault="00EE11D0">
      <w:pPr>
        <w:tabs>
          <w:tab w:val="left" w:pos="1760"/>
        </w:tabs>
        <w:jc w:val="both"/>
        <w:rPr>
          <w:rFonts w:ascii="StobiSerif Regular" w:hAnsi="StobiSerif Regular"/>
          <w:sz w:val="22"/>
          <w:szCs w:val="22"/>
          <w:lang w:val="mk-MK"/>
        </w:rPr>
      </w:pPr>
    </w:p>
    <w:p w14:paraId="4F9B560A" w14:textId="1540AB2E" w:rsidR="00EE11D0" w:rsidRDefault="00EE11D0">
      <w:pPr>
        <w:tabs>
          <w:tab w:val="left" w:pos="1760"/>
        </w:tabs>
        <w:jc w:val="both"/>
        <w:rPr>
          <w:rFonts w:ascii="StobiSerif Regular" w:hAnsi="StobiSerif Regular"/>
          <w:sz w:val="22"/>
          <w:szCs w:val="22"/>
          <w:lang w:val="mk-MK"/>
        </w:rPr>
      </w:pPr>
    </w:p>
    <w:p w14:paraId="6CF3CC9D" w14:textId="5FFD991F" w:rsidR="00EE11D0" w:rsidRDefault="00EE11D0">
      <w:pPr>
        <w:tabs>
          <w:tab w:val="left" w:pos="1760"/>
        </w:tabs>
        <w:jc w:val="both"/>
        <w:rPr>
          <w:rFonts w:ascii="StobiSerif Regular" w:hAnsi="StobiSerif Regular"/>
          <w:sz w:val="22"/>
          <w:szCs w:val="22"/>
          <w:lang w:val="mk-MK"/>
        </w:rPr>
      </w:pPr>
    </w:p>
    <w:p w14:paraId="1EE81E4B" w14:textId="49DEE987" w:rsidR="00EE11D0" w:rsidRDefault="00EE11D0">
      <w:pPr>
        <w:tabs>
          <w:tab w:val="left" w:pos="1760"/>
        </w:tabs>
        <w:jc w:val="both"/>
        <w:rPr>
          <w:rFonts w:ascii="StobiSerif Regular" w:hAnsi="StobiSerif Regular"/>
          <w:sz w:val="22"/>
          <w:szCs w:val="22"/>
          <w:lang w:val="mk-MK"/>
        </w:rPr>
      </w:pPr>
    </w:p>
    <w:p w14:paraId="07B1C86C" w14:textId="4A628BAF" w:rsidR="00EE11D0" w:rsidRDefault="00EE11D0">
      <w:pPr>
        <w:tabs>
          <w:tab w:val="left" w:pos="1760"/>
        </w:tabs>
        <w:jc w:val="both"/>
        <w:rPr>
          <w:rFonts w:ascii="StobiSerif Regular" w:hAnsi="StobiSerif Regular"/>
          <w:sz w:val="22"/>
          <w:szCs w:val="22"/>
          <w:lang w:val="mk-MK"/>
        </w:rPr>
      </w:pPr>
    </w:p>
    <w:p w14:paraId="4195981C" w14:textId="22F9345A" w:rsidR="00EE11D0" w:rsidRDefault="00EE11D0">
      <w:pPr>
        <w:tabs>
          <w:tab w:val="left" w:pos="1760"/>
        </w:tabs>
        <w:jc w:val="both"/>
        <w:rPr>
          <w:rFonts w:ascii="StobiSerif Regular" w:hAnsi="StobiSerif Regular"/>
          <w:sz w:val="22"/>
          <w:szCs w:val="22"/>
          <w:lang w:val="mk-MK"/>
        </w:rPr>
      </w:pPr>
    </w:p>
    <w:p w14:paraId="4D5A33CA" w14:textId="77777777" w:rsidR="00EE11D0" w:rsidRDefault="00EE11D0">
      <w:pPr>
        <w:tabs>
          <w:tab w:val="left" w:pos="1760"/>
        </w:tabs>
        <w:jc w:val="both"/>
        <w:rPr>
          <w:rFonts w:ascii="StobiSerif Regular" w:hAnsi="StobiSerif Regular"/>
          <w:sz w:val="22"/>
          <w:szCs w:val="22"/>
          <w:lang w:val="mk-MK"/>
        </w:rPr>
      </w:pPr>
    </w:p>
    <w:p w14:paraId="20A7DCAE" w14:textId="1FC6DFC3" w:rsidR="00EE11D0" w:rsidRPr="00EE11D0" w:rsidRDefault="00EE11D0" w:rsidP="00EE11D0">
      <w:pPr>
        <w:suppressAutoHyphens w:val="0"/>
        <w:jc w:val="both"/>
        <w:rPr>
          <w:rFonts w:ascii="StobiSerif Regular" w:hAnsi="StobiSerif Regular"/>
          <w:b/>
          <w:sz w:val="20"/>
          <w:szCs w:val="20"/>
          <w:lang w:val="mk-MK" w:eastAsia="en-US"/>
        </w:rPr>
      </w:pPr>
      <w:r w:rsidRPr="00EE11D0">
        <w:rPr>
          <w:rFonts w:ascii="StobiSerif Regular" w:hAnsi="StobiSerif Regular"/>
          <w:b/>
          <w:sz w:val="20"/>
          <w:szCs w:val="20"/>
          <w:lang w:val="mk-MK" w:eastAsia="en-US"/>
        </w:rPr>
        <w:lastRenderedPageBreak/>
        <w:t xml:space="preserve">Табела за ДЕЛ </w:t>
      </w:r>
      <w:r>
        <w:rPr>
          <w:rFonts w:ascii="StobiSerif Regular" w:hAnsi="StobiSerif Regular"/>
          <w:b/>
          <w:sz w:val="20"/>
          <w:szCs w:val="20"/>
          <w:lang w:val="mk-MK" w:eastAsia="en-US"/>
        </w:rPr>
        <w:t>3</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686"/>
        <w:gridCol w:w="2200"/>
        <w:gridCol w:w="1791"/>
        <w:gridCol w:w="2098"/>
        <w:gridCol w:w="1477"/>
        <w:gridCol w:w="8"/>
      </w:tblGrid>
      <w:tr w:rsidR="00EE11D0" w:rsidRPr="00EE11D0" w14:paraId="0E5B3B03" w14:textId="77777777" w:rsidTr="000F50F1">
        <w:trPr>
          <w:cantSplit/>
          <w:trHeight w:val="63"/>
        </w:trPr>
        <w:tc>
          <w:tcPr>
            <w:tcW w:w="1747" w:type="pct"/>
            <w:gridSpan w:val="2"/>
            <w:tcBorders>
              <w:top w:val="double" w:sz="6" w:space="0" w:color="auto"/>
              <w:left w:val="double" w:sz="6" w:space="0" w:color="auto"/>
              <w:bottom w:val="single" w:sz="6" w:space="0" w:color="auto"/>
              <w:right w:val="single" w:sz="6" w:space="0" w:color="auto"/>
            </w:tcBorders>
          </w:tcPr>
          <w:p w14:paraId="62C9C558" w14:textId="77777777" w:rsidR="00EE11D0" w:rsidRPr="00EE11D0" w:rsidRDefault="00EE11D0" w:rsidP="000F50F1">
            <w:pPr>
              <w:jc w:val="center"/>
              <w:rPr>
                <w:rFonts w:ascii="StobiSerif Regular" w:hAnsi="StobiSerif Regular"/>
                <w:b/>
                <w:sz w:val="20"/>
                <w:szCs w:val="20"/>
                <w:lang w:val="mk-MK" w:eastAsia="en-US"/>
              </w:rPr>
            </w:pPr>
          </w:p>
        </w:tc>
        <w:tc>
          <w:tcPr>
            <w:tcW w:w="1084" w:type="pct"/>
            <w:tcBorders>
              <w:top w:val="double" w:sz="6" w:space="0" w:color="auto"/>
              <w:left w:val="single" w:sz="6" w:space="0" w:color="auto"/>
              <w:bottom w:val="nil"/>
              <w:right w:val="single" w:sz="6" w:space="0" w:color="auto"/>
            </w:tcBorders>
          </w:tcPr>
          <w:p w14:paraId="71A49B68" w14:textId="77777777" w:rsidR="00EE11D0" w:rsidRPr="00EE11D0" w:rsidRDefault="00EE11D0" w:rsidP="000F50F1">
            <w:pPr>
              <w:jc w:val="center"/>
              <w:rPr>
                <w:rFonts w:ascii="StobiSerif Regular" w:hAnsi="StobiSerif Regular"/>
                <w:b/>
                <w:sz w:val="20"/>
                <w:szCs w:val="20"/>
                <w:lang w:val="en-US" w:eastAsia="en-US"/>
              </w:rPr>
            </w:pPr>
          </w:p>
        </w:tc>
        <w:tc>
          <w:tcPr>
            <w:tcW w:w="1270" w:type="pct"/>
            <w:tcBorders>
              <w:top w:val="double" w:sz="6" w:space="0" w:color="auto"/>
              <w:left w:val="single" w:sz="6" w:space="0" w:color="auto"/>
              <w:bottom w:val="single" w:sz="6" w:space="0" w:color="auto"/>
              <w:right w:val="single" w:sz="6" w:space="0" w:color="auto"/>
            </w:tcBorders>
          </w:tcPr>
          <w:p w14:paraId="52EAC7D6" w14:textId="77777777" w:rsidR="00EE11D0" w:rsidRPr="00EE11D0" w:rsidRDefault="00EE11D0" w:rsidP="000F50F1">
            <w:pPr>
              <w:jc w:val="center"/>
              <w:rPr>
                <w:rFonts w:ascii="StobiSerif Regular" w:hAnsi="StobiSerif Regular"/>
                <w:b/>
                <w:sz w:val="20"/>
                <w:szCs w:val="20"/>
                <w:lang w:val="mk-MK" w:eastAsia="en-US"/>
              </w:rPr>
            </w:pPr>
          </w:p>
        </w:tc>
        <w:tc>
          <w:tcPr>
            <w:tcW w:w="899" w:type="pct"/>
            <w:gridSpan w:val="2"/>
            <w:tcBorders>
              <w:top w:val="double" w:sz="6" w:space="0" w:color="auto"/>
              <w:left w:val="single" w:sz="6" w:space="0" w:color="auto"/>
              <w:bottom w:val="single" w:sz="6" w:space="0" w:color="auto"/>
              <w:right w:val="double" w:sz="6" w:space="0" w:color="auto"/>
            </w:tcBorders>
          </w:tcPr>
          <w:p w14:paraId="14013BAE" w14:textId="77777777" w:rsidR="00EE11D0" w:rsidRPr="00EE11D0" w:rsidRDefault="00EE11D0" w:rsidP="000F50F1">
            <w:pPr>
              <w:jc w:val="center"/>
              <w:rPr>
                <w:rFonts w:ascii="StobiSerif Regular" w:hAnsi="StobiSerif Regular"/>
                <w:b/>
                <w:sz w:val="20"/>
                <w:szCs w:val="20"/>
                <w:lang w:val="mk-MK" w:eastAsia="en-US"/>
              </w:rPr>
            </w:pPr>
          </w:p>
        </w:tc>
      </w:tr>
      <w:tr w:rsidR="00EE11D0" w:rsidRPr="00EE11D0" w14:paraId="6536774C" w14:textId="77777777" w:rsidTr="000F50F1">
        <w:trPr>
          <w:cantSplit/>
          <w:trHeight w:val="165"/>
        </w:trPr>
        <w:tc>
          <w:tcPr>
            <w:tcW w:w="1747" w:type="pct"/>
            <w:gridSpan w:val="2"/>
            <w:tcBorders>
              <w:top w:val="single" w:sz="6" w:space="0" w:color="auto"/>
              <w:left w:val="double" w:sz="6" w:space="0" w:color="auto"/>
              <w:bottom w:val="double" w:sz="6" w:space="0" w:color="auto"/>
              <w:right w:val="single" w:sz="6" w:space="0" w:color="auto"/>
            </w:tcBorders>
            <w:vAlign w:val="center"/>
            <w:hideMark/>
          </w:tcPr>
          <w:p w14:paraId="5CF3896D"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Опис</w:t>
            </w:r>
          </w:p>
        </w:tc>
        <w:tc>
          <w:tcPr>
            <w:tcW w:w="1084" w:type="pct"/>
            <w:tcBorders>
              <w:top w:val="single" w:sz="4" w:space="0" w:color="auto"/>
              <w:left w:val="single" w:sz="6" w:space="0" w:color="auto"/>
              <w:bottom w:val="double" w:sz="6" w:space="0" w:color="auto"/>
              <w:right w:val="single" w:sz="6" w:space="0" w:color="auto"/>
            </w:tcBorders>
            <w:vAlign w:val="center"/>
            <w:hideMark/>
          </w:tcPr>
          <w:p w14:paraId="05EC024D"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Вкупна цена без ДДВ</w:t>
            </w:r>
          </w:p>
        </w:tc>
        <w:tc>
          <w:tcPr>
            <w:tcW w:w="1270" w:type="pct"/>
            <w:tcBorders>
              <w:top w:val="single" w:sz="6" w:space="0" w:color="auto"/>
              <w:left w:val="single" w:sz="6" w:space="0" w:color="auto"/>
              <w:bottom w:val="double" w:sz="6" w:space="0" w:color="auto"/>
              <w:right w:val="single" w:sz="6" w:space="0" w:color="auto"/>
            </w:tcBorders>
            <w:vAlign w:val="center"/>
            <w:hideMark/>
          </w:tcPr>
          <w:p w14:paraId="4A21066F"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 xml:space="preserve">Вкупна цена </w:t>
            </w:r>
            <w:r w:rsidRPr="00EE11D0">
              <w:rPr>
                <w:rFonts w:ascii="StobiSerif Regular" w:hAnsi="StobiSerif Regular"/>
                <w:b/>
                <w:sz w:val="20"/>
                <w:szCs w:val="20"/>
                <w:lang w:val="en-US" w:eastAsia="en-US"/>
              </w:rPr>
              <w:t xml:space="preserve"> </w:t>
            </w:r>
            <w:r w:rsidRPr="00EE11D0">
              <w:rPr>
                <w:rFonts w:ascii="StobiSerif Regular" w:hAnsi="StobiSerif Regular"/>
                <w:b/>
                <w:sz w:val="20"/>
                <w:szCs w:val="20"/>
                <w:lang w:val="mk-MK" w:eastAsia="en-US"/>
              </w:rPr>
              <w:t>со ДДВ</w:t>
            </w:r>
          </w:p>
        </w:tc>
        <w:tc>
          <w:tcPr>
            <w:tcW w:w="899" w:type="pct"/>
            <w:gridSpan w:val="2"/>
            <w:tcBorders>
              <w:top w:val="single" w:sz="6" w:space="0" w:color="auto"/>
              <w:left w:val="single" w:sz="6" w:space="0" w:color="auto"/>
              <w:bottom w:val="double" w:sz="6" w:space="0" w:color="auto"/>
              <w:right w:val="double" w:sz="6" w:space="0" w:color="auto"/>
            </w:tcBorders>
            <w:vAlign w:val="center"/>
            <w:hideMark/>
          </w:tcPr>
          <w:p w14:paraId="7000AE95"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ДДВ</w:t>
            </w:r>
          </w:p>
        </w:tc>
      </w:tr>
      <w:tr w:rsidR="00EE11D0" w:rsidRPr="00EE11D0" w14:paraId="6A60E6D4" w14:textId="77777777" w:rsidTr="000F50F1">
        <w:trPr>
          <w:cantSplit/>
          <w:trHeight w:val="567"/>
        </w:trPr>
        <w:tc>
          <w:tcPr>
            <w:tcW w:w="1747" w:type="pct"/>
            <w:gridSpan w:val="2"/>
            <w:tcBorders>
              <w:top w:val="double" w:sz="6" w:space="0" w:color="auto"/>
              <w:left w:val="double" w:sz="6" w:space="0" w:color="auto"/>
              <w:bottom w:val="single" w:sz="4" w:space="0" w:color="auto"/>
              <w:right w:val="single" w:sz="6" w:space="0" w:color="auto"/>
            </w:tcBorders>
            <w:vAlign w:val="center"/>
            <w:hideMark/>
          </w:tcPr>
          <w:p w14:paraId="758B9179" w14:textId="48BC2E12" w:rsidR="00EE11D0" w:rsidRPr="00EE11D0" w:rsidRDefault="00EE11D0" w:rsidP="000F50F1">
            <w:pPr>
              <w:suppressAutoHyphens w:val="0"/>
              <w:jc w:val="center"/>
              <w:rPr>
                <w:rFonts w:ascii="StobiSerif Regular" w:hAnsi="StobiSerif Regular"/>
                <w:sz w:val="20"/>
                <w:szCs w:val="20"/>
                <w:lang w:val="mk-MK" w:eastAsia="en-US"/>
              </w:rPr>
            </w:pPr>
            <w:r w:rsidRPr="00EE11D0">
              <w:rPr>
                <w:rFonts w:ascii="StobiSerif Regular" w:hAnsi="StobiSerif Regular"/>
                <w:b/>
                <w:sz w:val="20"/>
                <w:szCs w:val="20"/>
                <w:lang w:val="ru-RU" w:eastAsia="en-US"/>
              </w:rPr>
              <w:t xml:space="preserve">ДЕЛ </w:t>
            </w:r>
            <w:r>
              <w:rPr>
                <w:rFonts w:ascii="StobiSerif Regular" w:hAnsi="StobiSerif Regular"/>
                <w:b/>
                <w:sz w:val="20"/>
                <w:szCs w:val="20"/>
                <w:lang w:val="ru-RU" w:eastAsia="en-US"/>
              </w:rPr>
              <w:t>3</w:t>
            </w:r>
            <w:r w:rsidRPr="00EE11D0">
              <w:rPr>
                <w:rFonts w:ascii="StobiSerif Regular" w:hAnsi="StobiSerif Regular"/>
                <w:b/>
                <w:sz w:val="20"/>
                <w:szCs w:val="20"/>
                <w:lang w:val="ru-RU" w:eastAsia="en-US"/>
              </w:rPr>
              <w:t xml:space="preserve">: </w:t>
            </w:r>
            <w:r w:rsidRPr="00EE11D0">
              <w:rPr>
                <w:rFonts w:ascii="StobiSerif Regular" w:hAnsi="StobiSerif Regular"/>
                <w:b/>
                <w:sz w:val="20"/>
                <w:szCs w:val="20"/>
                <w:lang w:val="mk-MK"/>
              </w:rPr>
              <w:t>Изработка на проектна документација за пречистителна станица за отпадни води за населено место Арачиново, с.Мојанци, с.Орланци и с.Грушино</w:t>
            </w:r>
          </w:p>
        </w:tc>
        <w:tc>
          <w:tcPr>
            <w:tcW w:w="1084" w:type="pct"/>
            <w:tcBorders>
              <w:top w:val="double" w:sz="6" w:space="0" w:color="auto"/>
              <w:left w:val="single" w:sz="6" w:space="0" w:color="auto"/>
              <w:bottom w:val="single" w:sz="4" w:space="0" w:color="auto"/>
              <w:right w:val="single" w:sz="6" w:space="0" w:color="auto"/>
            </w:tcBorders>
            <w:vAlign w:val="center"/>
          </w:tcPr>
          <w:p w14:paraId="0658BA42" w14:textId="77777777" w:rsidR="00EE11D0" w:rsidRPr="00EE11D0" w:rsidRDefault="00EE11D0" w:rsidP="000F50F1">
            <w:pPr>
              <w:suppressAutoHyphens w:val="0"/>
              <w:rPr>
                <w:rFonts w:ascii="StobiSerif Regular" w:hAnsi="StobiSerif Regular"/>
                <w:sz w:val="20"/>
                <w:szCs w:val="20"/>
                <w:lang w:val="en-US" w:eastAsia="en-US"/>
              </w:rPr>
            </w:pPr>
          </w:p>
        </w:tc>
        <w:tc>
          <w:tcPr>
            <w:tcW w:w="1270" w:type="pct"/>
            <w:tcBorders>
              <w:top w:val="double" w:sz="6" w:space="0" w:color="auto"/>
              <w:left w:val="single" w:sz="6" w:space="0" w:color="auto"/>
              <w:bottom w:val="single" w:sz="4" w:space="0" w:color="auto"/>
              <w:right w:val="single" w:sz="6" w:space="0" w:color="auto"/>
            </w:tcBorders>
            <w:vAlign w:val="center"/>
          </w:tcPr>
          <w:p w14:paraId="14EE2DA7" w14:textId="77777777" w:rsidR="00EE11D0" w:rsidRPr="00EE11D0" w:rsidRDefault="00EE11D0" w:rsidP="000F50F1">
            <w:pPr>
              <w:suppressAutoHyphens w:val="0"/>
              <w:rPr>
                <w:rFonts w:ascii="StobiSerif Regular" w:hAnsi="StobiSerif Regular"/>
                <w:sz w:val="20"/>
                <w:szCs w:val="20"/>
                <w:lang w:val="en-US" w:eastAsia="en-US"/>
              </w:rPr>
            </w:pPr>
          </w:p>
        </w:tc>
        <w:tc>
          <w:tcPr>
            <w:tcW w:w="899" w:type="pct"/>
            <w:gridSpan w:val="2"/>
            <w:tcBorders>
              <w:top w:val="double" w:sz="6" w:space="0" w:color="auto"/>
              <w:left w:val="single" w:sz="6" w:space="0" w:color="auto"/>
              <w:bottom w:val="single" w:sz="4" w:space="0" w:color="auto"/>
              <w:right w:val="double" w:sz="6" w:space="0" w:color="auto"/>
            </w:tcBorders>
            <w:vAlign w:val="center"/>
          </w:tcPr>
          <w:p w14:paraId="105A1193" w14:textId="77777777" w:rsidR="00EE11D0" w:rsidRPr="00EE11D0" w:rsidRDefault="00EE11D0" w:rsidP="000F50F1">
            <w:pPr>
              <w:suppressAutoHyphens w:val="0"/>
              <w:rPr>
                <w:rFonts w:ascii="StobiSerif Regular" w:hAnsi="StobiSerif Regular"/>
                <w:sz w:val="20"/>
                <w:szCs w:val="20"/>
                <w:lang w:val="en-US" w:eastAsia="en-US"/>
              </w:rPr>
            </w:pPr>
          </w:p>
        </w:tc>
      </w:tr>
      <w:tr w:rsidR="00EE11D0" w:rsidRPr="00EE11D0" w14:paraId="1B802829" w14:textId="77777777" w:rsidTr="000F50F1">
        <w:trPr>
          <w:gridAfter w:val="1"/>
          <w:wAfter w:w="4" w:type="pct"/>
          <w:cantSplit/>
          <w:trHeight w:val="227"/>
        </w:trPr>
        <w:tc>
          <w:tcPr>
            <w:tcW w:w="415" w:type="pct"/>
            <w:tcBorders>
              <w:top w:val="nil"/>
              <w:left w:val="double" w:sz="6" w:space="0" w:color="auto"/>
              <w:bottom w:val="nil"/>
              <w:right w:val="single" w:sz="4" w:space="0" w:color="auto"/>
            </w:tcBorders>
          </w:tcPr>
          <w:p w14:paraId="22843639" w14:textId="77777777" w:rsidR="00EE11D0" w:rsidRPr="00EE11D0" w:rsidRDefault="00EE11D0" w:rsidP="000F50F1">
            <w:pPr>
              <w:suppressAutoHyphens w:val="0"/>
              <w:rPr>
                <w:rFonts w:ascii="StobiSerif Regular" w:hAnsi="StobiSerif Regular"/>
                <w:sz w:val="20"/>
                <w:szCs w:val="20"/>
                <w:lang w:val="en-US" w:eastAsia="en-US"/>
              </w:rPr>
            </w:pPr>
          </w:p>
        </w:tc>
        <w:tc>
          <w:tcPr>
            <w:tcW w:w="4580" w:type="pct"/>
            <w:gridSpan w:val="4"/>
            <w:tcBorders>
              <w:top w:val="nil"/>
              <w:left w:val="double" w:sz="6" w:space="0" w:color="auto"/>
              <w:bottom w:val="nil"/>
              <w:right w:val="double" w:sz="4" w:space="0" w:color="auto"/>
            </w:tcBorders>
            <w:hideMark/>
          </w:tcPr>
          <w:p w14:paraId="4520EF11" w14:textId="77777777" w:rsidR="00EE11D0" w:rsidRPr="00EE11D0" w:rsidRDefault="00EE11D0" w:rsidP="000F50F1">
            <w:pPr>
              <w:suppressAutoHyphens w:val="0"/>
              <w:rPr>
                <w:rFonts w:ascii="StobiSerif Regular" w:hAnsi="StobiSerif Regular"/>
                <w:sz w:val="20"/>
                <w:szCs w:val="20"/>
                <w:lang w:val="en-US" w:eastAsia="en-US"/>
              </w:rPr>
            </w:pPr>
            <w:r w:rsidRPr="00EE11D0">
              <w:rPr>
                <w:rFonts w:ascii="StobiSerif Regular" w:hAnsi="StobiSerif Regular"/>
                <w:sz w:val="20"/>
                <w:szCs w:val="20"/>
                <w:lang w:val="en-US" w:eastAsia="en-US"/>
              </w:rPr>
              <w:t xml:space="preserve">Вкупна цена </w:t>
            </w:r>
            <w:r w:rsidRPr="00EE11D0">
              <w:rPr>
                <w:rFonts w:ascii="StobiSerif Regular" w:hAnsi="StobiSerif Regular"/>
                <w:sz w:val="20"/>
                <w:szCs w:val="20"/>
                <w:lang w:val="mk-MK" w:eastAsia="en-US"/>
              </w:rPr>
              <w:t>без ДДВ</w:t>
            </w:r>
          </w:p>
        </w:tc>
      </w:tr>
      <w:tr w:rsidR="00EE11D0" w:rsidRPr="00EE11D0" w14:paraId="5472FB0E" w14:textId="77777777" w:rsidTr="000F50F1">
        <w:trPr>
          <w:gridAfter w:val="1"/>
          <w:wAfter w:w="4" w:type="pct"/>
          <w:cantSplit/>
          <w:trHeight w:val="80"/>
        </w:trPr>
        <w:tc>
          <w:tcPr>
            <w:tcW w:w="415" w:type="pct"/>
            <w:tcBorders>
              <w:top w:val="nil"/>
              <w:left w:val="double" w:sz="6" w:space="0" w:color="auto"/>
              <w:bottom w:val="double" w:sz="6" w:space="0" w:color="auto"/>
              <w:right w:val="double" w:sz="4" w:space="0" w:color="auto"/>
            </w:tcBorders>
          </w:tcPr>
          <w:p w14:paraId="1E915D3A" w14:textId="77777777" w:rsidR="00EE11D0" w:rsidRPr="00EE11D0" w:rsidRDefault="00EE11D0" w:rsidP="000F50F1">
            <w:pPr>
              <w:suppressAutoHyphens w:val="0"/>
              <w:rPr>
                <w:rFonts w:ascii="StobiSerif Regular" w:hAnsi="StobiSerif Regular"/>
                <w:sz w:val="20"/>
                <w:szCs w:val="20"/>
                <w:lang w:val="en-US" w:eastAsia="en-US"/>
              </w:rPr>
            </w:pPr>
          </w:p>
        </w:tc>
        <w:tc>
          <w:tcPr>
            <w:tcW w:w="4580" w:type="pct"/>
            <w:gridSpan w:val="4"/>
            <w:tcBorders>
              <w:top w:val="nil"/>
              <w:left w:val="double" w:sz="6" w:space="0" w:color="auto"/>
              <w:bottom w:val="double" w:sz="6" w:space="0" w:color="auto"/>
              <w:right w:val="double" w:sz="4" w:space="0" w:color="auto"/>
            </w:tcBorders>
            <w:hideMark/>
          </w:tcPr>
          <w:p w14:paraId="49B2339D" w14:textId="77777777" w:rsidR="00EE11D0" w:rsidRPr="00EE11D0" w:rsidRDefault="00EE11D0" w:rsidP="000F50F1">
            <w:pPr>
              <w:suppressAutoHyphens w:val="0"/>
              <w:rPr>
                <w:rFonts w:ascii="StobiSerif Regular" w:hAnsi="StobiSerif Regular"/>
                <w:sz w:val="20"/>
                <w:szCs w:val="20"/>
                <w:lang w:val="en-US" w:eastAsia="en-US"/>
              </w:rPr>
            </w:pPr>
            <w:r w:rsidRPr="00EE11D0">
              <w:rPr>
                <w:rFonts w:ascii="StobiSerif Regular" w:hAnsi="StobiSerif Regular"/>
                <w:sz w:val="20"/>
                <w:szCs w:val="20"/>
                <w:lang w:val="en-US" w:eastAsia="en-US"/>
              </w:rPr>
              <w:t xml:space="preserve">Со зборови: </w:t>
            </w:r>
          </w:p>
        </w:tc>
      </w:tr>
    </w:tbl>
    <w:p w14:paraId="5BA48D99" w14:textId="77777777" w:rsidR="00EE11D0" w:rsidRDefault="00EE11D0" w:rsidP="00FB0CC6">
      <w:pPr>
        <w:tabs>
          <w:tab w:val="left" w:pos="1760"/>
        </w:tabs>
        <w:jc w:val="both"/>
        <w:rPr>
          <w:rFonts w:ascii="StobiSerif Regular" w:hAnsi="StobiSerif Regular"/>
          <w:sz w:val="22"/>
          <w:szCs w:val="22"/>
          <w:lang w:val="mk-MK"/>
        </w:rPr>
      </w:pPr>
    </w:p>
    <w:p w14:paraId="2B82F6E3" w14:textId="2FCC4C47" w:rsidR="00EE11D0" w:rsidRPr="00EE11D0" w:rsidRDefault="00EE11D0" w:rsidP="00EE11D0">
      <w:pPr>
        <w:suppressAutoHyphens w:val="0"/>
        <w:jc w:val="both"/>
        <w:rPr>
          <w:rFonts w:ascii="StobiSerif Regular" w:hAnsi="StobiSerif Regular"/>
          <w:b/>
          <w:sz w:val="20"/>
          <w:szCs w:val="20"/>
          <w:lang w:val="mk-MK" w:eastAsia="en-US"/>
        </w:rPr>
      </w:pPr>
      <w:r w:rsidRPr="00EE11D0">
        <w:rPr>
          <w:rFonts w:ascii="StobiSerif Regular" w:hAnsi="StobiSerif Regular"/>
          <w:b/>
          <w:sz w:val="20"/>
          <w:szCs w:val="20"/>
          <w:lang w:val="mk-MK" w:eastAsia="en-US"/>
        </w:rPr>
        <w:t xml:space="preserve">Табела за ДЕЛ </w:t>
      </w:r>
      <w:r>
        <w:rPr>
          <w:rFonts w:ascii="StobiSerif Regular" w:hAnsi="StobiSerif Regular"/>
          <w:b/>
          <w:sz w:val="20"/>
          <w:szCs w:val="20"/>
          <w:lang w:val="mk-MK" w:eastAsia="en-US"/>
        </w:rPr>
        <w:t>4</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686"/>
        <w:gridCol w:w="2200"/>
        <w:gridCol w:w="1791"/>
        <w:gridCol w:w="2098"/>
        <w:gridCol w:w="1477"/>
        <w:gridCol w:w="8"/>
      </w:tblGrid>
      <w:tr w:rsidR="00EE11D0" w:rsidRPr="00EE11D0" w14:paraId="17B9648C" w14:textId="77777777" w:rsidTr="000F50F1">
        <w:trPr>
          <w:cantSplit/>
          <w:trHeight w:val="63"/>
        </w:trPr>
        <w:tc>
          <w:tcPr>
            <w:tcW w:w="1747" w:type="pct"/>
            <w:gridSpan w:val="2"/>
            <w:tcBorders>
              <w:top w:val="double" w:sz="6" w:space="0" w:color="auto"/>
              <w:left w:val="double" w:sz="6" w:space="0" w:color="auto"/>
              <w:bottom w:val="single" w:sz="6" w:space="0" w:color="auto"/>
              <w:right w:val="single" w:sz="6" w:space="0" w:color="auto"/>
            </w:tcBorders>
          </w:tcPr>
          <w:p w14:paraId="5A461B09" w14:textId="77777777" w:rsidR="00EE11D0" w:rsidRPr="00EE11D0" w:rsidRDefault="00EE11D0" w:rsidP="000F50F1">
            <w:pPr>
              <w:jc w:val="center"/>
              <w:rPr>
                <w:rFonts w:ascii="StobiSerif Regular" w:hAnsi="StobiSerif Regular"/>
                <w:b/>
                <w:sz w:val="20"/>
                <w:szCs w:val="20"/>
                <w:lang w:val="mk-MK" w:eastAsia="en-US"/>
              </w:rPr>
            </w:pPr>
          </w:p>
        </w:tc>
        <w:tc>
          <w:tcPr>
            <w:tcW w:w="1084" w:type="pct"/>
            <w:tcBorders>
              <w:top w:val="double" w:sz="6" w:space="0" w:color="auto"/>
              <w:left w:val="single" w:sz="6" w:space="0" w:color="auto"/>
              <w:bottom w:val="nil"/>
              <w:right w:val="single" w:sz="6" w:space="0" w:color="auto"/>
            </w:tcBorders>
          </w:tcPr>
          <w:p w14:paraId="4E88076E" w14:textId="77777777" w:rsidR="00EE11D0" w:rsidRPr="00EE11D0" w:rsidRDefault="00EE11D0" w:rsidP="000F50F1">
            <w:pPr>
              <w:jc w:val="center"/>
              <w:rPr>
                <w:rFonts w:ascii="StobiSerif Regular" w:hAnsi="StobiSerif Regular"/>
                <w:b/>
                <w:sz w:val="20"/>
                <w:szCs w:val="20"/>
                <w:lang w:val="en-US" w:eastAsia="en-US"/>
              </w:rPr>
            </w:pPr>
          </w:p>
        </w:tc>
        <w:tc>
          <w:tcPr>
            <w:tcW w:w="1270" w:type="pct"/>
            <w:tcBorders>
              <w:top w:val="double" w:sz="6" w:space="0" w:color="auto"/>
              <w:left w:val="single" w:sz="6" w:space="0" w:color="auto"/>
              <w:bottom w:val="single" w:sz="6" w:space="0" w:color="auto"/>
              <w:right w:val="single" w:sz="6" w:space="0" w:color="auto"/>
            </w:tcBorders>
          </w:tcPr>
          <w:p w14:paraId="5391D4A9" w14:textId="77777777" w:rsidR="00EE11D0" w:rsidRPr="00EE11D0" w:rsidRDefault="00EE11D0" w:rsidP="000F50F1">
            <w:pPr>
              <w:jc w:val="center"/>
              <w:rPr>
                <w:rFonts w:ascii="StobiSerif Regular" w:hAnsi="StobiSerif Regular"/>
                <w:b/>
                <w:sz w:val="20"/>
                <w:szCs w:val="20"/>
                <w:lang w:val="mk-MK" w:eastAsia="en-US"/>
              </w:rPr>
            </w:pPr>
          </w:p>
        </w:tc>
        <w:tc>
          <w:tcPr>
            <w:tcW w:w="899" w:type="pct"/>
            <w:gridSpan w:val="2"/>
            <w:tcBorders>
              <w:top w:val="double" w:sz="6" w:space="0" w:color="auto"/>
              <w:left w:val="single" w:sz="6" w:space="0" w:color="auto"/>
              <w:bottom w:val="single" w:sz="6" w:space="0" w:color="auto"/>
              <w:right w:val="double" w:sz="6" w:space="0" w:color="auto"/>
            </w:tcBorders>
          </w:tcPr>
          <w:p w14:paraId="1C983F19" w14:textId="77777777" w:rsidR="00EE11D0" w:rsidRPr="00EE11D0" w:rsidRDefault="00EE11D0" w:rsidP="000F50F1">
            <w:pPr>
              <w:jc w:val="center"/>
              <w:rPr>
                <w:rFonts w:ascii="StobiSerif Regular" w:hAnsi="StobiSerif Regular"/>
                <w:b/>
                <w:sz w:val="20"/>
                <w:szCs w:val="20"/>
                <w:lang w:val="mk-MK" w:eastAsia="en-US"/>
              </w:rPr>
            </w:pPr>
          </w:p>
        </w:tc>
      </w:tr>
      <w:tr w:rsidR="00EE11D0" w:rsidRPr="00EE11D0" w14:paraId="74DB73AD" w14:textId="77777777" w:rsidTr="000F50F1">
        <w:trPr>
          <w:cantSplit/>
          <w:trHeight w:val="165"/>
        </w:trPr>
        <w:tc>
          <w:tcPr>
            <w:tcW w:w="1747" w:type="pct"/>
            <w:gridSpan w:val="2"/>
            <w:tcBorders>
              <w:top w:val="single" w:sz="6" w:space="0" w:color="auto"/>
              <w:left w:val="double" w:sz="6" w:space="0" w:color="auto"/>
              <w:bottom w:val="double" w:sz="6" w:space="0" w:color="auto"/>
              <w:right w:val="single" w:sz="6" w:space="0" w:color="auto"/>
            </w:tcBorders>
            <w:vAlign w:val="center"/>
            <w:hideMark/>
          </w:tcPr>
          <w:p w14:paraId="3E5306C2"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Опис</w:t>
            </w:r>
          </w:p>
        </w:tc>
        <w:tc>
          <w:tcPr>
            <w:tcW w:w="1084" w:type="pct"/>
            <w:tcBorders>
              <w:top w:val="single" w:sz="4" w:space="0" w:color="auto"/>
              <w:left w:val="single" w:sz="6" w:space="0" w:color="auto"/>
              <w:bottom w:val="double" w:sz="6" w:space="0" w:color="auto"/>
              <w:right w:val="single" w:sz="6" w:space="0" w:color="auto"/>
            </w:tcBorders>
            <w:vAlign w:val="center"/>
            <w:hideMark/>
          </w:tcPr>
          <w:p w14:paraId="12370749"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Вкупна цена без ДДВ</w:t>
            </w:r>
          </w:p>
        </w:tc>
        <w:tc>
          <w:tcPr>
            <w:tcW w:w="1270" w:type="pct"/>
            <w:tcBorders>
              <w:top w:val="single" w:sz="6" w:space="0" w:color="auto"/>
              <w:left w:val="single" w:sz="6" w:space="0" w:color="auto"/>
              <w:bottom w:val="double" w:sz="6" w:space="0" w:color="auto"/>
              <w:right w:val="single" w:sz="6" w:space="0" w:color="auto"/>
            </w:tcBorders>
            <w:vAlign w:val="center"/>
            <w:hideMark/>
          </w:tcPr>
          <w:p w14:paraId="641F47F2"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 xml:space="preserve">Вкупна цена </w:t>
            </w:r>
            <w:r w:rsidRPr="00EE11D0">
              <w:rPr>
                <w:rFonts w:ascii="StobiSerif Regular" w:hAnsi="StobiSerif Regular"/>
                <w:b/>
                <w:sz w:val="20"/>
                <w:szCs w:val="20"/>
                <w:lang w:val="en-US" w:eastAsia="en-US"/>
              </w:rPr>
              <w:t xml:space="preserve"> </w:t>
            </w:r>
            <w:r w:rsidRPr="00EE11D0">
              <w:rPr>
                <w:rFonts w:ascii="StobiSerif Regular" w:hAnsi="StobiSerif Regular"/>
                <w:b/>
                <w:sz w:val="20"/>
                <w:szCs w:val="20"/>
                <w:lang w:val="mk-MK" w:eastAsia="en-US"/>
              </w:rPr>
              <w:t>со ДДВ</w:t>
            </w:r>
          </w:p>
        </w:tc>
        <w:tc>
          <w:tcPr>
            <w:tcW w:w="899" w:type="pct"/>
            <w:gridSpan w:val="2"/>
            <w:tcBorders>
              <w:top w:val="single" w:sz="6" w:space="0" w:color="auto"/>
              <w:left w:val="single" w:sz="6" w:space="0" w:color="auto"/>
              <w:bottom w:val="double" w:sz="6" w:space="0" w:color="auto"/>
              <w:right w:val="double" w:sz="6" w:space="0" w:color="auto"/>
            </w:tcBorders>
            <w:vAlign w:val="center"/>
            <w:hideMark/>
          </w:tcPr>
          <w:p w14:paraId="1F17F33F"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ДДВ</w:t>
            </w:r>
          </w:p>
        </w:tc>
      </w:tr>
      <w:tr w:rsidR="00EE11D0" w:rsidRPr="00EE11D0" w14:paraId="2D2FF8EC" w14:textId="77777777" w:rsidTr="000F50F1">
        <w:trPr>
          <w:cantSplit/>
          <w:trHeight w:val="567"/>
        </w:trPr>
        <w:tc>
          <w:tcPr>
            <w:tcW w:w="1747" w:type="pct"/>
            <w:gridSpan w:val="2"/>
            <w:tcBorders>
              <w:top w:val="double" w:sz="6" w:space="0" w:color="auto"/>
              <w:left w:val="double" w:sz="6" w:space="0" w:color="auto"/>
              <w:bottom w:val="single" w:sz="4" w:space="0" w:color="auto"/>
              <w:right w:val="single" w:sz="6" w:space="0" w:color="auto"/>
            </w:tcBorders>
            <w:vAlign w:val="center"/>
            <w:hideMark/>
          </w:tcPr>
          <w:p w14:paraId="21F1B21B" w14:textId="2522E99F" w:rsidR="00EE11D0" w:rsidRPr="00EE11D0" w:rsidRDefault="00EE11D0" w:rsidP="000F50F1">
            <w:pPr>
              <w:suppressAutoHyphens w:val="0"/>
              <w:jc w:val="center"/>
              <w:rPr>
                <w:rFonts w:ascii="StobiSerif Regular" w:hAnsi="StobiSerif Regular"/>
                <w:sz w:val="20"/>
                <w:szCs w:val="20"/>
                <w:lang w:val="mk-MK" w:eastAsia="en-US"/>
              </w:rPr>
            </w:pPr>
            <w:r w:rsidRPr="00EE11D0">
              <w:rPr>
                <w:rFonts w:ascii="StobiSerif Regular" w:hAnsi="StobiSerif Regular"/>
                <w:b/>
                <w:sz w:val="20"/>
                <w:szCs w:val="20"/>
                <w:lang w:val="ru-RU" w:eastAsia="en-US"/>
              </w:rPr>
              <w:t xml:space="preserve">ДЕЛ </w:t>
            </w:r>
            <w:r>
              <w:rPr>
                <w:rFonts w:ascii="StobiSerif Regular" w:hAnsi="StobiSerif Regular"/>
                <w:b/>
                <w:sz w:val="20"/>
                <w:szCs w:val="20"/>
                <w:lang w:val="ru-RU" w:eastAsia="en-US"/>
              </w:rPr>
              <w:t>4</w:t>
            </w:r>
            <w:r w:rsidRPr="00EE11D0">
              <w:rPr>
                <w:rFonts w:ascii="StobiSerif Regular" w:hAnsi="StobiSerif Regular"/>
                <w:b/>
                <w:sz w:val="20"/>
                <w:szCs w:val="20"/>
                <w:lang w:val="ru-RU" w:eastAsia="en-US"/>
              </w:rPr>
              <w:t xml:space="preserve">: </w:t>
            </w:r>
            <w:r w:rsidRPr="00EE11D0">
              <w:rPr>
                <w:rFonts w:ascii="StobiSerif Regular" w:hAnsi="StobiSerif Regular"/>
                <w:b/>
                <w:sz w:val="20"/>
                <w:szCs w:val="20"/>
                <w:lang w:val="mk-MK"/>
              </w:rPr>
              <w:t>Ревизија на проектна документација за канализациона мрежа во с.Орланци, с. Мојанци, с.Грушино и населено место Арачиново</w:t>
            </w:r>
          </w:p>
        </w:tc>
        <w:tc>
          <w:tcPr>
            <w:tcW w:w="1084" w:type="pct"/>
            <w:tcBorders>
              <w:top w:val="double" w:sz="6" w:space="0" w:color="auto"/>
              <w:left w:val="single" w:sz="6" w:space="0" w:color="auto"/>
              <w:bottom w:val="single" w:sz="4" w:space="0" w:color="auto"/>
              <w:right w:val="single" w:sz="6" w:space="0" w:color="auto"/>
            </w:tcBorders>
            <w:vAlign w:val="center"/>
          </w:tcPr>
          <w:p w14:paraId="504A6BD5" w14:textId="77777777" w:rsidR="00EE11D0" w:rsidRPr="00EE11D0" w:rsidRDefault="00EE11D0" w:rsidP="000F50F1">
            <w:pPr>
              <w:suppressAutoHyphens w:val="0"/>
              <w:rPr>
                <w:rFonts w:ascii="StobiSerif Regular" w:hAnsi="StobiSerif Regular"/>
                <w:sz w:val="20"/>
                <w:szCs w:val="20"/>
                <w:lang w:val="en-US" w:eastAsia="en-US"/>
              </w:rPr>
            </w:pPr>
          </w:p>
        </w:tc>
        <w:tc>
          <w:tcPr>
            <w:tcW w:w="1270" w:type="pct"/>
            <w:tcBorders>
              <w:top w:val="double" w:sz="6" w:space="0" w:color="auto"/>
              <w:left w:val="single" w:sz="6" w:space="0" w:color="auto"/>
              <w:bottom w:val="single" w:sz="4" w:space="0" w:color="auto"/>
              <w:right w:val="single" w:sz="6" w:space="0" w:color="auto"/>
            </w:tcBorders>
            <w:vAlign w:val="center"/>
          </w:tcPr>
          <w:p w14:paraId="5217A2CB" w14:textId="77777777" w:rsidR="00EE11D0" w:rsidRPr="00EE11D0" w:rsidRDefault="00EE11D0" w:rsidP="000F50F1">
            <w:pPr>
              <w:suppressAutoHyphens w:val="0"/>
              <w:rPr>
                <w:rFonts w:ascii="StobiSerif Regular" w:hAnsi="StobiSerif Regular"/>
                <w:sz w:val="20"/>
                <w:szCs w:val="20"/>
                <w:lang w:val="en-US" w:eastAsia="en-US"/>
              </w:rPr>
            </w:pPr>
          </w:p>
        </w:tc>
        <w:tc>
          <w:tcPr>
            <w:tcW w:w="899" w:type="pct"/>
            <w:gridSpan w:val="2"/>
            <w:tcBorders>
              <w:top w:val="double" w:sz="6" w:space="0" w:color="auto"/>
              <w:left w:val="single" w:sz="6" w:space="0" w:color="auto"/>
              <w:bottom w:val="single" w:sz="4" w:space="0" w:color="auto"/>
              <w:right w:val="double" w:sz="6" w:space="0" w:color="auto"/>
            </w:tcBorders>
            <w:vAlign w:val="center"/>
          </w:tcPr>
          <w:p w14:paraId="6FCD2C78" w14:textId="77777777" w:rsidR="00EE11D0" w:rsidRPr="00EE11D0" w:rsidRDefault="00EE11D0" w:rsidP="000F50F1">
            <w:pPr>
              <w:suppressAutoHyphens w:val="0"/>
              <w:rPr>
                <w:rFonts w:ascii="StobiSerif Regular" w:hAnsi="StobiSerif Regular"/>
                <w:sz w:val="20"/>
                <w:szCs w:val="20"/>
                <w:lang w:val="en-US" w:eastAsia="en-US"/>
              </w:rPr>
            </w:pPr>
          </w:p>
        </w:tc>
      </w:tr>
      <w:tr w:rsidR="00EE11D0" w:rsidRPr="00EE11D0" w14:paraId="0CDDF969" w14:textId="77777777" w:rsidTr="000F50F1">
        <w:trPr>
          <w:gridAfter w:val="1"/>
          <w:wAfter w:w="4" w:type="pct"/>
          <w:cantSplit/>
          <w:trHeight w:val="227"/>
        </w:trPr>
        <w:tc>
          <w:tcPr>
            <w:tcW w:w="415" w:type="pct"/>
            <w:tcBorders>
              <w:top w:val="nil"/>
              <w:left w:val="double" w:sz="6" w:space="0" w:color="auto"/>
              <w:bottom w:val="nil"/>
              <w:right w:val="single" w:sz="4" w:space="0" w:color="auto"/>
            </w:tcBorders>
          </w:tcPr>
          <w:p w14:paraId="246D3CFE" w14:textId="77777777" w:rsidR="00EE11D0" w:rsidRPr="00EE11D0" w:rsidRDefault="00EE11D0" w:rsidP="000F50F1">
            <w:pPr>
              <w:suppressAutoHyphens w:val="0"/>
              <w:rPr>
                <w:rFonts w:ascii="StobiSerif Regular" w:hAnsi="StobiSerif Regular"/>
                <w:sz w:val="20"/>
                <w:szCs w:val="20"/>
                <w:lang w:val="en-US" w:eastAsia="en-US"/>
              </w:rPr>
            </w:pPr>
          </w:p>
        </w:tc>
        <w:tc>
          <w:tcPr>
            <w:tcW w:w="4580" w:type="pct"/>
            <w:gridSpan w:val="4"/>
            <w:tcBorders>
              <w:top w:val="nil"/>
              <w:left w:val="double" w:sz="6" w:space="0" w:color="auto"/>
              <w:bottom w:val="nil"/>
              <w:right w:val="double" w:sz="4" w:space="0" w:color="auto"/>
            </w:tcBorders>
            <w:hideMark/>
          </w:tcPr>
          <w:p w14:paraId="0DC9AC26" w14:textId="77777777" w:rsidR="00EE11D0" w:rsidRPr="00EE11D0" w:rsidRDefault="00EE11D0" w:rsidP="000F50F1">
            <w:pPr>
              <w:suppressAutoHyphens w:val="0"/>
              <w:rPr>
                <w:rFonts w:ascii="StobiSerif Regular" w:hAnsi="StobiSerif Regular"/>
                <w:sz w:val="20"/>
                <w:szCs w:val="20"/>
                <w:lang w:val="en-US" w:eastAsia="en-US"/>
              </w:rPr>
            </w:pPr>
            <w:r w:rsidRPr="00EE11D0">
              <w:rPr>
                <w:rFonts w:ascii="StobiSerif Regular" w:hAnsi="StobiSerif Regular"/>
                <w:sz w:val="20"/>
                <w:szCs w:val="20"/>
                <w:lang w:val="en-US" w:eastAsia="en-US"/>
              </w:rPr>
              <w:t xml:space="preserve">Вкупна цена </w:t>
            </w:r>
            <w:r w:rsidRPr="00EE11D0">
              <w:rPr>
                <w:rFonts w:ascii="StobiSerif Regular" w:hAnsi="StobiSerif Regular"/>
                <w:sz w:val="20"/>
                <w:szCs w:val="20"/>
                <w:lang w:val="mk-MK" w:eastAsia="en-US"/>
              </w:rPr>
              <w:t>без ДДВ</w:t>
            </w:r>
          </w:p>
        </w:tc>
      </w:tr>
      <w:tr w:rsidR="00EE11D0" w:rsidRPr="00EE11D0" w14:paraId="22D7C34D" w14:textId="77777777" w:rsidTr="000F50F1">
        <w:trPr>
          <w:gridAfter w:val="1"/>
          <w:wAfter w:w="4" w:type="pct"/>
          <w:cantSplit/>
          <w:trHeight w:val="80"/>
        </w:trPr>
        <w:tc>
          <w:tcPr>
            <w:tcW w:w="415" w:type="pct"/>
            <w:tcBorders>
              <w:top w:val="nil"/>
              <w:left w:val="double" w:sz="6" w:space="0" w:color="auto"/>
              <w:bottom w:val="double" w:sz="6" w:space="0" w:color="auto"/>
              <w:right w:val="double" w:sz="4" w:space="0" w:color="auto"/>
            </w:tcBorders>
          </w:tcPr>
          <w:p w14:paraId="3AB5EF30" w14:textId="77777777" w:rsidR="00EE11D0" w:rsidRPr="00EE11D0" w:rsidRDefault="00EE11D0" w:rsidP="000F50F1">
            <w:pPr>
              <w:suppressAutoHyphens w:val="0"/>
              <w:rPr>
                <w:rFonts w:ascii="StobiSerif Regular" w:hAnsi="StobiSerif Regular"/>
                <w:sz w:val="20"/>
                <w:szCs w:val="20"/>
                <w:lang w:val="en-US" w:eastAsia="en-US"/>
              </w:rPr>
            </w:pPr>
          </w:p>
        </w:tc>
        <w:tc>
          <w:tcPr>
            <w:tcW w:w="4580" w:type="pct"/>
            <w:gridSpan w:val="4"/>
            <w:tcBorders>
              <w:top w:val="nil"/>
              <w:left w:val="double" w:sz="6" w:space="0" w:color="auto"/>
              <w:bottom w:val="double" w:sz="6" w:space="0" w:color="auto"/>
              <w:right w:val="double" w:sz="4" w:space="0" w:color="auto"/>
            </w:tcBorders>
            <w:hideMark/>
          </w:tcPr>
          <w:p w14:paraId="70A5C732" w14:textId="77777777" w:rsidR="00EE11D0" w:rsidRPr="00EE11D0" w:rsidRDefault="00EE11D0" w:rsidP="000F50F1">
            <w:pPr>
              <w:suppressAutoHyphens w:val="0"/>
              <w:rPr>
                <w:rFonts w:ascii="StobiSerif Regular" w:hAnsi="StobiSerif Regular"/>
                <w:sz w:val="20"/>
                <w:szCs w:val="20"/>
                <w:lang w:val="en-US" w:eastAsia="en-US"/>
              </w:rPr>
            </w:pPr>
            <w:r w:rsidRPr="00EE11D0">
              <w:rPr>
                <w:rFonts w:ascii="StobiSerif Regular" w:hAnsi="StobiSerif Regular"/>
                <w:sz w:val="20"/>
                <w:szCs w:val="20"/>
                <w:lang w:val="en-US" w:eastAsia="en-US"/>
              </w:rPr>
              <w:t xml:space="preserve">Со зборови: </w:t>
            </w:r>
          </w:p>
        </w:tc>
      </w:tr>
    </w:tbl>
    <w:p w14:paraId="6AA9F8A1" w14:textId="77777777" w:rsidR="00EE11D0" w:rsidRDefault="00EE11D0" w:rsidP="00FB0CC6">
      <w:pPr>
        <w:tabs>
          <w:tab w:val="left" w:pos="1760"/>
        </w:tabs>
        <w:jc w:val="both"/>
        <w:rPr>
          <w:rFonts w:ascii="StobiSerif Regular" w:hAnsi="StobiSerif Regular"/>
          <w:sz w:val="22"/>
          <w:szCs w:val="22"/>
          <w:lang w:val="mk-MK"/>
        </w:rPr>
      </w:pPr>
    </w:p>
    <w:p w14:paraId="4B970DCB" w14:textId="3C7C4382" w:rsidR="00EE11D0" w:rsidRPr="00EE11D0" w:rsidRDefault="00EE11D0" w:rsidP="00EE11D0">
      <w:pPr>
        <w:suppressAutoHyphens w:val="0"/>
        <w:jc w:val="both"/>
        <w:rPr>
          <w:rFonts w:ascii="StobiSerif Regular" w:hAnsi="StobiSerif Regular"/>
          <w:b/>
          <w:sz w:val="20"/>
          <w:szCs w:val="20"/>
          <w:lang w:val="mk-MK" w:eastAsia="en-US"/>
        </w:rPr>
      </w:pPr>
      <w:r w:rsidRPr="00EE11D0">
        <w:rPr>
          <w:rFonts w:ascii="StobiSerif Regular" w:hAnsi="StobiSerif Regular"/>
          <w:b/>
          <w:sz w:val="20"/>
          <w:szCs w:val="20"/>
          <w:lang w:val="mk-MK" w:eastAsia="en-US"/>
        </w:rPr>
        <w:t xml:space="preserve">Табела за ДЕЛ </w:t>
      </w:r>
      <w:r>
        <w:rPr>
          <w:rFonts w:ascii="StobiSerif Regular" w:hAnsi="StobiSerif Regular"/>
          <w:b/>
          <w:sz w:val="20"/>
          <w:szCs w:val="20"/>
          <w:lang w:val="mk-MK" w:eastAsia="en-US"/>
        </w:rPr>
        <w:t>5</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686"/>
        <w:gridCol w:w="2200"/>
        <w:gridCol w:w="1791"/>
        <w:gridCol w:w="2098"/>
        <w:gridCol w:w="1477"/>
        <w:gridCol w:w="8"/>
      </w:tblGrid>
      <w:tr w:rsidR="00EE11D0" w:rsidRPr="00EE11D0" w14:paraId="1C59A687" w14:textId="77777777" w:rsidTr="000F50F1">
        <w:trPr>
          <w:cantSplit/>
          <w:trHeight w:val="63"/>
        </w:trPr>
        <w:tc>
          <w:tcPr>
            <w:tcW w:w="1747" w:type="pct"/>
            <w:gridSpan w:val="2"/>
            <w:tcBorders>
              <w:top w:val="double" w:sz="6" w:space="0" w:color="auto"/>
              <w:left w:val="double" w:sz="6" w:space="0" w:color="auto"/>
              <w:bottom w:val="single" w:sz="6" w:space="0" w:color="auto"/>
              <w:right w:val="single" w:sz="6" w:space="0" w:color="auto"/>
            </w:tcBorders>
          </w:tcPr>
          <w:p w14:paraId="7CF901F4" w14:textId="77777777" w:rsidR="00EE11D0" w:rsidRPr="00EE11D0" w:rsidRDefault="00EE11D0" w:rsidP="000F50F1">
            <w:pPr>
              <w:jc w:val="center"/>
              <w:rPr>
                <w:rFonts w:ascii="StobiSerif Regular" w:hAnsi="StobiSerif Regular"/>
                <w:b/>
                <w:sz w:val="20"/>
                <w:szCs w:val="20"/>
                <w:lang w:val="mk-MK" w:eastAsia="en-US"/>
              </w:rPr>
            </w:pPr>
          </w:p>
        </w:tc>
        <w:tc>
          <w:tcPr>
            <w:tcW w:w="1084" w:type="pct"/>
            <w:tcBorders>
              <w:top w:val="double" w:sz="6" w:space="0" w:color="auto"/>
              <w:left w:val="single" w:sz="6" w:space="0" w:color="auto"/>
              <w:bottom w:val="nil"/>
              <w:right w:val="single" w:sz="6" w:space="0" w:color="auto"/>
            </w:tcBorders>
          </w:tcPr>
          <w:p w14:paraId="77CCEC57" w14:textId="77777777" w:rsidR="00EE11D0" w:rsidRPr="00EE11D0" w:rsidRDefault="00EE11D0" w:rsidP="000F50F1">
            <w:pPr>
              <w:jc w:val="center"/>
              <w:rPr>
                <w:rFonts w:ascii="StobiSerif Regular" w:hAnsi="StobiSerif Regular"/>
                <w:b/>
                <w:sz w:val="20"/>
                <w:szCs w:val="20"/>
                <w:lang w:val="en-US" w:eastAsia="en-US"/>
              </w:rPr>
            </w:pPr>
          </w:p>
        </w:tc>
        <w:tc>
          <w:tcPr>
            <w:tcW w:w="1270" w:type="pct"/>
            <w:tcBorders>
              <w:top w:val="double" w:sz="6" w:space="0" w:color="auto"/>
              <w:left w:val="single" w:sz="6" w:space="0" w:color="auto"/>
              <w:bottom w:val="single" w:sz="6" w:space="0" w:color="auto"/>
              <w:right w:val="single" w:sz="6" w:space="0" w:color="auto"/>
            </w:tcBorders>
          </w:tcPr>
          <w:p w14:paraId="0B93CBCE" w14:textId="77777777" w:rsidR="00EE11D0" w:rsidRPr="00EE11D0" w:rsidRDefault="00EE11D0" w:rsidP="000F50F1">
            <w:pPr>
              <w:jc w:val="center"/>
              <w:rPr>
                <w:rFonts w:ascii="StobiSerif Regular" w:hAnsi="StobiSerif Regular"/>
                <w:b/>
                <w:sz w:val="20"/>
                <w:szCs w:val="20"/>
                <w:lang w:val="mk-MK" w:eastAsia="en-US"/>
              </w:rPr>
            </w:pPr>
          </w:p>
        </w:tc>
        <w:tc>
          <w:tcPr>
            <w:tcW w:w="899" w:type="pct"/>
            <w:gridSpan w:val="2"/>
            <w:tcBorders>
              <w:top w:val="double" w:sz="6" w:space="0" w:color="auto"/>
              <w:left w:val="single" w:sz="6" w:space="0" w:color="auto"/>
              <w:bottom w:val="single" w:sz="6" w:space="0" w:color="auto"/>
              <w:right w:val="double" w:sz="6" w:space="0" w:color="auto"/>
            </w:tcBorders>
          </w:tcPr>
          <w:p w14:paraId="3FFE5D9A" w14:textId="77777777" w:rsidR="00EE11D0" w:rsidRPr="00EE11D0" w:rsidRDefault="00EE11D0" w:rsidP="000F50F1">
            <w:pPr>
              <w:jc w:val="center"/>
              <w:rPr>
                <w:rFonts w:ascii="StobiSerif Regular" w:hAnsi="StobiSerif Regular"/>
                <w:b/>
                <w:sz w:val="20"/>
                <w:szCs w:val="20"/>
                <w:lang w:val="mk-MK" w:eastAsia="en-US"/>
              </w:rPr>
            </w:pPr>
          </w:p>
        </w:tc>
      </w:tr>
      <w:tr w:rsidR="00EE11D0" w:rsidRPr="00EE11D0" w14:paraId="65951263" w14:textId="77777777" w:rsidTr="000F50F1">
        <w:trPr>
          <w:cantSplit/>
          <w:trHeight w:val="165"/>
        </w:trPr>
        <w:tc>
          <w:tcPr>
            <w:tcW w:w="1747" w:type="pct"/>
            <w:gridSpan w:val="2"/>
            <w:tcBorders>
              <w:top w:val="single" w:sz="6" w:space="0" w:color="auto"/>
              <w:left w:val="double" w:sz="6" w:space="0" w:color="auto"/>
              <w:bottom w:val="double" w:sz="6" w:space="0" w:color="auto"/>
              <w:right w:val="single" w:sz="6" w:space="0" w:color="auto"/>
            </w:tcBorders>
            <w:vAlign w:val="center"/>
            <w:hideMark/>
          </w:tcPr>
          <w:p w14:paraId="36564AC2"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Опис</w:t>
            </w:r>
          </w:p>
        </w:tc>
        <w:tc>
          <w:tcPr>
            <w:tcW w:w="1084" w:type="pct"/>
            <w:tcBorders>
              <w:top w:val="single" w:sz="4" w:space="0" w:color="auto"/>
              <w:left w:val="single" w:sz="6" w:space="0" w:color="auto"/>
              <w:bottom w:val="double" w:sz="6" w:space="0" w:color="auto"/>
              <w:right w:val="single" w:sz="6" w:space="0" w:color="auto"/>
            </w:tcBorders>
            <w:vAlign w:val="center"/>
            <w:hideMark/>
          </w:tcPr>
          <w:p w14:paraId="277EB36B"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Вкупна цена без ДДВ</w:t>
            </w:r>
          </w:p>
        </w:tc>
        <w:tc>
          <w:tcPr>
            <w:tcW w:w="1270" w:type="pct"/>
            <w:tcBorders>
              <w:top w:val="single" w:sz="6" w:space="0" w:color="auto"/>
              <w:left w:val="single" w:sz="6" w:space="0" w:color="auto"/>
              <w:bottom w:val="double" w:sz="6" w:space="0" w:color="auto"/>
              <w:right w:val="single" w:sz="6" w:space="0" w:color="auto"/>
            </w:tcBorders>
            <w:vAlign w:val="center"/>
            <w:hideMark/>
          </w:tcPr>
          <w:p w14:paraId="42B5D987"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 xml:space="preserve">Вкупна цена </w:t>
            </w:r>
            <w:r w:rsidRPr="00EE11D0">
              <w:rPr>
                <w:rFonts w:ascii="StobiSerif Regular" w:hAnsi="StobiSerif Regular"/>
                <w:b/>
                <w:sz w:val="20"/>
                <w:szCs w:val="20"/>
                <w:lang w:val="en-US" w:eastAsia="en-US"/>
              </w:rPr>
              <w:t xml:space="preserve"> </w:t>
            </w:r>
            <w:r w:rsidRPr="00EE11D0">
              <w:rPr>
                <w:rFonts w:ascii="StobiSerif Regular" w:hAnsi="StobiSerif Regular"/>
                <w:b/>
                <w:sz w:val="20"/>
                <w:szCs w:val="20"/>
                <w:lang w:val="mk-MK" w:eastAsia="en-US"/>
              </w:rPr>
              <w:t>со ДДВ</w:t>
            </w:r>
          </w:p>
        </w:tc>
        <w:tc>
          <w:tcPr>
            <w:tcW w:w="899" w:type="pct"/>
            <w:gridSpan w:val="2"/>
            <w:tcBorders>
              <w:top w:val="single" w:sz="6" w:space="0" w:color="auto"/>
              <w:left w:val="single" w:sz="6" w:space="0" w:color="auto"/>
              <w:bottom w:val="double" w:sz="6" w:space="0" w:color="auto"/>
              <w:right w:val="double" w:sz="6" w:space="0" w:color="auto"/>
            </w:tcBorders>
            <w:vAlign w:val="center"/>
            <w:hideMark/>
          </w:tcPr>
          <w:p w14:paraId="5566D8B9"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ДДВ</w:t>
            </w:r>
          </w:p>
        </w:tc>
      </w:tr>
      <w:tr w:rsidR="00EE11D0" w:rsidRPr="00EE11D0" w14:paraId="21C19BF3" w14:textId="77777777" w:rsidTr="000F50F1">
        <w:trPr>
          <w:cantSplit/>
          <w:trHeight w:val="567"/>
        </w:trPr>
        <w:tc>
          <w:tcPr>
            <w:tcW w:w="1747" w:type="pct"/>
            <w:gridSpan w:val="2"/>
            <w:tcBorders>
              <w:top w:val="double" w:sz="6" w:space="0" w:color="auto"/>
              <w:left w:val="double" w:sz="6" w:space="0" w:color="auto"/>
              <w:bottom w:val="single" w:sz="4" w:space="0" w:color="auto"/>
              <w:right w:val="single" w:sz="6" w:space="0" w:color="auto"/>
            </w:tcBorders>
            <w:vAlign w:val="center"/>
            <w:hideMark/>
          </w:tcPr>
          <w:p w14:paraId="22EF505C" w14:textId="1C504FE0" w:rsidR="00EE11D0" w:rsidRPr="00EE11D0" w:rsidRDefault="00EE11D0" w:rsidP="000F50F1">
            <w:pPr>
              <w:suppressAutoHyphens w:val="0"/>
              <w:jc w:val="center"/>
              <w:rPr>
                <w:rFonts w:ascii="StobiSerif Regular" w:hAnsi="StobiSerif Regular"/>
                <w:sz w:val="20"/>
                <w:szCs w:val="20"/>
                <w:lang w:val="mk-MK" w:eastAsia="en-US"/>
              </w:rPr>
            </w:pPr>
            <w:r w:rsidRPr="00EE11D0">
              <w:rPr>
                <w:rFonts w:ascii="StobiSerif Regular" w:hAnsi="StobiSerif Regular"/>
                <w:b/>
                <w:sz w:val="20"/>
                <w:szCs w:val="20"/>
                <w:lang w:val="ru-RU" w:eastAsia="en-US"/>
              </w:rPr>
              <w:t xml:space="preserve">ДЕЛ </w:t>
            </w:r>
            <w:r>
              <w:rPr>
                <w:rFonts w:ascii="StobiSerif Regular" w:hAnsi="StobiSerif Regular"/>
                <w:b/>
                <w:sz w:val="20"/>
                <w:szCs w:val="20"/>
                <w:lang w:val="ru-RU" w:eastAsia="en-US"/>
              </w:rPr>
              <w:t>5</w:t>
            </w:r>
            <w:r w:rsidRPr="00EE11D0">
              <w:rPr>
                <w:rFonts w:ascii="StobiSerif Regular" w:hAnsi="StobiSerif Regular"/>
                <w:b/>
                <w:sz w:val="20"/>
                <w:szCs w:val="20"/>
                <w:lang w:val="ru-RU" w:eastAsia="en-US"/>
              </w:rPr>
              <w:t xml:space="preserve">: </w:t>
            </w:r>
            <w:r w:rsidRPr="00EE11D0">
              <w:rPr>
                <w:rFonts w:ascii="StobiSerif Regular" w:hAnsi="StobiSerif Regular"/>
                <w:b/>
                <w:sz w:val="20"/>
                <w:szCs w:val="20"/>
                <w:lang w:val="mk-MK"/>
              </w:rPr>
              <w:t>Ревизија на проектна  документација за водоснабдителен систем во село Орланци</w:t>
            </w:r>
          </w:p>
        </w:tc>
        <w:tc>
          <w:tcPr>
            <w:tcW w:w="1084" w:type="pct"/>
            <w:tcBorders>
              <w:top w:val="double" w:sz="6" w:space="0" w:color="auto"/>
              <w:left w:val="single" w:sz="6" w:space="0" w:color="auto"/>
              <w:bottom w:val="single" w:sz="4" w:space="0" w:color="auto"/>
              <w:right w:val="single" w:sz="6" w:space="0" w:color="auto"/>
            </w:tcBorders>
            <w:vAlign w:val="center"/>
          </w:tcPr>
          <w:p w14:paraId="51EA9E94" w14:textId="77777777" w:rsidR="00EE11D0" w:rsidRPr="00EE11D0" w:rsidRDefault="00EE11D0" w:rsidP="000F50F1">
            <w:pPr>
              <w:suppressAutoHyphens w:val="0"/>
              <w:rPr>
                <w:rFonts w:ascii="StobiSerif Regular" w:hAnsi="StobiSerif Regular"/>
                <w:sz w:val="20"/>
                <w:szCs w:val="20"/>
                <w:lang w:val="en-US" w:eastAsia="en-US"/>
              </w:rPr>
            </w:pPr>
          </w:p>
        </w:tc>
        <w:tc>
          <w:tcPr>
            <w:tcW w:w="1270" w:type="pct"/>
            <w:tcBorders>
              <w:top w:val="double" w:sz="6" w:space="0" w:color="auto"/>
              <w:left w:val="single" w:sz="6" w:space="0" w:color="auto"/>
              <w:bottom w:val="single" w:sz="4" w:space="0" w:color="auto"/>
              <w:right w:val="single" w:sz="6" w:space="0" w:color="auto"/>
            </w:tcBorders>
            <w:vAlign w:val="center"/>
          </w:tcPr>
          <w:p w14:paraId="30D286B5" w14:textId="77777777" w:rsidR="00EE11D0" w:rsidRPr="00EE11D0" w:rsidRDefault="00EE11D0" w:rsidP="000F50F1">
            <w:pPr>
              <w:suppressAutoHyphens w:val="0"/>
              <w:rPr>
                <w:rFonts w:ascii="StobiSerif Regular" w:hAnsi="StobiSerif Regular"/>
                <w:sz w:val="20"/>
                <w:szCs w:val="20"/>
                <w:lang w:val="en-US" w:eastAsia="en-US"/>
              </w:rPr>
            </w:pPr>
          </w:p>
        </w:tc>
        <w:tc>
          <w:tcPr>
            <w:tcW w:w="899" w:type="pct"/>
            <w:gridSpan w:val="2"/>
            <w:tcBorders>
              <w:top w:val="double" w:sz="6" w:space="0" w:color="auto"/>
              <w:left w:val="single" w:sz="6" w:space="0" w:color="auto"/>
              <w:bottom w:val="single" w:sz="4" w:space="0" w:color="auto"/>
              <w:right w:val="double" w:sz="6" w:space="0" w:color="auto"/>
            </w:tcBorders>
            <w:vAlign w:val="center"/>
          </w:tcPr>
          <w:p w14:paraId="178699A9" w14:textId="77777777" w:rsidR="00EE11D0" w:rsidRPr="00EE11D0" w:rsidRDefault="00EE11D0" w:rsidP="000F50F1">
            <w:pPr>
              <w:suppressAutoHyphens w:val="0"/>
              <w:rPr>
                <w:rFonts w:ascii="StobiSerif Regular" w:hAnsi="StobiSerif Regular"/>
                <w:sz w:val="20"/>
                <w:szCs w:val="20"/>
                <w:lang w:val="en-US" w:eastAsia="en-US"/>
              </w:rPr>
            </w:pPr>
          </w:p>
        </w:tc>
      </w:tr>
      <w:tr w:rsidR="00EE11D0" w:rsidRPr="00EE11D0" w14:paraId="30D4CF29" w14:textId="77777777" w:rsidTr="000F50F1">
        <w:trPr>
          <w:gridAfter w:val="1"/>
          <w:wAfter w:w="4" w:type="pct"/>
          <w:cantSplit/>
          <w:trHeight w:val="227"/>
        </w:trPr>
        <w:tc>
          <w:tcPr>
            <w:tcW w:w="415" w:type="pct"/>
            <w:tcBorders>
              <w:top w:val="nil"/>
              <w:left w:val="double" w:sz="6" w:space="0" w:color="auto"/>
              <w:bottom w:val="nil"/>
              <w:right w:val="single" w:sz="4" w:space="0" w:color="auto"/>
            </w:tcBorders>
          </w:tcPr>
          <w:p w14:paraId="1B886B8F" w14:textId="77777777" w:rsidR="00EE11D0" w:rsidRPr="00EE11D0" w:rsidRDefault="00EE11D0" w:rsidP="000F50F1">
            <w:pPr>
              <w:suppressAutoHyphens w:val="0"/>
              <w:rPr>
                <w:rFonts w:ascii="StobiSerif Regular" w:hAnsi="StobiSerif Regular"/>
                <w:sz w:val="20"/>
                <w:szCs w:val="20"/>
                <w:lang w:val="en-US" w:eastAsia="en-US"/>
              </w:rPr>
            </w:pPr>
          </w:p>
        </w:tc>
        <w:tc>
          <w:tcPr>
            <w:tcW w:w="4580" w:type="pct"/>
            <w:gridSpan w:val="4"/>
            <w:tcBorders>
              <w:top w:val="nil"/>
              <w:left w:val="double" w:sz="6" w:space="0" w:color="auto"/>
              <w:bottom w:val="nil"/>
              <w:right w:val="double" w:sz="4" w:space="0" w:color="auto"/>
            </w:tcBorders>
            <w:hideMark/>
          </w:tcPr>
          <w:p w14:paraId="5B92FBDA" w14:textId="77777777" w:rsidR="00EE11D0" w:rsidRPr="00EE11D0" w:rsidRDefault="00EE11D0" w:rsidP="000F50F1">
            <w:pPr>
              <w:suppressAutoHyphens w:val="0"/>
              <w:rPr>
                <w:rFonts w:ascii="StobiSerif Regular" w:hAnsi="StobiSerif Regular"/>
                <w:sz w:val="20"/>
                <w:szCs w:val="20"/>
                <w:lang w:val="en-US" w:eastAsia="en-US"/>
              </w:rPr>
            </w:pPr>
            <w:r w:rsidRPr="00EE11D0">
              <w:rPr>
                <w:rFonts w:ascii="StobiSerif Regular" w:hAnsi="StobiSerif Regular"/>
                <w:sz w:val="20"/>
                <w:szCs w:val="20"/>
                <w:lang w:val="en-US" w:eastAsia="en-US"/>
              </w:rPr>
              <w:t xml:space="preserve">Вкупна цена </w:t>
            </w:r>
            <w:r w:rsidRPr="00EE11D0">
              <w:rPr>
                <w:rFonts w:ascii="StobiSerif Regular" w:hAnsi="StobiSerif Regular"/>
                <w:sz w:val="20"/>
                <w:szCs w:val="20"/>
                <w:lang w:val="mk-MK" w:eastAsia="en-US"/>
              </w:rPr>
              <w:t>без ДДВ</w:t>
            </w:r>
          </w:p>
        </w:tc>
      </w:tr>
      <w:tr w:rsidR="00EE11D0" w:rsidRPr="00EE11D0" w14:paraId="70503140" w14:textId="77777777" w:rsidTr="000F50F1">
        <w:trPr>
          <w:gridAfter w:val="1"/>
          <w:wAfter w:w="4" w:type="pct"/>
          <w:cantSplit/>
          <w:trHeight w:val="80"/>
        </w:trPr>
        <w:tc>
          <w:tcPr>
            <w:tcW w:w="415" w:type="pct"/>
            <w:tcBorders>
              <w:top w:val="nil"/>
              <w:left w:val="double" w:sz="6" w:space="0" w:color="auto"/>
              <w:bottom w:val="double" w:sz="6" w:space="0" w:color="auto"/>
              <w:right w:val="double" w:sz="4" w:space="0" w:color="auto"/>
            </w:tcBorders>
          </w:tcPr>
          <w:p w14:paraId="6F1C201F" w14:textId="77777777" w:rsidR="00EE11D0" w:rsidRPr="00EE11D0" w:rsidRDefault="00EE11D0" w:rsidP="000F50F1">
            <w:pPr>
              <w:suppressAutoHyphens w:val="0"/>
              <w:rPr>
                <w:rFonts w:ascii="StobiSerif Regular" w:hAnsi="StobiSerif Regular"/>
                <w:sz w:val="20"/>
                <w:szCs w:val="20"/>
                <w:lang w:val="en-US" w:eastAsia="en-US"/>
              </w:rPr>
            </w:pPr>
          </w:p>
        </w:tc>
        <w:tc>
          <w:tcPr>
            <w:tcW w:w="4580" w:type="pct"/>
            <w:gridSpan w:val="4"/>
            <w:tcBorders>
              <w:top w:val="nil"/>
              <w:left w:val="double" w:sz="6" w:space="0" w:color="auto"/>
              <w:bottom w:val="double" w:sz="6" w:space="0" w:color="auto"/>
              <w:right w:val="double" w:sz="4" w:space="0" w:color="auto"/>
            </w:tcBorders>
            <w:hideMark/>
          </w:tcPr>
          <w:p w14:paraId="2509495D" w14:textId="77777777" w:rsidR="00EE11D0" w:rsidRPr="00EE11D0" w:rsidRDefault="00EE11D0" w:rsidP="000F50F1">
            <w:pPr>
              <w:suppressAutoHyphens w:val="0"/>
              <w:rPr>
                <w:rFonts w:ascii="StobiSerif Regular" w:hAnsi="StobiSerif Regular"/>
                <w:sz w:val="20"/>
                <w:szCs w:val="20"/>
                <w:lang w:val="en-US" w:eastAsia="en-US"/>
              </w:rPr>
            </w:pPr>
            <w:r w:rsidRPr="00EE11D0">
              <w:rPr>
                <w:rFonts w:ascii="StobiSerif Regular" w:hAnsi="StobiSerif Regular"/>
                <w:sz w:val="20"/>
                <w:szCs w:val="20"/>
                <w:lang w:val="en-US" w:eastAsia="en-US"/>
              </w:rPr>
              <w:t xml:space="preserve">Со зборови: </w:t>
            </w:r>
          </w:p>
        </w:tc>
      </w:tr>
    </w:tbl>
    <w:p w14:paraId="336D73B2" w14:textId="1881B715" w:rsidR="00EE11D0" w:rsidRDefault="00EE11D0" w:rsidP="00FB0CC6">
      <w:pPr>
        <w:tabs>
          <w:tab w:val="left" w:pos="1760"/>
        </w:tabs>
        <w:jc w:val="both"/>
        <w:rPr>
          <w:rFonts w:ascii="StobiSerif Regular" w:hAnsi="StobiSerif Regular"/>
          <w:sz w:val="22"/>
          <w:szCs w:val="22"/>
          <w:lang w:val="mk-MK"/>
        </w:rPr>
      </w:pPr>
    </w:p>
    <w:p w14:paraId="43596D48" w14:textId="58C23607" w:rsidR="00EE11D0" w:rsidRDefault="00EE11D0" w:rsidP="00FB0CC6">
      <w:pPr>
        <w:tabs>
          <w:tab w:val="left" w:pos="1760"/>
        </w:tabs>
        <w:jc w:val="both"/>
        <w:rPr>
          <w:rFonts w:ascii="StobiSerif Regular" w:hAnsi="StobiSerif Regular"/>
          <w:sz w:val="22"/>
          <w:szCs w:val="22"/>
          <w:lang w:val="mk-MK"/>
        </w:rPr>
      </w:pPr>
    </w:p>
    <w:p w14:paraId="2D9F8056" w14:textId="5B0B3C41" w:rsidR="00EE11D0" w:rsidRDefault="00EE11D0" w:rsidP="00FB0CC6">
      <w:pPr>
        <w:tabs>
          <w:tab w:val="left" w:pos="1760"/>
        </w:tabs>
        <w:jc w:val="both"/>
        <w:rPr>
          <w:rFonts w:ascii="StobiSerif Regular" w:hAnsi="StobiSerif Regular"/>
          <w:sz w:val="22"/>
          <w:szCs w:val="22"/>
          <w:lang w:val="mk-MK"/>
        </w:rPr>
      </w:pPr>
    </w:p>
    <w:p w14:paraId="591381B9" w14:textId="5C647690" w:rsidR="00EE11D0" w:rsidRDefault="00EE11D0" w:rsidP="00FB0CC6">
      <w:pPr>
        <w:tabs>
          <w:tab w:val="left" w:pos="1760"/>
        </w:tabs>
        <w:jc w:val="both"/>
        <w:rPr>
          <w:rFonts w:ascii="StobiSerif Regular" w:hAnsi="StobiSerif Regular"/>
          <w:sz w:val="22"/>
          <w:szCs w:val="22"/>
          <w:lang w:val="mk-MK"/>
        </w:rPr>
      </w:pPr>
    </w:p>
    <w:p w14:paraId="152562C8" w14:textId="564B5EC8" w:rsidR="00EE11D0" w:rsidRDefault="00EE11D0" w:rsidP="00FB0CC6">
      <w:pPr>
        <w:tabs>
          <w:tab w:val="left" w:pos="1760"/>
        </w:tabs>
        <w:jc w:val="both"/>
        <w:rPr>
          <w:rFonts w:ascii="StobiSerif Regular" w:hAnsi="StobiSerif Regular"/>
          <w:sz w:val="22"/>
          <w:szCs w:val="22"/>
          <w:lang w:val="mk-MK"/>
        </w:rPr>
      </w:pPr>
    </w:p>
    <w:p w14:paraId="24800D7A" w14:textId="77777777" w:rsidR="00EE11D0" w:rsidRDefault="00EE11D0" w:rsidP="00FB0CC6">
      <w:pPr>
        <w:tabs>
          <w:tab w:val="left" w:pos="1760"/>
        </w:tabs>
        <w:jc w:val="both"/>
        <w:rPr>
          <w:rFonts w:ascii="StobiSerif Regular" w:hAnsi="StobiSerif Regular"/>
          <w:sz w:val="22"/>
          <w:szCs w:val="22"/>
          <w:lang w:val="mk-MK"/>
        </w:rPr>
      </w:pPr>
    </w:p>
    <w:p w14:paraId="0636B4FC" w14:textId="6EE88AF0" w:rsidR="00EE11D0" w:rsidRPr="00EE11D0" w:rsidRDefault="00EE11D0" w:rsidP="00EE11D0">
      <w:pPr>
        <w:suppressAutoHyphens w:val="0"/>
        <w:jc w:val="both"/>
        <w:rPr>
          <w:rFonts w:ascii="StobiSerif Regular" w:hAnsi="StobiSerif Regular"/>
          <w:b/>
          <w:sz w:val="20"/>
          <w:szCs w:val="20"/>
          <w:lang w:val="mk-MK" w:eastAsia="en-US"/>
        </w:rPr>
      </w:pPr>
      <w:r w:rsidRPr="00EE11D0">
        <w:rPr>
          <w:rFonts w:ascii="StobiSerif Regular" w:hAnsi="StobiSerif Regular"/>
          <w:b/>
          <w:sz w:val="20"/>
          <w:szCs w:val="20"/>
          <w:lang w:val="mk-MK" w:eastAsia="en-US"/>
        </w:rPr>
        <w:lastRenderedPageBreak/>
        <w:t xml:space="preserve">Табела за ДЕЛ </w:t>
      </w:r>
      <w:r>
        <w:rPr>
          <w:rFonts w:ascii="StobiSerif Regular" w:hAnsi="StobiSerif Regular"/>
          <w:b/>
          <w:sz w:val="20"/>
          <w:szCs w:val="20"/>
          <w:lang w:val="mk-MK" w:eastAsia="en-US"/>
        </w:rPr>
        <w:t>6</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686"/>
        <w:gridCol w:w="2200"/>
        <w:gridCol w:w="1791"/>
        <w:gridCol w:w="2098"/>
        <w:gridCol w:w="1477"/>
        <w:gridCol w:w="8"/>
      </w:tblGrid>
      <w:tr w:rsidR="00EE11D0" w:rsidRPr="00EE11D0" w14:paraId="306CD69C" w14:textId="77777777" w:rsidTr="000F50F1">
        <w:trPr>
          <w:cantSplit/>
          <w:trHeight w:val="63"/>
        </w:trPr>
        <w:tc>
          <w:tcPr>
            <w:tcW w:w="1747" w:type="pct"/>
            <w:gridSpan w:val="2"/>
            <w:tcBorders>
              <w:top w:val="double" w:sz="6" w:space="0" w:color="auto"/>
              <w:left w:val="double" w:sz="6" w:space="0" w:color="auto"/>
              <w:bottom w:val="single" w:sz="6" w:space="0" w:color="auto"/>
              <w:right w:val="single" w:sz="6" w:space="0" w:color="auto"/>
            </w:tcBorders>
          </w:tcPr>
          <w:p w14:paraId="7BC9EA74" w14:textId="77777777" w:rsidR="00EE11D0" w:rsidRPr="00EE11D0" w:rsidRDefault="00EE11D0" w:rsidP="000F50F1">
            <w:pPr>
              <w:jc w:val="center"/>
              <w:rPr>
                <w:rFonts w:ascii="StobiSerif Regular" w:hAnsi="StobiSerif Regular"/>
                <w:b/>
                <w:sz w:val="20"/>
                <w:szCs w:val="20"/>
                <w:lang w:val="mk-MK" w:eastAsia="en-US"/>
              </w:rPr>
            </w:pPr>
          </w:p>
        </w:tc>
        <w:tc>
          <w:tcPr>
            <w:tcW w:w="1084" w:type="pct"/>
            <w:tcBorders>
              <w:top w:val="double" w:sz="6" w:space="0" w:color="auto"/>
              <w:left w:val="single" w:sz="6" w:space="0" w:color="auto"/>
              <w:bottom w:val="nil"/>
              <w:right w:val="single" w:sz="6" w:space="0" w:color="auto"/>
            </w:tcBorders>
          </w:tcPr>
          <w:p w14:paraId="0C346C37" w14:textId="77777777" w:rsidR="00EE11D0" w:rsidRPr="00EE11D0" w:rsidRDefault="00EE11D0" w:rsidP="000F50F1">
            <w:pPr>
              <w:jc w:val="center"/>
              <w:rPr>
                <w:rFonts w:ascii="StobiSerif Regular" w:hAnsi="StobiSerif Regular"/>
                <w:b/>
                <w:sz w:val="20"/>
                <w:szCs w:val="20"/>
                <w:lang w:val="en-US" w:eastAsia="en-US"/>
              </w:rPr>
            </w:pPr>
          </w:p>
        </w:tc>
        <w:tc>
          <w:tcPr>
            <w:tcW w:w="1270" w:type="pct"/>
            <w:tcBorders>
              <w:top w:val="double" w:sz="6" w:space="0" w:color="auto"/>
              <w:left w:val="single" w:sz="6" w:space="0" w:color="auto"/>
              <w:bottom w:val="single" w:sz="6" w:space="0" w:color="auto"/>
              <w:right w:val="single" w:sz="6" w:space="0" w:color="auto"/>
            </w:tcBorders>
          </w:tcPr>
          <w:p w14:paraId="52282810" w14:textId="77777777" w:rsidR="00EE11D0" w:rsidRPr="00EE11D0" w:rsidRDefault="00EE11D0" w:rsidP="000F50F1">
            <w:pPr>
              <w:jc w:val="center"/>
              <w:rPr>
                <w:rFonts w:ascii="StobiSerif Regular" w:hAnsi="StobiSerif Regular"/>
                <w:b/>
                <w:sz w:val="20"/>
                <w:szCs w:val="20"/>
                <w:lang w:val="mk-MK" w:eastAsia="en-US"/>
              </w:rPr>
            </w:pPr>
          </w:p>
        </w:tc>
        <w:tc>
          <w:tcPr>
            <w:tcW w:w="899" w:type="pct"/>
            <w:gridSpan w:val="2"/>
            <w:tcBorders>
              <w:top w:val="double" w:sz="6" w:space="0" w:color="auto"/>
              <w:left w:val="single" w:sz="6" w:space="0" w:color="auto"/>
              <w:bottom w:val="single" w:sz="6" w:space="0" w:color="auto"/>
              <w:right w:val="double" w:sz="6" w:space="0" w:color="auto"/>
            </w:tcBorders>
          </w:tcPr>
          <w:p w14:paraId="6995BC7C" w14:textId="77777777" w:rsidR="00EE11D0" w:rsidRPr="00EE11D0" w:rsidRDefault="00EE11D0" w:rsidP="000F50F1">
            <w:pPr>
              <w:jc w:val="center"/>
              <w:rPr>
                <w:rFonts w:ascii="StobiSerif Regular" w:hAnsi="StobiSerif Regular"/>
                <w:b/>
                <w:sz w:val="20"/>
                <w:szCs w:val="20"/>
                <w:lang w:val="mk-MK" w:eastAsia="en-US"/>
              </w:rPr>
            </w:pPr>
          </w:p>
        </w:tc>
      </w:tr>
      <w:tr w:rsidR="00EE11D0" w:rsidRPr="00EE11D0" w14:paraId="585A608A" w14:textId="77777777" w:rsidTr="000F50F1">
        <w:trPr>
          <w:cantSplit/>
          <w:trHeight w:val="165"/>
        </w:trPr>
        <w:tc>
          <w:tcPr>
            <w:tcW w:w="1747" w:type="pct"/>
            <w:gridSpan w:val="2"/>
            <w:tcBorders>
              <w:top w:val="single" w:sz="6" w:space="0" w:color="auto"/>
              <w:left w:val="double" w:sz="6" w:space="0" w:color="auto"/>
              <w:bottom w:val="double" w:sz="6" w:space="0" w:color="auto"/>
              <w:right w:val="single" w:sz="6" w:space="0" w:color="auto"/>
            </w:tcBorders>
            <w:vAlign w:val="center"/>
            <w:hideMark/>
          </w:tcPr>
          <w:p w14:paraId="5A71F849"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Опис</w:t>
            </w:r>
          </w:p>
        </w:tc>
        <w:tc>
          <w:tcPr>
            <w:tcW w:w="1084" w:type="pct"/>
            <w:tcBorders>
              <w:top w:val="single" w:sz="4" w:space="0" w:color="auto"/>
              <w:left w:val="single" w:sz="6" w:space="0" w:color="auto"/>
              <w:bottom w:val="double" w:sz="6" w:space="0" w:color="auto"/>
              <w:right w:val="single" w:sz="6" w:space="0" w:color="auto"/>
            </w:tcBorders>
            <w:vAlign w:val="center"/>
            <w:hideMark/>
          </w:tcPr>
          <w:p w14:paraId="614EEBA6"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Вкупна цена без ДДВ</w:t>
            </w:r>
          </w:p>
        </w:tc>
        <w:tc>
          <w:tcPr>
            <w:tcW w:w="1270" w:type="pct"/>
            <w:tcBorders>
              <w:top w:val="single" w:sz="6" w:space="0" w:color="auto"/>
              <w:left w:val="single" w:sz="6" w:space="0" w:color="auto"/>
              <w:bottom w:val="double" w:sz="6" w:space="0" w:color="auto"/>
              <w:right w:val="single" w:sz="6" w:space="0" w:color="auto"/>
            </w:tcBorders>
            <w:vAlign w:val="center"/>
            <w:hideMark/>
          </w:tcPr>
          <w:p w14:paraId="2BB3250F"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 xml:space="preserve">Вкупна цена </w:t>
            </w:r>
            <w:r w:rsidRPr="00EE11D0">
              <w:rPr>
                <w:rFonts w:ascii="StobiSerif Regular" w:hAnsi="StobiSerif Regular"/>
                <w:b/>
                <w:sz w:val="20"/>
                <w:szCs w:val="20"/>
                <w:lang w:val="en-US" w:eastAsia="en-US"/>
              </w:rPr>
              <w:t xml:space="preserve"> </w:t>
            </w:r>
            <w:r w:rsidRPr="00EE11D0">
              <w:rPr>
                <w:rFonts w:ascii="StobiSerif Regular" w:hAnsi="StobiSerif Regular"/>
                <w:b/>
                <w:sz w:val="20"/>
                <w:szCs w:val="20"/>
                <w:lang w:val="mk-MK" w:eastAsia="en-US"/>
              </w:rPr>
              <w:t>со ДДВ</w:t>
            </w:r>
          </w:p>
        </w:tc>
        <w:tc>
          <w:tcPr>
            <w:tcW w:w="899" w:type="pct"/>
            <w:gridSpan w:val="2"/>
            <w:tcBorders>
              <w:top w:val="single" w:sz="6" w:space="0" w:color="auto"/>
              <w:left w:val="single" w:sz="6" w:space="0" w:color="auto"/>
              <w:bottom w:val="double" w:sz="6" w:space="0" w:color="auto"/>
              <w:right w:val="double" w:sz="6" w:space="0" w:color="auto"/>
            </w:tcBorders>
            <w:vAlign w:val="center"/>
            <w:hideMark/>
          </w:tcPr>
          <w:p w14:paraId="12A17D8E" w14:textId="77777777" w:rsidR="00EE11D0" w:rsidRPr="00EE11D0" w:rsidRDefault="00EE11D0" w:rsidP="000F50F1">
            <w:pPr>
              <w:suppressAutoHyphens w:val="0"/>
              <w:jc w:val="center"/>
              <w:rPr>
                <w:rFonts w:ascii="StobiSerif Regular" w:hAnsi="StobiSerif Regular"/>
                <w:b/>
                <w:sz w:val="20"/>
                <w:szCs w:val="20"/>
                <w:lang w:val="mk-MK" w:eastAsia="en-US"/>
              </w:rPr>
            </w:pPr>
            <w:r w:rsidRPr="00EE11D0">
              <w:rPr>
                <w:rFonts w:ascii="StobiSerif Regular" w:hAnsi="StobiSerif Regular"/>
                <w:b/>
                <w:sz w:val="20"/>
                <w:szCs w:val="20"/>
                <w:lang w:val="mk-MK" w:eastAsia="en-US"/>
              </w:rPr>
              <w:t>ДДВ</w:t>
            </w:r>
          </w:p>
        </w:tc>
      </w:tr>
      <w:tr w:rsidR="00EE11D0" w:rsidRPr="00EE11D0" w14:paraId="52A00F37" w14:textId="77777777" w:rsidTr="000F50F1">
        <w:trPr>
          <w:cantSplit/>
          <w:trHeight w:val="567"/>
        </w:trPr>
        <w:tc>
          <w:tcPr>
            <w:tcW w:w="1747" w:type="pct"/>
            <w:gridSpan w:val="2"/>
            <w:tcBorders>
              <w:top w:val="double" w:sz="6" w:space="0" w:color="auto"/>
              <w:left w:val="double" w:sz="6" w:space="0" w:color="auto"/>
              <w:bottom w:val="single" w:sz="4" w:space="0" w:color="auto"/>
              <w:right w:val="single" w:sz="6" w:space="0" w:color="auto"/>
            </w:tcBorders>
            <w:vAlign w:val="center"/>
            <w:hideMark/>
          </w:tcPr>
          <w:p w14:paraId="1E367191" w14:textId="38EC6B7E" w:rsidR="00EE11D0" w:rsidRPr="00EE11D0" w:rsidRDefault="00EE11D0" w:rsidP="000F50F1">
            <w:pPr>
              <w:suppressAutoHyphens w:val="0"/>
              <w:jc w:val="center"/>
              <w:rPr>
                <w:rFonts w:ascii="StobiSerif Regular" w:hAnsi="StobiSerif Regular"/>
                <w:sz w:val="20"/>
                <w:szCs w:val="20"/>
                <w:lang w:val="mk-MK" w:eastAsia="en-US"/>
              </w:rPr>
            </w:pPr>
            <w:r w:rsidRPr="00EE11D0">
              <w:rPr>
                <w:rFonts w:ascii="StobiSerif Regular" w:hAnsi="StobiSerif Regular"/>
                <w:b/>
                <w:sz w:val="20"/>
                <w:szCs w:val="20"/>
                <w:lang w:val="ru-RU" w:eastAsia="en-US"/>
              </w:rPr>
              <w:t xml:space="preserve">ДЕЛ </w:t>
            </w:r>
            <w:r>
              <w:rPr>
                <w:rFonts w:ascii="StobiSerif Regular" w:hAnsi="StobiSerif Regular"/>
                <w:b/>
                <w:sz w:val="20"/>
                <w:szCs w:val="20"/>
                <w:lang w:val="ru-RU" w:eastAsia="en-US"/>
              </w:rPr>
              <w:t>6</w:t>
            </w:r>
            <w:r w:rsidRPr="00EE11D0">
              <w:rPr>
                <w:rFonts w:ascii="StobiSerif Regular" w:hAnsi="StobiSerif Regular"/>
                <w:b/>
                <w:sz w:val="20"/>
                <w:szCs w:val="20"/>
                <w:lang w:val="ru-RU" w:eastAsia="en-US"/>
              </w:rPr>
              <w:t xml:space="preserve">: </w:t>
            </w:r>
            <w:r w:rsidRPr="00EE11D0">
              <w:rPr>
                <w:rFonts w:ascii="StobiSerif Regular" w:hAnsi="StobiSerif Regular"/>
                <w:b/>
                <w:sz w:val="20"/>
                <w:szCs w:val="20"/>
                <w:lang w:val="mk-MK"/>
              </w:rPr>
              <w:t>Ревизија на проектна документација за пречистителна станица во населено место Арачиново, с.Мојанци, с.Орланци и с.Грушино</w:t>
            </w:r>
          </w:p>
        </w:tc>
        <w:tc>
          <w:tcPr>
            <w:tcW w:w="1084" w:type="pct"/>
            <w:tcBorders>
              <w:top w:val="double" w:sz="6" w:space="0" w:color="auto"/>
              <w:left w:val="single" w:sz="6" w:space="0" w:color="auto"/>
              <w:bottom w:val="single" w:sz="4" w:space="0" w:color="auto"/>
              <w:right w:val="single" w:sz="6" w:space="0" w:color="auto"/>
            </w:tcBorders>
            <w:vAlign w:val="center"/>
          </w:tcPr>
          <w:p w14:paraId="29AF7C94" w14:textId="77777777" w:rsidR="00EE11D0" w:rsidRPr="00EE11D0" w:rsidRDefault="00EE11D0" w:rsidP="000F50F1">
            <w:pPr>
              <w:suppressAutoHyphens w:val="0"/>
              <w:rPr>
                <w:rFonts w:ascii="StobiSerif Regular" w:hAnsi="StobiSerif Regular"/>
                <w:sz w:val="20"/>
                <w:szCs w:val="20"/>
                <w:lang w:val="en-US" w:eastAsia="en-US"/>
              </w:rPr>
            </w:pPr>
          </w:p>
        </w:tc>
        <w:tc>
          <w:tcPr>
            <w:tcW w:w="1270" w:type="pct"/>
            <w:tcBorders>
              <w:top w:val="double" w:sz="6" w:space="0" w:color="auto"/>
              <w:left w:val="single" w:sz="6" w:space="0" w:color="auto"/>
              <w:bottom w:val="single" w:sz="4" w:space="0" w:color="auto"/>
              <w:right w:val="single" w:sz="6" w:space="0" w:color="auto"/>
            </w:tcBorders>
            <w:vAlign w:val="center"/>
          </w:tcPr>
          <w:p w14:paraId="4C4AF662" w14:textId="77777777" w:rsidR="00EE11D0" w:rsidRPr="00EE11D0" w:rsidRDefault="00EE11D0" w:rsidP="000F50F1">
            <w:pPr>
              <w:suppressAutoHyphens w:val="0"/>
              <w:rPr>
                <w:rFonts w:ascii="StobiSerif Regular" w:hAnsi="StobiSerif Regular"/>
                <w:sz w:val="20"/>
                <w:szCs w:val="20"/>
                <w:lang w:val="en-US" w:eastAsia="en-US"/>
              </w:rPr>
            </w:pPr>
          </w:p>
        </w:tc>
        <w:tc>
          <w:tcPr>
            <w:tcW w:w="899" w:type="pct"/>
            <w:gridSpan w:val="2"/>
            <w:tcBorders>
              <w:top w:val="double" w:sz="6" w:space="0" w:color="auto"/>
              <w:left w:val="single" w:sz="6" w:space="0" w:color="auto"/>
              <w:bottom w:val="single" w:sz="4" w:space="0" w:color="auto"/>
              <w:right w:val="double" w:sz="6" w:space="0" w:color="auto"/>
            </w:tcBorders>
            <w:vAlign w:val="center"/>
          </w:tcPr>
          <w:p w14:paraId="72DAE56A" w14:textId="77777777" w:rsidR="00EE11D0" w:rsidRPr="00EE11D0" w:rsidRDefault="00EE11D0" w:rsidP="000F50F1">
            <w:pPr>
              <w:suppressAutoHyphens w:val="0"/>
              <w:rPr>
                <w:rFonts w:ascii="StobiSerif Regular" w:hAnsi="StobiSerif Regular"/>
                <w:sz w:val="20"/>
                <w:szCs w:val="20"/>
                <w:lang w:val="en-US" w:eastAsia="en-US"/>
              </w:rPr>
            </w:pPr>
          </w:p>
        </w:tc>
      </w:tr>
      <w:tr w:rsidR="00EE11D0" w:rsidRPr="00EE11D0" w14:paraId="72196BE0" w14:textId="77777777" w:rsidTr="000F50F1">
        <w:trPr>
          <w:gridAfter w:val="1"/>
          <w:wAfter w:w="4" w:type="pct"/>
          <w:cantSplit/>
          <w:trHeight w:val="227"/>
        </w:trPr>
        <w:tc>
          <w:tcPr>
            <w:tcW w:w="415" w:type="pct"/>
            <w:tcBorders>
              <w:top w:val="nil"/>
              <w:left w:val="double" w:sz="6" w:space="0" w:color="auto"/>
              <w:bottom w:val="nil"/>
              <w:right w:val="single" w:sz="4" w:space="0" w:color="auto"/>
            </w:tcBorders>
          </w:tcPr>
          <w:p w14:paraId="6174869F" w14:textId="77777777" w:rsidR="00EE11D0" w:rsidRPr="00EE11D0" w:rsidRDefault="00EE11D0" w:rsidP="000F50F1">
            <w:pPr>
              <w:suppressAutoHyphens w:val="0"/>
              <w:rPr>
                <w:rFonts w:ascii="StobiSerif Regular" w:hAnsi="StobiSerif Regular"/>
                <w:sz w:val="20"/>
                <w:szCs w:val="20"/>
                <w:lang w:val="en-US" w:eastAsia="en-US"/>
              </w:rPr>
            </w:pPr>
          </w:p>
        </w:tc>
        <w:tc>
          <w:tcPr>
            <w:tcW w:w="4580" w:type="pct"/>
            <w:gridSpan w:val="4"/>
            <w:tcBorders>
              <w:top w:val="nil"/>
              <w:left w:val="double" w:sz="6" w:space="0" w:color="auto"/>
              <w:bottom w:val="nil"/>
              <w:right w:val="double" w:sz="4" w:space="0" w:color="auto"/>
            </w:tcBorders>
            <w:hideMark/>
          </w:tcPr>
          <w:p w14:paraId="4E5D7334" w14:textId="77777777" w:rsidR="00EE11D0" w:rsidRPr="00EE11D0" w:rsidRDefault="00EE11D0" w:rsidP="000F50F1">
            <w:pPr>
              <w:suppressAutoHyphens w:val="0"/>
              <w:rPr>
                <w:rFonts w:ascii="StobiSerif Regular" w:hAnsi="StobiSerif Regular"/>
                <w:sz w:val="20"/>
                <w:szCs w:val="20"/>
                <w:lang w:val="en-US" w:eastAsia="en-US"/>
              </w:rPr>
            </w:pPr>
            <w:r w:rsidRPr="00EE11D0">
              <w:rPr>
                <w:rFonts w:ascii="StobiSerif Regular" w:hAnsi="StobiSerif Regular"/>
                <w:sz w:val="20"/>
                <w:szCs w:val="20"/>
                <w:lang w:val="en-US" w:eastAsia="en-US"/>
              </w:rPr>
              <w:t xml:space="preserve">Вкупна цена </w:t>
            </w:r>
            <w:r w:rsidRPr="00EE11D0">
              <w:rPr>
                <w:rFonts w:ascii="StobiSerif Regular" w:hAnsi="StobiSerif Regular"/>
                <w:sz w:val="20"/>
                <w:szCs w:val="20"/>
                <w:lang w:val="mk-MK" w:eastAsia="en-US"/>
              </w:rPr>
              <w:t>без ДДВ</w:t>
            </w:r>
          </w:p>
        </w:tc>
      </w:tr>
      <w:tr w:rsidR="00EE11D0" w:rsidRPr="00EE11D0" w14:paraId="02900EA9" w14:textId="77777777" w:rsidTr="000F50F1">
        <w:trPr>
          <w:gridAfter w:val="1"/>
          <w:wAfter w:w="4" w:type="pct"/>
          <w:cantSplit/>
          <w:trHeight w:val="80"/>
        </w:trPr>
        <w:tc>
          <w:tcPr>
            <w:tcW w:w="415" w:type="pct"/>
            <w:tcBorders>
              <w:top w:val="nil"/>
              <w:left w:val="double" w:sz="6" w:space="0" w:color="auto"/>
              <w:bottom w:val="double" w:sz="6" w:space="0" w:color="auto"/>
              <w:right w:val="double" w:sz="4" w:space="0" w:color="auto"/>
            </w:tcBorders>
          </w:tcPr>
          <w:p w14:paraId="544C7659" w14:textId="77777777" w:rsidR="00EE11D0" w:rsidRPr="00EE11D0" w:rsidRDefault="00EE11D0" w:rsidP="000F50F1">
            <w:pPr>
              <w:suppressAutoHyphens w:val="0"/>
              <w:rPr>
                <w:rFonts w:ascii="StobiSerif Regular" w:hAnsi="StobiSerif Regular"/>
                <w:sz w:val="20"/>
                <w:szCs w:val="20"/>
                <w:lang w:val="en-US" w:eastAsia="en-US"/>
              </w:rPr>
            </w:pPr>
          </w:p>
        </w:tc>
        <w:tc>
          <w:tcPr>
            <w:tcW w:w="4580" w:type="pct"/>
            <w:gridSpan w:val="4"/>
            <w:tcBorders>
              <w:top w:val="nil"/>
              <w:left w:val="double" w:sz="6" w:space="0" w:color="auto"/>
              <w:bottom w:val="double" w:sz="6" w:space="0" w:color="auto"/>
              <w:right w:val="double" w:sz="4" w:space="0" w:color="auto"/>
            </w:tcBorders>
            <w:hideMark/>
          </w:tcPr>
          <w:p w14:paraId="1465057B" w14:textId="77777777" w:rsidR="00EE11D0" w:rsidRPr="00EE11D0" w:rsidRDefault="00EE11D0" w:rsidP="000F50F1">
            <w:pPr>
              <w:suppressAutoHyphens w:val="0"/>
              <w:rPr>
                <w:rFonts w:ascii="StobiSerif Regular" w:hAnsi="StobiSerif Regular"/>
                <w:sz w:val="20"/>
                <w:szCs w:val="20"/>
                <w:lang w:val="en-US" w:eastAsia="en-US"/>
              </w:rPr>
            </w:pPr>
            <w:r w:rsidRPr="00EE11D0">
              <w:rPr>
                <w:rFonts w:ascii="StobiSerif Regular" w:hAnsi="StobiSerif Regular"/>
                <w:sz w:val="20"/>
                <w:szCs w:val="20"/>
                <w:lang w:val="en-US" w:eastAsia="en-US"/>
              </w:rPr>
              <w:t xml:space="preserve">Со зборови: </w:t>
            </w:r>
          </w:p>
        </w:tc>
      </w:tr>
    </w:tbl>
    <w:p w14:paraId="3B896300" w14:textId="102D4AAE" w:rsidR="00EE11D0" w:rsidRDefault="00EE11D0" w:rsidP="00FB0CC6">
      <w:pPr>
        <w:tabs>
          <w:tab w:val="left" w:pos="1760"/>
        </w:tabs>
        <w:jc w:val="both"/>
        <w:rPr>
          <w:rFonts w:ascii="StobiSerif Regular" w:hAnsi="StobiSerif Regular"/>
          <w:sz w:val="22"/>
          <w:szCs w:val="22"/>
          <w:lang w:val="mk-MK"/>
        </w:rPr>
      </w:pPr>
    </w:p>
    <w:p w14:paraId="14BDC37F" w14:textId="77893CF9" w:rsidR="00EE11D0" w:rsidRPr="009A3833" w:rsidRDefault="00EE11D0" w:rsidP="00EE11D0">
      <w:pPr>
        <w:tabs>
          <w:tab w:val="left" w:pos="1760"/>
        </w:tabs>
        <w:jc w:val="both"/>
        <w:rPr>
          <w:rFonts w:ascii="StobiSerif Regular" w:hAnsi="StobiSerif Regular"/>
          <w:sz w:val="22"/>
          <w:szCs w:val="22"/>
          <w:lang w:val="mk-MK"/>
        </w:rPr>
      </w:pPr>
      <w:r w:rsidRPr="009A3833">
        <w:rPr>
          <w:rFonts w:ascii="StobiSerif Regular" w:hAnsi="StobiSerif Regular"/>
          <w:sz w:val="22"/>
          <w:szCs w:val="22"/>
          <w:lang w:val="mk-MK"/>
        </w:rPr>
        <w:t>III.</w:t>
      </w:r>
      <w:r>
        <w:rPr>
          <w:rFonts w:ascii="StobiSerif Regular" w:hAnsi="StobiSerif Regular"/>
          <w:sz w:val="22"/>
          <w:szCs w:val="22"/>
          <w:lang w:val="mk-MK"/>
        </w:rPr>
        <w:t>3</w:t>
      </w:r>
      <w:r w:rsidRPr="009A3833">
        <w:rPr>
          <w:rFonts w:ascii="StobiSerif Regular" w:hAnsi="StobiSerif Regular"/>
          <w:sz w:val="22"/>
          <w:szCs w:val="22"/>
          <w:lang w:val="mk-MK"/>
        </w:rPr>
        <w:t>. Нашата понуда ва</w:t>
      </w:r>
      <w:r>
        <w:rPr>
          <w:rFonts w:ascii="StobiSerif Regular" w:hAnsi="StobiSerif Regular"/>
          <w:sz w:val="22"/>
          <w:szCs w:val="22"/>
          <w:lang w:val="mk-MK"/>
        </w:rPr>
        <w:t>ж</w:t>
      </w:r>
      <w:r w:rsidRPr="009A3833">
        <w:rPr>
          <w:rFonts w:ascii="StobiSerif Regular" w:hAnsi="StobiSerif Regular"/>
          <w:sz w:val="22"/>
          <w:szCs w:val="22"/>
          <w:lang w:val="mk-MK"/>
        </w:rPr>
        <w:t>и за периодот утврден во тендерската документација. Се согласуваме со начинот на плаќање утврден во тендерската документација.</w:t>
      </w:r>
    </w:p>
    <w:p w14:paraId="4F01AA5D" w14:textId="77777777" w:rsidR="00EE11D0" w:rsidRPr="009A3833" w:rsidRDefault="00EE11D0" w:rsidP="00EE11D0">
      <w:pPr>
        <w:tabs>
          <w:tab w:val="left" w:pos="1760"/>
        </w:tabs>
        <w:jc w:val="both"/>
        <w:rPr>
          <w:rFonts w:ascii="StobiSerif Regular" w:hAnsi="StobiSerif Regular"/>
          <w:sz w:val="22"/>
          <w:szCs w:val="22"/>
          <w:lang w:val="mk-MK"/>
        </w:rPr>
      </w:pPr>
    </w:p>
    <w:p w14:paraId="0DF199B7" w14:textId="6114D6B3" w:rsidR="00EE11D0" w:rsidRPr="009A3833" w:rsidRDefault="00EE11D0" w:rsidP="00EE11D0">
      <w:pPr>
        <w:tabs>
          <w:tab w:val="left" w:pos="1760"/>
        </w:tabs>
        <w:jc w:val="both"/>
        <w:rPr>
          <w:rFonts w:ascii="StobiSerif Regular" w:hAnsi="StobiSerif Regular"/>
          <w:sz w:val="22"/>
          <w:szCs w:val="22"/>
          <w:lang w:val="mk-MK"/>
        </w:rPr>
      </w:pPr>
      <w:r w:rsidRPr="009A3833">
        <w:rPr>
          <w:rFonts w:ascii="StobiSerif Regular" w:hAnsi="StobiSerif Regular"/>
          <w:sz w:val="22"/>
          <w:szCs w:val="22"/>
          <w:lang w:val="mk-MK"/>
        </w:rPr>
        <w:t>III.</w:t>
      </w:r>
      <w:r>
        <w:rPr>
          <w:rFonts w:ascii="StobiSerif Regular" w:hAnsi="StobiSerif Regular"/>
          <w:sz w:val="22"/>
          <w:szCs w:val="22"/>
          <w:lang w:val="mk-MK"/>
        </w:rPr>
        <w:t>4</w:t>
      </w:r>
      <w:r w:rsidRPr="009A3833">
        <w:rPr>
          <w:rFonts w:ascii="StobiSerif Regular" w:hAnsi="StobiSerif Regular"/>
          <w:sz w:val="22"/>
          <w:szCs w:val="22"/>
          <w:lang w:val="mk-MK"/>
        </w:rPr>
        <w:t>. Со поднесување на оваа понуда, во целост ги прифаќаме условите предвидени во тендерската документација.</w:t>
      </w:r>
    </w:p>
    <w:p w14:paraId="3496B580" w14:textId="77777777" w:rsidR="00EE11D0" w:rsidRDefault="00EE11D0" w:rsidP="00FB0CC6">
      <w:pPr>
        <w:tabs>
          <w:tab w:val="left" w:pos="1760"/>
        </w:tabs>
        <w:jc w:val="both"/>
        <w:rPr>
          <w:rFonts w:ascii="StobiSerif Regular" w:hAnsi="StobiSerif Regular"/>
          <w:sz w:val="22"/>
          <w:szCs w:val="22"/>
          <w:lang w:val="mk-MK"/>
        </w:rPr>
      </w:pPr>
    </w:p>
    <w:p w14:paraId="5ACC0E94" w14:textId="05C3E35F" w:rsidR="00FB0CC6" w:rsidRPr="00FB0CC6" w:rsidRDefault="00FB0CC6" w:rsidP="00FB0CC6">
      <w:pPr>
        <w:tabs>
          <w:tab w:val="left" w:pos="1760"/>
        </w:tabs>
        <w:jc w:val="both"/>
        <w:rPr>
          <w:rFonts w:ascii="StobiSerif Regular" w:hAnsi="StobiSerif Regular"/>
          <w:sz w:val="22"/>
          <w:szCs w:val="22"/>
          <w:lang w:val="mk-MK"/>
        </w:rPr>
      </w:pPr>
      <w:r w:rsidRPr="00FB0CC6">
        <w:rPr>
          <w:rFonts w:ascii="StobiSerif Regular" w:hAnsi="StobiSerif Regular"/>
          <w:sz w:val="22"/>
          <w:szCs w:val="22"/>
          <w:lang w:val="mk-MK"/>
        </w:rPr>
        <w:t>II</w:t>
      </w:r>
      <w:r w:rsidR="00EE11D0">
        <w:rPr>
          <w:rFonts w:ascii="StobiSerif Regular" w:hAnsi="StobiSerif Regular"/>
          <w:sz w:val="22"/>
          <w:szCs w:val="22"/>
          <w:lang w:val="sq-AL"/>
        </w:rPr>
        <w:t>I</w:t>
      </w:r>
      <w:r w:rsidRPr="00FB0CC6">
        <w:rPr>
          <w:rFonts w:ascii="StobiSerif Regular" w:hAnsi="StobiSerif Regular"/>
          <w:sz w:val="22"/>
          <w:szCs w:val="22"/>
          <w:lang w:val="mk-MK"/>
        </w:rPr>
        <w:t>.</w:t>
      </w:r>
      <w:r w:rsidR="00EE11D0">
        <w:rPr>
          <w:rFonts w:ascii="StobiSerif Regular" w:hAnsi="StobiSerif Regular"/>
          <w:sz w:val="22"/>
          <w:szCs w:val="22"/>
          <w:lang w:val="mk-MK"/>
        </w:rPr>
        <w:t>5</w:t>
      </w:r>
      <w:r w:rsidRPr="00FB0CC6">
        <w:rPr>
          <w:rFonts w:ascii="StobiSerif Regular" w:hAnsi="StobiSerif Regular"/>
          <w:sz w:val="22"/>
          <w:szCs w:val="22"/>
          <w:lang w:val="mk-MK"/>
        </w:rPr>
        <w:t>. Нашата понуда ва</w:t>
      </w:r>
      <w:r w:rsidR="00676A45">
        <w:rPr>
          <w:rFonts w:ascii="StobiSerif Regular" w:hAnsi="StobiSerif Regular"/>
          <w:sz w:val="22"/>
          <w:szCs w:val="22"/>
          <w:lang w:val="mk-MK"/>
        </w:rPr>
        <w:t>ж</w:t>
      </w:r>
      <w:r w:rsidRPr="00FB0CC6">
        <w:rPr>
          <w:rFonts w:ascii="StobiSerif Regular" w:hAnsi="StobiSerif Regular"/>
          <w:sz w:val="22"/>
          <w:szCs w:val="22"/>
          <w:lang w:val="mk-MK"/>
        </w:rPr>
        <w:t>и за периодот утврден во тендерската документација.</w:t>
      </w:r>
      <w:r>
        <w:rPr>
          <w:rFonts w:ascii="StobiSerif Regular" w:hAnsi="StobiSerif Regular"/>
          <w:sz w:val="22"/>
          <w:szCs w:val="22"/>
          <w:lang w:val="mk-MK"/>
        </w:rPr>
        <w:t xml:space="preserve"> </w:t>
      </w:r>
      <w:r w:rsidRPr="00FB0CC6">
        <w:rPr>
          <w:rFonts w:ascii="StobiSerif Regular" w:hAnsi="StobiSerif Regular"/>
          <w:sz w:val="22"/>
          <w:szCs w:val="22"/>
          <w:lang w:val="mk-MK"/>
        </w:rPr>
        <w:t>Се согласуваме со начинот на плаќање утврден во тендерската документација.</w:t>
      </w:r>
    </w:p>
    <w:p w14:paraId="69B07146" w14:textId="77777777" w:rsidR="00FB0CC6" w:rsidRDefault="00FB0CC6">
      <w:pPr>
        <w:tabs>
          <w:tab w:val="left" w:pos="1760"/>
        </w:tabs>
        <w:jc w:val="both"/>
        <w:rPr>
          <w:rFonts w:ascii="StobiSerif Regular" w:hAnsi="StobiSerif Regular"/>
          <w:sz w:val="22"/>
          <w:szCs w:val="22"/>
          <w:lang w:val="mk-MK"/>
        </w:rPr>
      </w:pPr>
    </w:p>
    <w:tbl>
      <w:tblPr>
        <w:tblW w:w="8567" w:type="dxa"/>
        <w:tblInd w:w="108" w:type="dxa"/>
        <w:tblLayout w:type="fixed"/>
        <w:tblLook w:val="0000" w:firstRow="0" w:lastRow="0" w:firstColumn="0" w:lastColumn="0" w:noHBand="0" w:noVBand="0"/>
      </w:tblPr>
      <w:tblGrid>
        <w:gridCol w:w="2313"/>
        <w:gridCol w:w="6254"/>
      </w:tblGrid>
      <w:tr w:rsidR="002478DB" w:rsidRPr="00EE2C59" w14:paraId="2885A942" w14:textId="77777777" w:rsidTr="00A76A81">
        <w:tc>
          <w:tcPr>
            <w:tcW w:w="2313" w:type="dxa"/>
            <w:shd w:val="clear" w:color="auto" w:fill="auto"/>
          </w:tcPr>
          <w:p w14:paraId="30F66EE9" w14:textId="77777777" w:rsidR="002478DB" w:rsidRPr="00EE2C59" w:rsidRDefault="002478DB" w:rsidP="00D413BF">
            <w:pPr>
              <w:snapToGrid w:val="0"/>
              <w:ind w:right="318"/>
              <w:rPr>
                <w:rFonts w:ascii="StobiSerif Regular" w:hAnsi="StobiSerif Regular"/>
                <w:sz w:val="22"/>
                <w:szCs w:val="22"/>
                <w:lang w:val="mk-MK"/>
              </w:rPr>
            </w:pPr>
            <w:r w:rsidRPr="00EE2C59">
              <w:rPr>
                <w:rFonts w:ascii="StobiSerif Regular" w:hAnsi="StobiSerif Regular"/>
                <w:sz w:val="22"/>
                <w:szCs w:val="22"/>
                <w:lang w:val="mk-MK"/>
              </w:rPr>
              <w:t>Место и датум</w:t>
            </w:r>
          </w:p>
          <w:p w14:paraId="7909AA5F" w14:textId="77777777" w:rsidR="002478DB" w:rsidRPr="00EE2C59" w:rsidRDefault="002478DB" w:rsidP="00D413BF">
            <w:pPr>
              <w:ind w:right="318"/>
              <w:rPr>
                <w:rFonts w:ascii="StobiSerif Regular" w:hAnsi="StobiSerif Regular"/>
                <w:sz w:val="22"/>
                <w:szCs w:val="22"/>
                <w:lang w:val="en-US"/>
              </w:rPr>
            </w:pPr>
          </w:p>
          <w:p w14:paraId="02D9F487" w14:textId="77777777" w:rsidR="002478DB" w:rsidRPr="00EE2C59" w:rsidRDefault="002478DB" w:rsidP="00D413BF">
            <w:pPr>
              <w:ind w:right="318"/>
              <w:rPr>
                <w:rFonts w:ascii="StobiSerif Regular" w:hAnsi="StobiSerif Regular"/>
                <w:sz w:val="22"/>
                <w:szCs w:val="22"/>
                <w:lang w:val="mk-MK"/>
              </w:rPr>
            </w:pPr>
            <w:r w:rsidRPr="00EE2C59">
              <w:rPr>
                <w:rFonts w:ascii="StobiSerif Regular" w:hAnsi="StobiSerif Regular"/>
                <w:sz w:val="22"/>
                <w:szCs w:val="22"/>
                <w:lang w:val="mk-MK"/>
              </w:rPr>
              <w:t>_______________</w:t>
            </w:r>
          </w:p>
        </w:tc>
        <w:tc>
          <w:tcPr>
            <w:tcW w:w="6254" w:type="dxa"/>
            <w:shd w:val="clear" w:color="auto" w:fill="auto"/>
          </w:tcPr>
          <w:p w14:paraId="7E8695D0" w14:textId="77777777" w:rsidR="002478DB" w:rsidRPr="00EE2C59" w:rsidRDefault="002478DB" w:rsidP="00D413BF">
            <w:pPr>
              <w:snapToGrid w:val="0"/>
              <w:ind w:right="318"/>
              <w:jc w:val="center"/>
              <w:rPr>
                <w:rFonts w:ascii="StobiSerif Regular" w:hAnsi="StobiSerif Regular"/>
                <w:sz w:val="22"/>
                <w:szCs w:val="22"/>
                <w:lang w:val="mk-MK"/>
              </w:rPr>
            </w:pPr>
            <w:r w:rsidRPr="00EE2C59">
              <w:rPr>
                <w:rFonts w:ascii="StobiSerif Regular" w:hAnsi="StobiSerif Regular"/>
                <w:sz w:val="22"/>
                <w:szCs w:val="22"/>
                <w:lang w:val="mk-MK"/>
              </w:rPr>
              <w:t>Одговорно лице*</w:t>
            </w:r>
          </w:p>
          <w:p w14:paraId="0C2E444E" w14:textId="77777777" w:rsidR="002478DB" w:rsidRPr="00EE2C59" w:rsidRDefault="002478DB" w:rsidP="00D413BF">
            <w:pPr>
              <w:ind w:right="318"/>
              <w:jc w:val="center"/>
              <w:rPr>
                <w:rFonts w:ascii="StobiSerif Regular" w:hAnsi="StobiSerif Regular"/>
                <w:sz w:val="22"/>
                <w:szCs w:val="22"/>
                <w:lang w:val="mk-MK"/>
              </w:rPr>
            </w:pPr>
          </w:p>
          <w:p w14:paraId="65FF1291" w14:textId="77777777" w:rsidR="002478DB" w:rsidRPr="00EE2C59" w:rsidRDefault="002478DB" w:rsidP="00D413BF">
            <w:pPr>
              <w:ind w:right="318"/>
              <w:jc w:val="center"/>
              <w:rPr>
                <w:rFonts w:ascii="StobiSerif Regular" w:hAnsi="StobiSerif Regular"/>
                <w:sz w:val="22"/>
                <w:szCs w:val="22"/>
                <w:lang w:val="mk-MK"/>
              </w:rPr>
            </w:pPr>
            <w:r w:rsidRPr="00EE2C59">
              <w:rPr>
                <w:rFonts w:ascii="StobiSerif Regular" w:hAnsi="StobiSerif Regular"/>
                <w:sz w:val="22"/>
                <w:szCs w:val="22"/>
                <w:lang w:val="mk-MK"/>
              </w:rPr>
              <w:t>___________________________</w:t>
            </w:r>
          </w:p>
          <w:p w14:paraId="0578214B" w14:textId="77777777" w:rsidR="002478DB" w:rsidRDefault="002478DB" w:rsidP="00D413BF">
            <w:pPr>
              <w:ind w:right="318"/>
              <w:jc w:val="center"/>
              <w:rPr>
                <w:rFonts w:ascii="StobiSerif Regular" w:hAnsi="StobiSerif Regular"/>
                <w:sz w:val="22"/>
                <w:szCs w:val="22"/>
                <w:lang w:val="mk-MK"/>
              </w:rPr>
            </w:pPr>
            <w:r w:rsidRPr="00EE2C59">
              <w:rPr>
                <w:rFonts w:ascii="StobiSerif Regular" w:hAnsi="StobiSerif Regular"/>
                <w:sz w:val="22"/>
                <w:szCs w:val="22"/>
                <w:lang w:val="mk-MK"/>
              </w:rPr>
              <w:t>(потпис)</w:t>
            </w:r>
          </w:p>
          <w:p w14:paraId="6CA1DAD6" w14:textId="77777777" w:rsidR="002478DB" w:rsidRDefault="002478DB" w:rsidP="002478DB">
            <w:pPr>
              <w:tabs>
                <w:tab w:val="left" w:pos="1760"/>
              </w:tabs>
              <w:jc w:val="both"/>
              <w:rPr>
                <w:rFonts w:ascii="StobiSerif Regular" w:hAnsi="StobiSerif Regular"/>
                <w:sz w:val="22"/>
                <w:szCs w:val="22"/>
                <w:lang w:val="mk-MK"/>
              </w:rPr>
            </w:pPr>
            <w:bookmarkStart w:id="23" w:name="_Hlk17903947"/>
          </w:p>
          <w:p w14:paraId="18554479" w14:textId="77777777" w:rsidR="002478DB" w:rsidRDefault="002478DB" w:rsidP="002478DB">
            <w:pPr>
              <w:tabs>
                <w:tab w:val="left" w:pos="1760"/>
              </w:tabs>
              <w:jc w:val="both"/>
              <w:rPr>
                <w:rFonts w:ascii="StobiSerif Regular" w:hAnsi="StobiSerif Regular"/>
                <w:sz w:val="22"/>
                <w:szCs w:val="22"/>
                <w:lang w:val="mk-MK"/>
              </w:rPr>
            </w:pPr>
          </w:p>
          <w:p w14:paraId="1A308BD5" w14:textId="77777777" w:rsidR="00676A45" w:rsidRDefault="00676A45" w:rsidP="002478DB">
            <w:pPr>
              <w:tabs>
                <w:tab w:val="left" w:pos="1760"/>
              </w:tabs>
              <w:jc w:val="both"/>
              <w:rPr>
                <w:rFonts w:ascii="StobiSerif Regular" w:hAnsi="StobiSerif Regular"/>
                <w:sz w:val="22"/>
                <w:szCs w:val="22"/>
                <w:lang w:val="mk-MK"/>
              </w:rPr>
            </w:pPr>
          </w:p>
          <w:p w14:paraId="537134DB" w14:textId="77777777" w:rsidR="00676A45" w:rsidRDefault="00676A45" w:rsidP="00676A45">
            <w:pPr>
              <w:tabs>
                <w:tab w:val="left" w:pos="1760"/>
              </w:tabs>
              <w:ind w:hanging="2228"/>
              <w:jc w:val="both"/>
              <w:rPr>
                <w:rFonts w:ascii="StobiSerif Regular" w:hAnsi="StobiSerif Regular"/>
                <w:sz w:val="22"/>
                <w:szCs w:val="22"/>
                <w:lang w:val="mk-MK"/>
              </w:rPr>
            </w:pPr>
          </w:p>
          <w:bookmarkEnd w:id="23"/>
          <w:p w14:paraId="3905A487" w14:textId="33EE0658" w:rsidR="002478DB" w:rsidRPr="002478DB" w:rsidRDefault="002478DB" w:rsidP="002478DB">
            <w:pPr>
              <w:tabs>
                <w:tab w:val="left" w:pos="1760"/>
              </w:tabs>
              <w:ind w:hanging="113"/>
              <w:jc w:val="both"/>
              <w:rPr>
                <w:rFonts w:ascii="StobiSerif Regular" w:hAnsi="StobiSerif Regular"/>
                <w:sz w:val="20"/>
                <w:szCs w:val="20"/>
                <w:lang w:val="mk-MK"/>
              </w:rPr>
            </w:pPr>
          </w:p>
        </w:tc>
      </w:tr>
    </w:tbl>
    <w:p w14:paraId="2ABB1721" w14:textId="4D76303D" w:rsidR="002478DB" w:rsidRPr="00C27747" w:rsidRDefault="00A76A81">
      <w:pPr>
        <w:tabs>
          <w:tab w:val="left" w:pos="1760"/>
        </w:tabs>
        <w:jc w:val="both"/>
        <w:rPr>
          <w:rFonts w:ascii="StobiSerif Regular" w:hAnsi="StobiSerif Regular"/>
          <w:sz w:val="22"/>
          <w:szCs w:val="22"/>
          <w:lang w:val="mk-MK"/>
        </w:rPr>
        <w:sectPr w:rsidR="002478DB" w:rsidRPr="00C27747" w:rsidSect="00941155">
          <w:pgSz w:w="11906" w:h="16838"/>
          <w:pgMar w:top="993" w:right="1800" w:bottom="990" w:left="1800" w:header="720" w:footer="708" w:gutter="0"/>
          <w:cols w:space="720"/>
          <w:docGrid w:linePitch="360"/>
        </w:sectPr>
      </w:pPr>
      <w:r w:rsidRPr="00C27747">
        <w:rPr>
          <w:rFonts w:ascii="StobiSerif Regular" w:hAnsi="StobiSerif Regular"/>
          <w:sz w:val="20"/>
          <w:szCs w:val="20"/>
          <w:lang w:val="mk-MK"/>
        </w:rPr>
        <w:t>*Образецот на понудата може да биде потпишан и од лице овластено од одговорното лице</w:t>
      </w:r>
    </w:p>
    <w:p w14:paraId="3DD774EA" w14:textId="3072A26D" w:rsidR="00863BA1" w:rsidRPr="00756A9D" w:rsidRDefault="00863BA1" w:rsidP="00863BA1">
      <w:pPr>
        <w:keepNext/>
        <w:pageBreakBefore/>
        <w:tabs>
          <w:tab w:val="left" w:pos="-426"/>
        </w:tabs>
        <w:spacing w:before="240" w:after="60"/>
        <w:jc w:val="both"/>
        <w:outlineLvl w:val="0"/>
        <w:rPr>
          <w:rFonts w:ascii="StobiSerif Regular" w:hAnsi="StobiSerif Regular"/>
          <w:b/>
          <w:sz w:val="20"/>
          <w:szCs w:val="20"/>
          <w:lang w:val="mk-MK"/>
        </w:rPr>
      </w:pPr>
      <w:r w:rsidRPr="00756A9D">
        <w:rPr>
          <w:rFonts w:ascii="StobiSerif Regular" w:hAnsi="StobiSerif Regular" w:cs="Calibri"/>
          <w:b/>
          <w:bCs/>
          <w:kern w:val="1"/>
          <w:sz w:val="20"/>
          <w:szCs w:val="20"/>
          <w:lang w:val="mk-MK"/>
        </w:rPr>
        <w:lastRenderedPageBreak/>
        <w:t xml:space="preserve">Прилог </w:t>
      </w:r>
      <w:r w:rsidR="00C27747">
        <w:rPr>
          <w:rFonts w:ascii="StobiSerif Regular" w:hAnsi="StobiSerif Regular" w:cs="Calibri"/>
          <w:b/>
          <w:bCs/>
          <w:kern w:val="1"/>
          <w:sz w:val="20"/>
          <w:szCs w:val="20"/>
          <w:lang w:val="mk-MK"/>
        </w:rPr>
        <w:t>2</w:t>
      </w:r>
      <w:r w:rsidRPr="00756A9D">
        <w:rPr>
          <w:rFonts w:ascii="StobiSerif Regular" w:hAnsi="StobiSerif Regular" w:cs="Calibri"/>
          <w:b/>
          <w:bCs/>
          <w:kern w:val="1"/>
          <w:sz w:val="20"/>
          <w:szCs w:val="20"/>
          <w:lang w:val="mk-MK"/>
        </w:rPr>
        <w:t xml:space="preserve"> -</w:t>
      </w:r>
      <w:r w:rsidRPr="00756A9D">
        <w:rPr>
          <w:rFonts w:ascii="StobiSerif Regular" w:hAnsi="StobiSerif Regular" w:cs="Calibri"/>
          <w:kern w:val="1"/>
          <w:sz w:val="20"/>
          <w:szCs w:val="20"/>
          <w:lang w:val="mk-MK"/>
        </w:rPr>
        <w:t xml:space="preserve"> </w:t>
      </w:r>
      <w:r w:rsidRPr="00756A9D">
        <w:rPr>
          <w:rFonts w:ascii="StobiSerif Regular" w:hAnsi="StobiSerif Regular"/>
          <w:b/>
          <w:sz w:val="20"/>
          <w:szCs w:val="20"/>
          <w:lang w:val="mk-MK"/>
        </w:rPr>
        <w:t>ОБРАЗЕЦ НА ЛИСТА НА ДОВЕРЛИВИ ИНФОРМАЦИИ</w:t>
      </w:r>
    </w:p>
    <w:p w14:paraId="0DAD0B67" w14:textId="77777777" w:rsidR="00863BA1" w:rsidRPr="00756A9D" w:rsidRDefault="00863BA1" w:rsidP="00863BA1">
      <w:pPr>
        <w:rPr>
          <w:rFonts w:ascii="StobiSerif Regular" w:hAnsi="StobiSerif Regular" w:cs="Calibri"/>
          <w:sz w:val="20"/>
          <w:szCs w:val="20"/>
        </w:rPr>
      </w:pPr>
    </w:p>
    <w:p w14:paraId="429B3274" w14:textId="77777777" w:rsidR="00863BA1" w:rsidRPr="00756A9D" w:rsidRDefault="00863BA1" w:rsidP="00863BA1">
      <w:pPr>
        <w:rPr>
          <w:rFonts w:ascii="StobiSerif Regular" w:hAnsi="StobiSerif Regular" w:cs="Calibri"/>
          <w:sz w:val="20"/>
          <w:szCs w:val="20"/>
          <w:lang w:val="mk-MK"/>
        </w:rPr>
      </w:pPr>
      <w:r w:rsidRPr="00756A9D">
        <w:rPr>
          <w:rFonts w:ascii="StobiSerif Regular" w:hAnsi="StobiSerif Regular" w:cs="Calibri"/>
          <w:sz w:val="20"/>
          <w:szCs w:val="20"/>
          <w:lang w:val="mk-MK"/>
        </w:rPr>
        <w:t xml:space="preserve">За оглас број </w:t>
      </w:r>
      <w:r w:rsidRPr="00756A9D">
        <w:rPr>
          <w:rFonts w:ascii="StobiSerif Regular" w:hAnsi="StobiSerif Regular" w:cs="Tahoma"/>
          <w:sz w:val="20"/>
          <w:szCs w:val="20"/>
        </w:rPr>
        <w:t>____________________</w:t>
      </w:r>
    </w:p>
    <w:p w14:paraId="56EB6348" w14:textId="77777777" w:rsidR="00863BA1" w:rsidRPr="00756A9D" w:rsidRDefault="00863BA1" w:rsidP="00863BA1">
      <w:pPr>
        <w:spacing w:line="256" w:lineRule="auto"/>
        <w:rPr>
          <w:rFonts w:ascii="StobiSerif Regular" w:eastAsia="Calibri" w:hAnsi="StobiSerif Regular" w:cs="Arial"/>
          <w:sz w:val="20"/>
          <w:szCs w:val="20"/>
          <w:lang w:val="mk-MK"/>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197"/>
        <w:gridCol w:w="2410"/>
        <w:gridCol w:w="2551"/>
        <w:gridCol w:w="2207"/>
      </w:tblGrid>
      <w:tr w:rsidR="00863BA1" w:rsidRPr="00756A9D" w14:paraId="42D366D2" w14:textId="77777777" w:rsidTr="00BC47AF">
        <w:trPr>
          <w:trHeight w:val="2373"/>
        </w:trPr>
        <w:tc>
          <w:tcPr>
            <w:tcW w:w="715" w:type="dxa"/>
            <w:tcBorders>
              <w:top w:val="single" w:sz="4" w:space="0" w:color="auto"/>
              <w:left w:val="single" w:sz="4" w:space="0" w:color="auto"/>
              <w:bottom w:val="single" w:sz="4" w:space="0" w:color="auto"/>
              <w:right w:val="single" w:sz="4" w:space="0" w:color="auto"/>
            </w:tcBorders>
          </w:tcPr>
          <w:p w14:paraId="1F4CA483" w14:textId="77777777" w:rsidR="00863BA1" w:rsidRPr="00756A9D" w:rsidRDefault="00863BA1" w:rsidP="00BC47AF">
            <w:pPr>
              <w:spacing w:line="256" w:lineRule="auto"/>
              <w:jc w:val="center"/>
              <w:rPr>
                <w:rFonts w:ascii="StobiSerif Regular" w:eastAsia="Calibri" w:hAnsi="StobiSerif Regular" w:cs="Arial"/>
                <w:sz w:val="20"/>
                <w:szCs w:val="20"/>
                <w:lang w:val="mk-MK"/>
              </w:rPr>
            </w:pPr>
          </w:p>
          <w:p w14:paraId="5A5009E2" w14:textId="77777777" w:rsidR="00863BA1" w:rsidRPr="00756A9D" w:rsidRDefault="00863BA1" w:rsidP="00BC47AF">
            <w:pPr>
              <w:spacing w:line="256" w:lineRule="auto"/>
              <w:jc w:val="center"/>
              <w:rPr>
                <w:rFonts w:ascii="StobiSerif Regular" w:eastAsia="Calibri" w:hAnsi="StobiSerif Regular" w:cs="Arial"/>
                <w:sz w:val="20"/>
                <w:szCs w:val="20"/>
                <w:lang w:val="mk-MK"/>
              </w:rPr>
            </w:pPr>
          </w:p>
          <w:p w14:paraId="4B980A34" w14:textId="77777777" w:rsidR="00863BA1" w:rsidRPr="00756A9D" w:rsidRDefault="00863BA1" w:rsidP="00BC47AF">
            <w:pPr>
              <w:spacing w:line="256" w:lineRule="auto"/>
              <w:jc w:val="center"/>
              <w:rPr>
                <w:rFonts w:ascii="StobiSerif Regular" w:eastAsia="Calibri" w:hAnsi="StobiSerif Regular" w:cs="Arial"/>
                <w:sz w:val="20"/>
                <w:szCs w:val="20"/>
                <w:lang w:val="mk-MK"/>
              </w:rPr>
            </w:pPr>
          </w:p>
          <w:p w14:paraId="22CC4456" w14:textId="77777777" w:rsidR="00863BA1" w:rsidRPr="00756A9D" w:rsidRDefault="00863BA1" w:rsidP="00BC47AF">
            <w:pPr>
              <w:spacing w:line="256" w:lineRule="auto"/>
              <w:jc w:val="center"/>
              <w:rPr>
                <w:rFonts w:ascii="StobiSerif Regular" w:eastAsia="Calibri" w:hAnsi="StobiSerif Regular" w:cs="Arial"/>
                <w:sz w:val="20"/>
                <w:szCs w:val="20"/>
                <w:lang w:val="mk-MK"/>
              </w:rPr>
            </w:pPr>
            <w:r w:rsidRPr="00756A9D">
              <w:rPr>
                <w:rFonts w:ascii="StobiSerif Regular" w:eastAsia="Calibri" w:hAnsi="StobiSerif Regular" w:cs="Arial"/>
                <w:sz w:val="20"/>
                <w:szCs w:val="20"/>
                <w:lang w:val="mk-MK"/>
              </w:rPr>
              <w:t>Р.бр.</w:t>
            </w:r>
          </w:p>
        </w:tc>
        <w:tc>
          <w:tcPr>
            <w:tcW w:w="2197" w:type="dxa"/>
            <w:tcBorders>
              <w:top w:val="single" w:sz="4" w:space="0" w:color="auto"/>
              <w:left w:val="single" w:sz="4" w:space="0" w:color="auto"/>
              <w:bottom w:val="single" w:sz="4" w:space="0" w:color="auto"/>
              <w:right w:val="single" w:sz="4" w:space="0" w:color="auto"/>
            </w:tcBorders>
            <w:vAlign w:val="center"/>
          </w:tcPr>
          <w:p w14:paraId="116649BF" w14:textId="77777777" w:rsidR="00863BA1" w:rsidRPr="00756A9D" w:rsidRDefault="00863BA1" w:rsidP="00BC47AF">
            <w:pPr>
              <w:spacing w:line="256" w:lineRule="auto"/>
              <w:jc w:val="center"/>
              <w:rPr>
                <w:rFonts w:ascii="StobiSerif Regular" w:eastAsia="Calibri" w:hAnsi="StobiSerif Regular" w:cs="Arial"/>
                <w:sz w:val="20"/>
                <w:szCs w:val="20"/>
                <w:lang w:val="mk-MK"/>
              </w:rPr>
            </w:pPr>
          </w:p>
          <w:p w14:paraId="1C27E833" w14:textId="77777777" w:rsidR="00863BA1" w:rsidRPr="00756A9D" w:rsidRDefault="00863BA1" w:rsidP="00BC47AF">
            <w:pPr>
              <w:spacing w:line="256" w:lineRule="auto"/>
              <w:jc w:val="center"/>
              <w:rPr>
                <w:rFonts w:ascii="StobiSerif Regular" w:eastAsia="Calibri" w:hAnsi="StobiSerif Regular" w:cs="Arial"/>
                <w:sz w:val="20"/>
                <w:szCs w:val="20"/>
                <w:lang w:val="mk-MK"/>
              </w:rPr>
            </w:pPr>
          </w:p>
          <w:p w14:paraId="4203AEC4" w14:textId="77777777" w:rsidR="00863BA1" w:rsidRPr="00756A9D" w:rsidRDefault="00863BA1" w:rsidP="00BC47AF">
            <w:pPr>
              <w:spacing w:line="256" w:lineRule="auto"/>
              <w:jc w:val="center"/>
              <w:rPr>
                <w:rFonts w:ascii="StobiSerif Regular" w:eastAsia="Calibri" w:hAnsi="StobiSerif Regular" w:cs="Arial"/>
                <w:sz w:val="20"/>
                <w:szCs w:val="20"/>
                <w:lang w:val="mk-MK"/>
              </w:rPr>
            </w:pPr>
          </w:p>
          <w:p w14:paraId="22545E8F" w14:textId="77777777" w:rsidR="00863BA1" w:rsidRPr="00756A9D" w:rsidRDefault="00863BA1" w:rsidP="00BC47AF">
            <w:pPr>
              <w:spacing w:line="256" w:lineRule="auto"/>
              <w:jc w:val="center"/>
              <w:rPr>
                <w:rFonts w:ascii="StobiSerif Regular" w:eastAsia="Calibri" w:hAnsi="StobiSerif Regular" w:cs="Arial"/>
                <w:sz w:val="20"/>
                <w:szCs w:val="20"/>
                <w:lang w:val="mk-MK"/>
              </w:rPr>
            </w:pPr>
          </w:p>
          <w:p w14:paraId="19BC671F" w14:textId="77777777" w:rsidR="00863BA1" w:rsidRPr="00756A9D" w:rsidRDefault="00863BA1" w:rsidP="00BC47AF">
            <w:pPr>
              <w:spacing w:line="256" w:lineRule="auto"/>
              <w:jc w:val="center"/>
              <w:rPr>
                <w:rFonts w:ascii="StobiSerif Regular" w:eastAsia="Calibri" w:hAnsi="StobiSerif Regular" w:cs="Arial"/>
                <w:sz w:val="20"/>
                <w:szCs w:val="20"/>
                <w:lang w:val="mk-MK"/>
              </w:rPr>
            </w:pPr>
            <w:r w:rsidRPr="00756A9D">
              <w:rPr>
                <w:rFonts w:ascii="StobiSerif Regular" w:eastAsia="Calibri" w:hAnsi="StobiSerif Regular" w:cs="Arial"/>
                <w:sz w:val="20"/>
                <w:szCs w:val="20"/>
                <w:lang w:val="mk-MK"/>
              </w:rPr>
              <w:t>Информации кои се доверливи</w:t>
            </w:r>
          </w:p>
          <w:p w14:paraId="6BCCDB90" w14:textId="77777777" w:rsidR="00863BA1" w:rsidRPr="00756A9D" w:rsidRDefault="00863BA1" w:rsidP="00BC47AF">
            <w:pPr>
              <w:spacing w:line="256" w:lineRule="auto"/>
              <w:jc w:val="center"/>
              <w:rPr>
                <w:rFonts w:ascii="StobiSerif Regular" w:eastAsia="Calibri" w:hAnsi="StobiSerif Regular" w:cs="Arial"/>
                <w:sz w:val="20"/>
                <w:szCs w:val="20"/>
                <w:lang w:val="mk-MK"/>
              </w:rPr>
            </w:pPr>
          </w:p>
          <w:p w14:paraId="2D101235"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C974E7F" w14:textId="77777777" w:rsidR="00863BA1" w:rsidRPr="00756A9D" w:rsidRDefault="00863BA1" w:rsidP="00BC47AF">
            <w:pPr>
              <w:spacing w:line="256" w:lineRule="auto"/>
              <w:jc w:val="center"/>
              <w:rPr>
                <w:rFonts w:ascii="StobiSerif Regular" w:eastAsia="Calibri" w:hAnsi="StobiSerif Regular" w:cs="Arial"/>
                <w:sz w:val="20"/>
                <w:szCs w:val="20"/>
                <w:lang w:val="mk-MK"/>
              </w:rPr>
            </w:pPr>
            <w:r w:rsidRPr="00756A9D">
              <w:rPr>
                <w:rFonts w:ascii="StobiSerif Regular" w:eastAsia="Calibri" w:hAnsi="StobiSerif Regular" w:cs="Arial"/>
                <w:sz w:val="20"/>
                <w:szCs w:val="20"/>
                <w:lang w:val="mk-MK"/>
              </w:rPr>
              <w:t>Бројот на страниците со тие информации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3AB56C6" w14:textId="77777777" w:rsidR="00863BA1" w:rsidRPr="00756A9D" w:rsidRDefault="00863BA1" w:rsidP="00BC47AF">
            <w:pPr>
              <w:spacing w:line="256" w:lineRule="auto"/>
              <w:jc w:val="center"/>
              <w:rPr>
                <w:rFonts w:ascii="StobiSerif Regular" w:eastAsia="Calibri" w:hAnsi="StobiSerif Regular" w:cs="Arial"/>
                <w:sz w:val="20"/>
                <w:szCs w:val="20"/>
                <w:lang w:val="mk-MK"/>
              </w:rPr>
            </w:pPr>
            <w:r w:rsidRPr="00756A9D">
              <w:rPr>
                <w:rFonts w:ascii="StobiSerif Regular" w:eastAsia="Calibri" w:hAnsi="StobiSerif Regular" w:cs="Arial"/>
                <w:sz w:val="20"/>
                <w:szCs w:val="20"/>
                <w:lang w:val="mk-MK"/>
              </w:rPr>
              <w:t>Причини за доверливост на тие информации</w:t>
            </w:r>
          </w:p>
        </w:tc>
        <w:tc>
          <w:tcPr>
            <w:tcW w:w="2207" w:type="dxa"/>
            <w:tcBorders>
              <w:top w:val="single" w:sz="4" w:space="0" w:color="auto"/>
              <w:left w:val="single" w:sz="4" w:space="0" w:color="auto"/>
              <w:bottom w:val="single" w:sz="4" w:space="0" w:color="auto"/>
              <w:right w:val="single" w:sz="4" w:space="0" w:color="auto"/>
            </w:tcBorders>
            <w:vAlign w:val="center"/>
          </w:tcPr>
          <w:p w14:paraId="4F2CAE57" w14:textId="77777777" w:rsidR="00863BA1" w:rsidRPr="00756A9D" w:rsidRDefault="00863BA1" w:rsidP="00BC47AF">
            <w:pPr>
              <w:spacing w:line="256" w:lineRule="auto"/>
              <w:jc w:val="center"/>
              <w:rPr>
                <w:rFonts w:ascii="StobiSerif Regular" w:eastAsia="Calibri" w:hAnsi="StobiSerif Regular" w:cs="Arial"/>
                <w:sz w:val="20"/>
                <w:szCs w:val="20"/>
                <w:lang w:val="mk-MK"/>
              </w:rPr>
            </w:pPr>
          </w:p>
          <w:p w14:paraId="0029133B" w14:textId="77777777" w:rsidR="00863BA1" w:rsidRPr="00756A9D" w:rsidRDefault="00863BA1" w:rsidP="00BC47AF">
            <w:pPr>
              <w:spacing w:line="256" w:lineRule="auto"/>
              <w:jc w:val="center"/>
              <w:rPr>
                <w:rFonts w:ascii="StobiSerif Regular" w:eastAsia="Calibri" w:hAnsi="StobiSerif Regular" w:cs="Arial"/>
                <w:sz w:val="20"/>
                <w:szCs w:val="20"/>
                <w:lang w:val="mk-MK"/>
              </w:rPr>
            </w:pPr>
            <w:r w:rsidRPr="00756A9D">
              <w:rPr>
                <w:rFonts w:ascii="StobiSerif Regular" w:eastAsia="Calibri" w:hAnsi="StobiSerif Regular" w:cs="Arial"/>
                <w:sz w:val="20"/>
                <w:szCs w:val="20"/>
                <w:lang w:val="mk-MK"/>
              </w:rPr>
              <w:t>Временски период во кој тие информации ќе бидат доверливи</w:t>
            </w:r>
          </w:p>
        </w:tc>
      </w:tr>
      <w:tr w:rsidR="00863BA1" w:rsidRPr="00756A9D" w14:paraId="2071C653" w14:textId="77777777" w:rsidTr="00BC47AF">
        <w:tc>
          <w:tcPr>
            <w:tcW w:w="715" w:type="dxa"/>
            <w:tcBorders>
              <w:top w:val="single" w:sz="4" w:space="0" w:color="auto"/>
              <w:left w:val="single" w:sz="4" w:space="0" w:color="auto"/>
              <w:bottom w:val="single" w:sz="4" w:space="0" w:color="auto"/>
              <w:right w:val="single" w:sz="4" w:space="0" w:color="auto"/>
            </w:tcBorders>
          </w:tcPr>
          <w:p w14:paraId="431C5C75"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197" w:type="dxa"/>
            <w:tcBorders>
              <w:top w:val="single" w:sz="4" w:space="0" w:color="auto"/>
              <w:left w:val="single" w:sz="4" w:space="0" w:color="auto"/>
              <w:bottom w:val="single" w:sz="4" w:space="0" w:color="auto"/>
              <w:right w:val="single" w:sz="4" w:space="0" w:color="auto"/>
            </w:tcBorders>
          </w:tcPr>
          <w:p w14:paraId="3213D862" w14:textId="77777777" w:rsidR="00863BA1" w:rsidRPr="00756A9D" w:rsidRDefault="00863BA1" w:rsidP="00BC47AF">
            <w:pPr>
              <w:spacing w:line="256" w:lineRule="auto"/>
              <w:rPr>
                <w:rFonts w:ascii="StobiSerif Regular" w:eastAsia="Calibri" w:hAnsi="StobiSerif Regular" w:cs="Arial"/>
                <w:sz w:val="20"/>
                <w:szCs w:val="20"/>
                <w:lang w:val="mk-MK"/>
              </w:rPr>
            </w:pPr>
          </w:p>
          <w:p w14:paraId="3E610650" w14:textId="77777777" w:rsidR="00863BA1" w:rsidRPr="00756A9D" w:rsidRDefault="00863BA1" w:rsidP="00BC47AF">
            <w:pPr>
              <w:spacing w:line="256" w:lineRule="auto"/>
              <w:rPr>
                <w:rFonts w:ascii="StobiSerif Regular" w:eastAsia="Calibri" w:hAnsi="StobiSerif Regular" w:cs="Arial"/>
                <w:sz w:val="20"/>
                <w:szCs w:val="20"/>
                <w:lang w:val="mk-MK"/>
              </w:rPr>
            </w:pPr>
          </w:p>
          <w:p w14:paraId="2B3BF551" w14:textId="77777777" w:rsidR="00863BA1" w:rsidRPr="00756A9D" w:rsidRDefault="00863BA1" w:rsidP="00BC47AF">
            <w:pPr>
              <w:spacing w:line="256" w:lineRule="auto"/>
              <w:rPr>
                <w:rFonts w:ascii="StobiSerif Regular" w:eastAsia="Calibri" w:hAnsi="StobiSerif Regular" w:cs="Arial"/>
                <w:sz w:val="20"/>
                <w:szCs w:val="20"/>
                <w:lang w:val="mk-MK"/>
              </w:rPr>
            </w:pPr>
          </w:p>
          <w:p w14:paraId="363EFE7E"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410" w:type="dxa"/>
            <w:tcBorders>
              <w:top w:val="single" w:sz="4" w:space="0" w:color="auto"/>
              <w:left w:val="single" w:sz="4" w:space="0" w:color="auto"/>
              <w:bottom w:val="single" w:sz="4" w:space="0" w:color="auto"/>
              <w:right w:val="single" w:sz="4" w:space="0" w:color="auto"/>
            </w:tcBorders>
          </w:tcPr>
          <w:p w14:paraId="29B5E7FD"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551" w:type="dxa"/>
            <w:tcBorders>
              <w:top w:val="single" w:sz="4" w:space="0" w:color="auto"/>
              <w:left w:val="single" w:sz="4" w:space="0" w:color="auto"/>
              <w:bottom w:val="single" w:sz="4" w:space="0" w:color="auto"/>
              <w:right w:val="single" w:sz="4" w:space="0" w:color="auto"/>
            </w:tcBorders>
          </w:tcPr>
          <w:p w14:paraId="4291A1F0"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207" w:type="dxa"/>
            <w:tcBorders>
              <w:top w:val="single" w:sz="4" w:space="0" w:color="auto"/>
              <w:left w:val="single" w:sz="4" w:space="0" w:color="auto"/>
              <w:bottom w:val="single" w:sz="4" w:space="0" w:color="auto"/>
              <w:right w:val="single" w:sz="4" w:space="0" w:color="auto"/>
            </w:tcBorders>
          </w:tcPr>
          <w:p w14:paraId="67FE4389" w14:textId="77777777" w:rsidR="00863BA1" w:rsidRPr="00756A9D" w:rsidRDefault="00863BA1" w:rsidP="00BC47AF">
            <w:pPr>
              <w:spacing w:line="256" w:lineRule="auto"/>
              <w:rPr>
                <w:rFonts w:ascii="StobiSerif Regular" w:eastAsia="Calibri" w:hAnsi="StobiSerif Regular" w:cs="Arial"/>
                <w:sz w:val="20"/>
                <w:szCs w:val="20"/>
                <w:lang w:val="mk-MK"/>
              </w:rPr>
            </w:pPr>
          </w:p>
        </w:tc>
      </w:tr>
      <w:tr w:rsidR="00863BA1" w:rsidRPr="00756A9D" w14:paraId="0D711322" w14:textId="77777777" w:rsidTr="00BC47AF">
        <w:tc>
          <w:tcPr>
            <w:tcW w:w="715" w:type="dxa"/>
            <w:tcBorders>
              <w:top w:val="single" w:sz="4" w:space="0" w:color="auto"/>
              <w:left w:val="single" w:sz="4" w:space="0" w:color="auto"/>
              <w:bottom w:val="single" w:sz="4" w:space="0" w:color="auto"/>
              <w:right w:val="single" w:sz="4" w:space="0" w:color="auto"/>
            </w:tcBorders>
          </w:tcPr>
          <w:p w14:paraId="47D212AD"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197" w:type="dxa"/>
            <w:tcBorders>
              <w:top w:val="single" w:sz="4" w:space="0" w:color="auto"/>
              <w:left w:val="single" w:sz="4" w:space="0" w:color="auto"/>
              <w:bottom w:val="single" w:sz="4" w:space="0" w:color="auto"/>
              <w:right w:val="single" w:sz="4" w:space="0" w:color="auto"/>
            </w:tcBorders>
          </w:tcPr>
          <w:p w14:paraId="61235D59" w14:textId="77777777" w:rsidR="00863BA1" w:rsidRPr="00756A9D" w:rsidRDefault="00863BA1" w:rsidP="00BC47AF">
            <w:pPr>
              <w:spacing w:line="256" w:lineRule="auto"/>
              <w:rPr>
                <w:rFonts w:ascii="StobiSerif Regular" w:eastAsia="Calibri" w:hAnsi="StobiSerif Regular" w:cs="Arial"/>
                <w:sz w:val="20"/>
                <w:szCs w:val="20"/>
                <w:lang w:val="mk-MK"/>
              </w:rPr>
            </w:pPr>
          </w:p>
          <w:p w14:paraId="24C10BC1"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410" w:type="dxa"/>
            <w:tcBorders>
              <w:top w:val="single" w:sz="4" w:space="0" w:color="auto"/>
              <w:left w:val="single" w:sz="4" w:space="0" w:color="auto"/>
              <w:bottom w:val="single" w:sz="4" w:space="0" w:color="auto"/>
              <w:right w:val="single" w:sz="4" w:space="0" w:color="auto"/>
            </w:tcBorders>
          </w:tcPr>
          <w:p w14:paraId="1CECBE96"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551" w:type="dxa"/>
            <w:tcBorders>
              <w:top w:val="single" w:sz="4" w:space="0" w:color="auto"/>
              <w:left w:val="single" w:sz="4" w:space="0" w:color="auto"/>
              <w:bottom w:val="single" w:sz="4" w:space="0" w:color="auto"/>
              <w:right w:val="single" w:sz="4" w:space="0" w:color="auto"/>
            </w:tcBorders>
          </w:tcPr>
          <w:p w14:paraId="4158414E"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207" w:type="dxa"/>
            <w:tcBorders>
              <w:top w:val="single" w:sz="4" w:space="0" w:color="auto"/>
              <w:left w:val="single" w:sz="4" w:space="0" w:color="auto"/>
              <w:bottom w:val="single" w:sz="4" w:space="0" w:color="auto"/>
              <w:right w:val="single" w:sz="4" w:space="0" w:color="auto"/>
            </w:tcBorders>
          </w:tcPr>
          <w:p w14:paraId="71CE2BBE" w14:textId="77777777" w:rsidR="00863BA1" w:rsidRPr="00756A9D" w:rsidRDefault="00863BA1" w:rsidP="00BC47AF">
            <w:pPr>
              <w:spacing w:line="256" w:lineRule="auto"/>
              <w:rPr>
                <w:rFonts w:ascii="StobiSerif Regular" w:eastAsia="Calibri" w:hAnsi="StobiSerif Regular" w:cs="Arial"/>
                <w:sz w:val="20"/>
                <w:szCs w:val="20"/>
                <w:lang w:val="mk-MK"/>
              </w:rPr>
            </w:pPr>
          </w:p>
        </w:tc>
      </w:tr>
      <w:tr w:rsidR="00863BA1" w:rsidRPr="00756A9D" w14:paraId="4C9EC16B" w14:textId="77777777" w:rsidTr="00BC47AF">
        <w:tc>
          <w:tcPr>
            <w:tcW w:w="715" w:type="dxa"/>
            <w:tcBorders>
              <w:top w:val="single" w:sz="4" w:space="0" w:color="auto"/>
              <w:left w:val="single" w:sz="4" w:space="0" w:color="auto"/>
              <w:bottom w:val="single" w:sz="4" w:space="0" w:color="auto"/>
              <w:right w:val="single" w:sz="4" w:space="0" w:color="auto"/>
            </w:tcBorders>
          </w:tcPr>
          <w:p w14:paraId="45F7C39C"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197" w:type="dxa"/>
            <w:tcBorders>
              <w:top w:val="single" w:sz="4" w:space="0" w:color="auto"/>
              <w:left w:val="single" w:sz="4" w:space="0" w:color="auto"/>
              <w:bottom w:val="single" w:sz="4" w:space="0" w:color="auto"/>
              <w:right w:val="single" w:sz="4" w:space="0" w:color="auto"/>
            </w:tcBorders>
          </w:tcPr>
          <w:p w14:paraId="4D1823B8" w14:textId="77777777" w:rsidR="00863BA1" w:rsidRPr="00756A9D" w:rsidRDefault="00863BA1" w:rsidP="00BC47AF">
            <w:pPr>
              <w:spacing w:line="256" w:lineRule="auto"/>
              <w:rPr>
                <w:rFonts w:ascii="StobiSerif Regular" w:eastAsia="Calibri" w:hAnsi="StobiSerif Regular" w:cs="Arial"/>
                <w:sz w:val="20"/>
                <w:szCs w:val="20"/>
                <w:lang w:val="mk-MK"/>
              </w:rPr>
            </w:pPr>
          </w:p>
          <w:p w14:paraId="321F20D6"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410" w:type="dxa"/>
            <w:tcBorders>
              <w:top w:val="single" w:sz="4" w:space="0" w:color="auto"/>
              <w:left w:val="single" w:sz="4" w:space="0" w:color="auto"/>
              <w:bottom w:val="single" w:sz="4" w:space="0" w:color="auto"/>
              <w:right w:val="single" w:sz="4" w:space="0" w:color="auto"/>
            </w:tcBorders>
          </w:tcPr>
          <w:p w14:paraId="6F3B8728"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551" w:type="dxa"/>
            <w:tcBorders>
              <w:top w:val="single" w:sz="4" w:space="0" w:color="auto"/>
              <w:left w:val="single" w:sz="4" w:space="0" w:color="auto"/>
              <w:bottom w:val="single" w:sz="4" w:space="0" w:color="auto"/>
              <w:right w:val="single" w:sz="4" w:space="0" w:color="auto"/>
            </w:tcBorders>
          </w:tcPr>
          <w:p w14:paraId="59BD0C6E"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207" w:type="dxa"/>
            <w:tcBorders>
              <w:top w:val="single" w:sz="4" w:space="0" w:color="auto"/>
              <w:left w:val="single" w:sz="4" w:space="0" w:color="auto"/>
              <w:bottom w:val="single" w:sz="4" w:space="0" w:color="auto"/>
              <w:right w:val="single" w:sz="4" w:space="0" w:color="auto"/>
            </w:tcBorders>
          </w:tcPr>
          <w:p w14:paraId="4492BE63" w14:textId="77777777" w:rsidR="00863BA1" w:rsidRPr="00756A9D" w:rsidRDefault="00863BA1" w:rsidP="00BC47AF">
            <w:pPr>
              <w:spacing w:line="256" w:lineRule="auto"/>
              <w:rPr>
                <w:rFonts w:ascii="StobiSerif Regular" w:eastAsia="Calibri" w:hAnsi="StobiSerif Regular" w:cs="Arial"/>
                <w:sz w:val="20"/>
                <w:szCs w:val="20"/>
                <w:lang w:val="mk-MK"/>
              </w:rPr>
            </w:pPr>
          </w:p>
        </w:tc>
      </w:tr>
      <w:tr w:rsidR="00863BA1" w:rsidRPr="00756A9D" w14:paraId="77AC3E90" w14:textId="77777777" w:rsidTr="00BC47AF">
        <w:tc>
          <w:tcPr>
            <w:tcW w:w="715" w:type="dxa"/>
            <w:tcBorders>
              <w:top w:val="single" w:sz="4" w:space="0" w:color="auto"/>
              <w:left w:val="single" w:sz="4" w:space="0" w:color="auto"/>
              <w:bottom w:val="single" w:sz="4" w:space="0" w:color="auto"/>
              <w:right w:val="single" w:sz="4" w:space="0" w:color="auto"/>
            </w:tcBorders>
          </w:tcPr>
          <w:p w14:paraId="016EFD77"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197" w:type="dxa"/>
            <w:tcBorders>
              <w:top w:val="single" w:sz="4" w:space="0" w:color="auto"/>
              <w:left w:val="single" w:sz="4" w:space="0" w:color="auto"/>
              <w:bottom w:val="single" w:sz="4" w:space="0" w:color="auto"/>
              <w:right w:val="single" w:sz="4" w:space="0" w:color="auto"/>
            </w:tcBorders>
          </w:tcPr>
          <w:p w14:paraId="19FE7EAC" w14:textId="77777777" w:rsidR="00863BA1" w:rsidRPr="00756A9D" w:rsidRDefault="00863BA1" w:rsidP="00BC47AF">
            <w:pPr>
              <w:spacing w:line="256" w:lineRule="auto"/>
              <w:rPr>
                <w:rFonts w:ascii="StobiSerif Regular" w:eastAsia="Calibri" w:hAnsi="StobiSerif Regular" w:cs="Arial"/>
                <w:sz w:val="20"/>
                <w:szCs w:val="20"/>
                <w:lang w:val="mk-MK"/>
              </w:rPr>
            </w:pPr>
          </w:p>
          <w:p w14:paraId="534E480D"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410" w:type="dxa"/>
            <w:tcBorders>
              <w:top w:val="single" w:sz="4" w:space="0" w:color="auto"/>
              <w:left w:val="single" w:sz="4" w:space="0" w:color="auto"/>
              <w:bottom w:val="single" w:sz="4" w:space="0" w:color="auto"/>
              <w:right w:val="single" w:sz="4" w:space="0" w:color="auto"/>
            </w:tcBorders>
          </w:tcPr>
          <w:p w14:paraId="7D2F0F92"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551" w:type="dxa"/>
            <w:tcBorders>
              <w:top w:val="single" w:sz="4" w:space="0" w:color="auto"/>
              <w:left w:val="single" w:sz="4" w:space="0" w:color="auto"/>
              <w:bottom w:val="single" w:sz="4" w:space="0" w:color="auto"/>
              <w:right w:val="single" w:sz="4" w:space="0" w:color="auto"/>
            </w:tcBorders>
          </w:tcPr>
          <w:p w14:paraId="11754B54"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207" w:type="dxa"/>
            <w:tcBorders>
              <w:top w:val="single" w:sz="4" w:space="0" w:color="auto"/>
              <w:left w:val="single" w:sz="4" w:space="0" w:color="auto"/>
              <w:bottom w:val="single" w:sz="4" w:space="0" w:color="auto"/>
              <w:right w:val="single" w:sz="4" w:space="0" w:color="auto"/>
            </w:tcBorders>
          </w:tcPr>
          <w:p w14:paraId="5BD78F95" w14:textId="77777777" w:rsidR="00863BA1" w:rsidRPr="00756A9D" w:rsidRDefault="00863BA1" w:rsidP="00BC47AF">
            <w:pPr>
              <w:spacing w:line="256" w:lineRule="auto"/>
              <w:rPr>
                <w:rFonts w:ascii="StobiSerif Regular" w:eastAsia="Calibri" w:hAnsi="StobiSerif Regular" w:cs="Arial"/>
                <w:sz w:val="20"/>
                <w:szCs w:val="20"/>
                <w:lang w:val="mk-MK"/>
              </w:rPr>
            </w:pPr>
          </w:p>
        </w:tc>
      </w:tr>
      <w:tr w:rsidR="00863BA1" w:rsidRPr="00756A9D" w14:paraId="66E914D8" w14:textId="77777777" w:rsidTr="00BC47AF">
        <w:tc>
          <w:tcPr>
            <w:tcW w:w="715" w:type="dxa"/>
            <w:tcBorders>
              <w:top w:val="single" w:sz="4" w:space="0" w:color="auto"/>
              <w:left w:val="single" w:sz="4" w:space="0" w:color="auto"/>
              <w:bottom w:val="single" w:sz="4" w:space="0" w:color="auto"/>
              <w:right w:val="single" w:sz="4" w:space="0" w:color="auto"/>
            </w:tcBorders>
          </w:tcPr>
          <w:p w14:paraId="25E908AF"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197" w:type="dxa"/>
            <w:tcBorders>
              <w:top w:val="single" w:sz="4" w:space="0" w:color="auto"/>
              <w:left w:val="single" w:sz="4" w:space="0" w:color="auto"/>
              <w:bottom w:val="single" w:sz="4" w:space="0" w:color="auto"/>
              <w:right w:val="single" w:sz="4" w:space="0" w:color="auto"/>
            </w:tcBorders>
          </w:tcPr>
          <w:p w14:paraId="77FEEA7A"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410" w:type="dxa"/>
            <w:tcBorders>
              <w:top w:val="single" w:sz="4" w:space="0" w:color="auto"/>
              <w:left w:val="single" w:sz="4" w:space="0" w:color="auto"/>
              <w:bottom w:val="single" w:sz="4" w:space="0" w:color="auto"/>
              <w:right w:val="single" w:sz="4" w:space="0" w:color="auto"/>
            </w:tcBorders>
          </w:tcPr>
          <w:p w14:paraId="09764069"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551" w:type="dxa"/>
            <w:tcBorders>
              <w:top w:val="single" w:sz="4" w:space="0" w:color="auto"/>
              <w:left w:val="single" w:sz="4" w:space="0" w:color="auto"/>
              <w:bottom w:val="single" w:sz="4" w:space="0" w:color="auto"/>
              <w:right w:val="single" w:sz="4" w:space="0" w:color="auto"/>
            </w:tcBorders>
          </w:tcPr>
          <w:p w14:paraId="1891B9D0" w14:textId="77777777" w:rsidR="00863BA1" w:rsidRPr="00756A9D" w:rsidRDefault="00863BA1" w:rsidP="00BC47AF">
            <w:pPr>
              <w:spacing w:line="256" w:lineRule="auto"/>
              <w:rPr>
                <w:rFonts w:ascii="StobiSerif Regular" w:eastAsia="Calibri" w:hAnsi="StobiSerif Regular" w:cs="Arial"/>
                <w:sz w:val="20"/>
                <w:szCs w:val="20"/>
                <w:lang w:val="mk-MK"/>
              </w:rPr>
            </w:pPr>
          </w:p>
        </w:tc>
        <w:tc>
          <w:tcPr>
            <w:tcW w:w="2207" w:type="dxa"/>
            <w:tcBorders>
              <w:top w:val="single" w:sz="4" w:space="0" w:color="auto"/>
              <w:left w:val="single" w:sz="4" w:space="0" w:color="auto"/>
              <w:bottom w:val="single" w:sz="4" w:space="0" w:color="auto"/>
              <w:right w:val="single" w:sz="4" w:space="0" w:color="auto"/>
            </w:tcBorders>
          </w:tcPr>
          <w:p w14:paraId="299226D9" w14:textId="77777777" w:rsidR="00863BA1" w:rsidRPr="00756A9D" w:rsidRDefault="00863BA1" w:rsidP="00BC47AF">
            <w:pPr>
              <w:spacing w:line="256" w:lineRule="auto"/>
              <w:rPr>
                <w:rFonts w:ascii="StobiSerif Regular" w:eastAsia="Calibri" w:hAnsi="StobiSerif Regular" w:cs="Arial"/>
                <w:sz w:val="20"/>
                <w:szCs w:val="20"/>
                <w:lang w:val="mk-MK"/>
              </w:rPr>
            </w:pPr>
          </w:p>
        </w:tc>
      </w:tr>
    </w:tbl>
    <w:p w14:paraId="16D17D49" w14:textId="77777777" w:rsidR="00863BA1" w:rsidRPr="00756A9D" w:rsidRDefault="00863BA1" w:rsidP="00863BA1">
      <w:pPr>
        <w:spacing w:line="276" w:lineRule="auto"/>
        <w:rPr>
          <w:rFonts w:ascii="StobiSerif Regular" w:hAnsi="StobiSerif Regular" w:cs="Arial"/>
          <w:sz w:val="20"/>
          <w:szCs w:val="20"/>
        </w:rPr>
      </w:pPr>
    </w:p>
    <w:p w14:paraId="7DC012B0" w14:textId="77777777" w:rsidR="00863BA1" w:rsidRPr="00756A9D" w:rsidRDefault="00863BA1" w:rsidP="00863BA1">
      <w:pPr>
        <w:spacing w:line="276" w:lineRule="auto"/>
        <w:rPr>
          <w:rFonts w:ascii="StobiSerif Regular" w:hAnsi="StobiSerif Regular" w:cs="Arial"/>
          <w:b/>
          <w:sz w:val="20"/>
          <w:szCs w:val="20"/>
          <w:lang w:val="mk-MK"/>
        </w:rPr>
      </w:pPr>
    </w:p>
    <w:p w14:paraId="4C99DA7B" w14:textId="77777777" w:rsidR="00863BA1" w:rsidRPr="00756A9D" w:rsidRDefault="00863BA1" w:rsidP="00863BA1">
      <w:pPr>
        <w:spacing w:line="276" w:lineRule="auto"/>
        <w:rPr>
          <w:rFonts w:ascii="StobiSerif Regular" w:hAnsi="StobiSerif Regular" w:cs="Arial"/>
          <w:b/>
          <w:sz w:val="20"/>
          <w:szCs w:val="20"/>
          <w:lang w:val="mk-MK"/>
        </w:rPr>
      </w:pPr>
    </w:p>
    <w:p w14:paraId="455F73EE" w14:textId="77777777" w:rsidR="00863BA1" w:rsidRDefault="00863BA1" w:rsidP="00863BA1">
      <w:pPr>
        <w:spacing w:line="276" w:lineRule="auto"/>
        <w:rPr>
          <w:rFonts w:ascii="StobiSerif Regular" w:hAnsi="StobiSerif Regular" w:cs="Arial"/>
          <w:b/>
          <w:sz w:val="20"/>
          <w:szCs w:val="20"/>
          <w:lang w:val="mk-MK"/>
        </w:rPr>
      </w:pPr>
      <w:r w:rsidRPr="00756A9D">
        <w:rPr>
          <w:rFonts w:ascii="StobiSerif Regular" w:hAnsi="StobiSerif Regular" w:cs="Arial"/>
          <w:b/>
          <w:sz w:val="20"/>
          <w:szCs w:val="20"/>
          <w:lang w:val="mk-MK"/>
        </w:rPr>
        <w:t>Електронски потпис</w:t>
      </w:r>
    </w:p>
    <w:p w14:paraId="1BD2EB08" w14:textId="77777777" w:rsidR="00863BA1" w:rsidRDefault="00863BA1" w:rsidP="002478DB">
      <w:pPr>
        <w:jc w:val="center"/>
        <w:rPr>
          <w:rFonts w:ascii="StobiSerif Regular" w:hAnsi="StobiSerif Regular"/>
          <w:b/>
          <w:bCs/>
          <w:lang w:val="mk-MK"/>
        </w:rPr>
      </w:pPr>
    </w:p>
    <w:p w14:paraId="65E10ED6" w14:textId="77777777" w:rsidR="00863BA1" w:rsidRDefault="00863BA1" w:rsidP="002478DB">
      <w:pPr>
        <w:jc w:val="center"/>
        <w:rPr>
          <w:rFonts w:ascii="StobiSerif Regular" w:hAnsi="StobiSerif Regular"/>
          <w:b/>
          <w:bCs/>
          <w:lang w:val="mk-MK"/>
        </w:rPr>
      </w:pPr>
    </w:p>
    <w:p w14:paraId="415CC961" w14:textId="77777777" w:rsidR="00863BA1" w:rsidRDefault="00863BA1" w:rsidP="002478DB">
      <w:pPr>
        <w:jc w:val="center"/>
        <w:rPr>
          <w:rFonts w:ascii="StobiSerif Regular" w:hAnsi="StobiSerif Regular"/>
          <w:b/>
          <w:bCs/>
          <w:lang w:val="mk-MK"/>
        </w:rPr>
      </w:pPr>
    </w:p>
    <w:p w14:paraId="4FA2C58A" w14:textId="77777777" w:rsidR="00863BA1" w:rsidRDefault="00863BA1" w:rsidP="002478DB">
      <w:pPr>
        <w:jc w:val="center"/>
        <w:rPr>
          <w:rFonts w:ascii="StobiSerif Regular" w:hAnsi="StobiSerif Regular"/>
          <w:b/>
          <w:bCs/>
          <w:lang w:val="mk-MK"/>
        </w:rPr>
      </w:pPr>
    </w:p>
    <w:p w14:paraId="1CEFE268" w14:textId="77777777" w:rsidR="00863BA1" w:rsidRDefault="00863BA1" w:rsidP="002478DB">
      <w:pPr>
        <w:jc w:val="center"/>
        <w:rPr>
          <w:rFonts w:ascii="StobiSerif Regular" w:hAnsi="StobiSerif Regular"/>
          <w:b/>
          <w:bCs/>
          <w:lang w:val="mk-MK"/>
        </w:rPr>
      </w:pPr>
    </w:p>
    <w:p w14:paraId="1C5C337D" w14:textId="77777777" w:rsidR="00863BA1" w:rsidRDefault="00863BA1" w:rsidP="002478DB">
      <w:pPr>
        <w:jc w:val="center"/>
        <w:rPr>
          <w:rFonts w:ascii="StobiSerif Regular" w:hAnsi="StobiSerif Regular"/>
          <w:b/>
          <w:bCs/>
          <w:lang w:val="mk-MK"/>
        </w:rPr>
      </w:pPr>
    </w:p>
    <w:p w14:paraId="05E43584" w14:textId="77777777" w:rsidR="00863BA1" w:rsidRDefault="00863BA1" w:rsidP="002478DB">
      <w:pPr>
        <w:jc w:val="center"/>
        <w:rPr>
          <w:rFonts w:ascii="StobiSerif Regular" w:hAnsi="StobiSerif Regular"/>
          <w:b/>
          <w:bCs/>
          <w:lang w:val="mk-MK"/>
        </w:rPr>
      </w:pPr>
    </w:p>
    <w:p w14:paraId="6ED0D5C0" w14:textId="77777777" w:rsidR="00863BA1" w:rsidRDefault="00863BA1" w:rsidP="002478DB">
      <w:pPr>
        <w:jc w:val="center"/>
        <w:rPr>
          <w:rFonts w:ascii="StobiSerif Regular" w:hAnsi="StobiSerif Regular"/>
          <w:b/>
          <w:bCs/>
          <w:lang w:val="mk-MK"/>
        </w:rPr>
      </w:pPr>
    </w:p>
    <w:p w14:paraId="457B3FE8" w14:textId="77777777" w:rsidR="00863BA1" w:rsidRDefault="00863BA1" w:rsidP="002478DB">
      <w:pPr>
        <w:jc w:val="center"/>
        <w:rPr>
          <w:rFonts w:ascii="StobiSerif Regular" w:hAnsi="StobiSerif Regular"/>
          <w:b/>
          <w:bCs/>
          <w:lang w:val="mk-MK"/>
        </w:rPr>
      </w:pPr>
    </w:p>
    <w:p w14:paraId="19726FED" w14:textId="77777777" w:rsidR="00863BA1" w:rsidRDefault="00863BA1" w:rsidP="002478DB">
      <w:pPr>
        <w:jc w:val="center"/>
        <w:rPr>
          <w:rFonts w:ascii="StobiSerif Regular" w:hAnsi="StobiSerif Regular"/>
          <w:b/>
          <w:bCs/>
          <w:lang w:val="mk-MK"/>
        </w:rPr>
      </w:pPr>
    </w:p>
    <w:p w14:paraId="6F65AF7D" w14:textId="77777777" w:rsidR="00863BA1" w:rsidRDefault="00863BA1" w:rsidP="002478DB">
      <w:pPr>
        <w:jc w:val="center"/>
        <w:rPr>
          <w:rFonts w:ascii="StobiSerif Regular" w:hAnsi="StobiSerif Regular"/>
          <w:b/>
          <w:bCs/>
          <w:lang w:val="mk-MK"/>
        </w:rPr>
      </w:pPr>
    </w:p>
    <w:p w14:paraId="443D5CF4" w14:textId="77777777" w:rsidR="00863BA1" w:rsidRDefault="00863BA1" w:rsidP="002478DB">
      <w:pPr>
        <w:jc w:val="center"/>
        <w:rPr>
          <w:rFonts w:ascii="StobiSerif Regular" w:hAnsi="StobiSerif Regular"/>
          <w:b/>
          <w:bCs/>
          <w:lang w:val="mk-MK"/>
        </w:rPr>
      </w:pPr>
    </w:p>
    <w:p w14:paraId="57411A58" w14:textId="7D6FCEBE" w:rsidR="00863BA1" w:rsidRDefault="00863BA1" w:rsidP="002478DB">
      <w:pPr>
        <w:jc w:val="center"/>
        <w:rPr>
          <w:rFonts w:ascii="StobiSerif Regular" w:hAnsi="StobiSerif Regular"/>
          <w:b/>
          <w:bCs/>
          <w:lang w:val="mk-MK"/>
        </w:rPr>
      </w:pPr>
    </w:p>
    <w:sectPr w:rsidR="00863BA1" w:rsidSect="008B20F4">
      <w:footerReference w:type="default" r:id="rId16"/>
      <w:pgSz w:w="12240" w:h="15840"/>
      <w:pgMar w:top="567" w:right="1440" w:bottom="709" w:left="1440"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16C0" w14:textId="77777777" w:rsidR="002D1615" w:rsidRDefault="002D1615">
      <w:r>
        <w:separator/>
      </w:r>
    </w:p>
    <w:p w14:paraId="4EFA9E0A" w14:textId="77777777" w:rsidR="002D1615" w:rsidRDefault="002D1615"/>
    <w:p w14:paraId="7F8DD1C0" w14:textId="77777777" w:rsidR="002D1615" w:rsidRDefault="002D1615" w:rsidP="00986E2C"/>
    <w:p w14:paraId="7EB4B712" w14:textId="77777777" w:rsidR="002D1615" w:rsidRDefault="002D1615" w:rsidP="00986E2C"/>
  </w:endnote>
  <w:endnote w:type="continuationSeparator" w:id="0">
    <w:p w14:paraId="3305B241" w14:textId="77777777" w:rsidR="002D1615" w:rsidRDefault="002D1615">
      <w:r>
        <w:continuationSeparator/>
      </w:r>
    </w:p>
    <w:p w14:paraId="7C94493E" w14:textId="77777777" w:rsidR="002D1615" w:rsidRDefault="002D1615"/>
    <w:p w14:paraId="5FCAC35C" w14:textId="77777777" w:rsidR="002D1615" w:rsidRDefault="002D1615" w:rsidP="00986E2C"/>
    <w:p w14:paraId="00B599BC" w14:textId="77777777" w:rsidR="002D1615" w:rsidRDefault="002D1615" w:rsidP="00986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Times">
    <w:altName w:val="Cambria"/>
    <w:charset w:val="00"/>
    <w:family w:val="roman"/>
    <w:pitch w:val="variable"/>
    <w:sig w:usb0="00000087" w:usb1="00000000" w:usb2="00000000" w:usb3="00000000" w:csb0="0000001B" w:csb1="00000000"/>
  </w:font>
  <w:font w:name="M_Swiss">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tzerland">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6576" w14:textId="77777777" w:rsidR="00DC2831" w:rsidRDefault="00DC2831"/>
  <w:p w14:paraId="3A863643" w14:textId="77777777" w:rsidR="00DC2831" w:rsidRDefault="00DC2831"/>
  <w:p w14:paraId="49DC6C60" w14:textId="77777777" w:rsidR="00DC2831" w:rsidRDefault="00DC2831" w:rsidP="00986E2C"/>
  <w:p w14:paraId="28367605" w14:textId="77777777" w:rsidR="00DC2831" w:rsidRDefault="00DC2831" w:rsidP="00986E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8B7E" w14:textId="77777777" w:rsidR="00DC2831" w:rsidRDefault="00DC2831">
    <w:pPr>
      <w:pStyle w:val="Footer"/>
      <w:jc w:val="center"/>
    </w:pPr>
    <w:r>
      <w:fldChar w:fldCharType="begin"/>
    </w:r>
    <w:r>
      <w:instrText xml:space="preserve"> PAGE   \* MERGEFORMAT </w:instrText>
    </w:r>
    <w:r>
      <w:fldChar w:fldCharType="separate"/>
    </w:r>
    <w:r w:rsidR="00A6420E">
      <w:rPr>
        <w:noProof/>
      </w:rPr>
      <w:t>24</w:t>
    </w:r>
    <w:r>
      <w:fldChar w:fldCharType="end"/>
    </w:r>
  </w:p>
  <w:p w14:paraId="49A647E0" w14:textId="77777777" w:rsidR="00DC2831" w:rsidRDefault="00DC2831">
    <w:pPr>
      <w:pStyle w:val="Footer"/>
      <w:ind w:right="360"/>
    </w:pPr>
  </w:p>
  <w:p w14:paraId="0B2033D2" w14:textId="77777777" w:rsidR="00DC2831" w:rsidRDefault="00DC2831"/>
  <w:p w14:paraId="6D70B1CA" w14:textId="77777777" w:rsidR="00DC2831" w:rsidRDefault="00DC2831" w:rsidP="00986E2C"/>
  <w:p w14:paraId="17617C8F" w14:textId="77777777" w:rsidR="00DC2831" w:rsidRDefault="00DC2831" w:rsidP="00986E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A6A9" w14:textId="77777777" w:rsidR="00DC2831" w:rsidRDefault="00DC2831">
    <w:pPr>
      <w:pStyle w:val="Footer"/>
      <w:jc w:val="right"/>
    </w:pPr>
    <w:r w:rsidRPr="00720FCE">
      <w:rPr>
        <w:rFonts w:ascii="StobiSerif Regular" w:hAnsi="StobiSerif Regular"/>
        <w:sz w:val="20"/>
        <w:szCs w:val="20"/>
      </w:rPr>
      <w:fldChar w:fldCharType="begin"/>
    </w:r>
    <w:r w:rsidRPr="00720FCE">
      <w:rPr>
        <w:rFonts w:ascii="StobiSerif Regular" w:hAnsi="StobiSerif Regular"/>
        <w:sz w:val="20"/>
        <w:szCs w:val="20"/>
      </w:rPr>
      <w:instrText xml:space="preserve"> PAGE   \* MERGEFORMAT </w:instrText>
    </w:r>
    <w:r w:rsidRPr="00720FCE">
      <w:rPr>
        <w:rFonts w:ascii="StobiSerif Regular" w:hAnsi="StobiSerif Regular"/>
        <w:sz w:val="20"/>
        <w:szCs w:val="20"/>
      </w:rPr>
      <w:fldChar w:fldCharType="separate"/>
    </w:r>
    <w:r w:rsidR="00A6420E">
      <w:rPr>
        <w:rFonts w:ascii="StobiSerif Regular" w:hAnsi="StobiSerif Regular"/>
        <w:noProof/>
        <w:sz w:val="20"/>
        <w:szCs w:val="20"/>
      </w:rPr>
      <w:t>53</w:t>
    </w:r>
    <w:r w:rsidRPr="00720FCE">
      <w:rPr>
        <w:rFonts w:ascii="StobiSerif Regular" w:hAnsi="StobiSerif Regular"/>
        <w:sz w:val="20"/>
        <w:szCs w:val="20"/>
      </w:rPr>
      <w:fldChar w:fldCharType="end"/>
    </w:r>
  </w:p>
  <w:p w14:paraId="03DE96D0" w14:textId="77777777" w:rsidR="00DC2831" w:rsidRDefault="00DC2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B2A0" w14:textId="77777777" w:rsidR="002D1615" w:rsidRDefault="002D1615">
      <w:r>
        <w:separator/>
      </w:r>
    </w:p>
    <w:p w14:paraId="5BD9914B" w14:textId="77777777" w:rsidR="002D1615" w:rsidRDefault="002D1615"/>
    <w:p w14:paraId="44A7DD09" w14:textId="77777777" w:rsidR="002D1615" w:rsidRDefault="002D1615" w:rsidP="00986E2C"/>
    <w:p w14:paraId="76D78698" w14:textId="77777777" w:rsidR="002D1615" w:rsidRDefault="002D1615" w:rsidP="00986E2C"/>
  </w:footnote>
  <w:footnote w:type="continuationSeparator" w:id="0">
    <w:p w14:paraId="2F0B93B4" w14:textId="77777777" w:rsidR="002D1615" w:rsidRDefault="002D1615">
      <w:r>
        <w:continuationSeparator/>
      </w:r>
    </w:p>
    <w:p w14:paraId="6A2E2446" w14:textId="77777777" w:rsidR="002D1615" w:rsidRDefault="002D1615"/>
    <w:p w14:paraId="07328100" w14:textId="77777777" w:rsidR="002D1615" w:rsidRDefault="002D1615" w:rsidP="00986E2C"/>
    <w:p w14:paraId="378BA23C" w14:textId="77777777" w:rsidR="002D1615" w:rsidRDefault="002D1615" w:rsidP="00986E2C"/>
  </w:footnote>
  <w:footnote w:id="1">
    <w:p w14:paraId="59F3CE64" w14:textId="77777777" w:rsidR="00DC2831" w:rsidRPr="00DF344B" w:rsidRDefault="00DC2831" w:rsidP="001D6C43">
      <w:pPr>
        <w:pStyle w:val="FootnoteText"/>
        <w:rPr>
          <w:rFonts w:ascii="StobiSerif Regular" w:hAnsi="StobiSerif Regular"/>
          <w:sz w:val="14"/>
          <w:szCs w:val="14"/>
          <w:lang w:val="ru-RU"/>
        </w:rPr>
      </w:pPr>
      <w:r w:rsidRPr="00DF344B">
        <w:rPr>
          <w:rStyle w:val="FootnoteReference"/>
          <w:rFonts w:ascii="StobiSerif Regular" w:hAnsi="StobiSerif Regular"/>
          <w:sz w:val="14"/>
          <w:szCs w:val="14"/>
        </w:rPr>
        <w:footnoteRef/>
      </w:r>
      <w:r w:rsidRPr="00DF344B">
        <w:rPr>
          <w:rFonts w:ascii="StobiSerif Regular" w:hAnsi="StobiSerif Regular"/>
          <w:sz w:val="14"/>
          <w:szCs w:val="14"/>
          <w:lang w:val="mk-MK"/>
        </w:rPr>
        <w:t>На почетната страна на ЕСЈН</w:t>
      </w:r>
      <w:r>
        <w:rPr>
          <w:rFonts w:ascii="StobiSerif Regular" w:hAnsi="StobiSerif Regular"/>
          <w:sz w:val="14"/>
          <w:szCs w:val="14"/>
          <w:lang w:val="mk-MK"/>
        </w:rPr>
        <w:t xml:space="preserve"> </w:t>
      </w:r>
      <w:r w:rsidRPr="00DF344B">
        <w:rPr>
          <w:rFonts w:ascii="StobiSerif Regular" w:hAnsi="StobiSerif Regular"/>
          <w:sz w:val="14"/>
          <w:szCs w:val="14"/>
          <w:lang w:val="mk-MK"/>
        </w:rPr>
        <w:t>во делот „Економски оператори“ се наоѓа линкот „Регистрирај се“.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9A37" w14:textId="77777777" w:rsidR="00DC2831" w:rsidRDefault="00DC2831"/>
  <w:p w14:paraId="7CC7ED6B" w14:textId="77777777" w:rsidR="00DC2831" w:rsidRDefault="00DC2831"/>
  <w:p w14:paraId="1CEC2B7B" w14:textId="77777777" w:rsidR="00DC2831" w:rsidRDefault="00DC2831" w:rsidP="00986E2C"/>
  <w:p w14:paraId="2B4CC475" w14:textId="77777777" w:rsidR="00DC2831" w:rsidRDefault="00DC2831" w:rsidP="00986E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AE41" w14:textId="77777777" w:rsidR="00DC2831" w:rsidRDefault="00DC2831"/>
  <w:p w14:paraId="577DD252" w14:textId="77777777" w:rsidR="00DC2831" w:rsidRDefault="00DC2831"/>
  <w:p w14:paraId="10FA8469" w14:textId="77777777" w:rsidR="00DC2831" w:rsidRDefault="00DC2831" w:rsidP="00986E2C"/>
  <w:p w14:paraId="75B663D8" w14:textId="77777777" w:rsidR="00DC2831" w:rsidRDefault="00DC2831" w:rsidP="00986E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25pt;height:11.25pt" o:bullet="t">
        <v:imagedata r:id="rId1" o:title="clip_image001"/>
      </v:shape>
    </w:pict>
  </w:numPicBullet>
  <w:numPicBullet w:numPicBulletId="1">
    <w:pict>
      <v:shape id="_x0000_i1097" type="#_x0000_t75" style="width:11.25pt;height:11.25pt" o:bullet="t">
        <v:imagedata r:id="rId2" o:title="msoC416"/>
      </v:shape>
    </w:pict>
  </w:numPicBullet>
  <w:abstractNum w:abstractNumId="0" w15:restartNumberingAfterBreak="0">
    <w:nsid w:val="00000001"/>
    <w:multiLevelType w:val="multilevel"/>
    <w:tmpl w:val="48EAB670"/>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5"/>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A"/>
    <w:multiLevelType w:val="singleLevel"/>
    <w:tmpl w:val="0000000A"/>
    <w:name w:val="WW8Num14"/>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7" w15:restartNumberingAfterBreak="0">
    <w:nsid w:val="0000000F"/>
    <w:multiLevelType w:val="multilevel"/>
    <w:tmpl w:val="0000000F"/>
    <w:name w:val="WW8Num15"/>
    <w:lvl w:ilvl="0">
      <w:start w:val="1"/>
      <w:numFmt w:val="bullet"/>
      <w:lvlText w:val=""/>
      <w:lvlJc w:val="left"/>
      <w:pPr>
        <w:tabs>
          <w:tab w:val="num" w:pos="-9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8" w15:restartNumberingAfterBreak="0">
    <w:nsid w:val="09662C86"/>
    <w:multiLevelType w:val="hybridMultilevel"/>
    <w:tmpl w:val="AECC5CC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DAE07A2"/>
    <w:multiLevelType w:val="hybridMultilevel"/>
    <w:tmpl w:val="E9366B02"/>
    <w:lvl w:ilvl="0" w:tplc="66A685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33C4C"/>
    <w:multiLevelType w:val="hybridMultilevel"/>
    <w:tmpl w:val="FDF074E2"/>
    <w:lvl w:ilvl="0" w:tplc="00000007">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4D0EFB"/>
    <w:multiLevelType w:val="hybridMultilevel"/>
    <w:tmpl w:val="D23AA748"/>
    <w:lvl w:ilvl="0" w:tplc="00000007">
      <w:start w:val="1"/>
      <w:numFmt w:val="bullet"/>
      <w:lvlText w:val="-"/>
      <w:lvlJc w:val="left"/>
      <w:pPr>
        <w:ind w:left="705" w:hanging="360"/>
      </w:pPr>
      <w:rPr>
        <w:rFonts w:ascii="Times New Roman" w:hAnsi="Times New Roman" w:cs="Times New Roman"/>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111C01B1"/>
    <w:multiLevelType w:val="multilevel"/>
    <w:tmpl w:val="111C01B1"/>
    <w:lvl w:ilvl="0">
      <w:start w:val="1"/>
      <w:numFmt w:val="bullet"/>
      <w:lvlText w:val=""/>
      <w:lvlPicBulletId w:val="1"/>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A410A2"/>
    <w:multiLevelType w:val="multilevel"/>
    <w:tmpl w:val="14A410A2"/>
    <w:lvl w:ilvl="0">
      <w:start w:val="1"/>
      <w:numFmt w:val="bullet"/>
      <w:lvlText w:val=""/>
      <w:lvlJc w:val="left"/>
      <w:pPr>
        <w:ind w:left="720" w:hanging="360"/>
      </w:pPr>
      <w:rPr>
        <w:rFonts w:ascii="Symbol" w:hAnsi="Symbol"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9C215A"/>
    <w:multiLevelType w:val="hybridMultilevel"/>
    <w:tmpl w:val="6C4CFFBE"/>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C66ED"/>
    <w:multiLevelType w:val="hybridMultilevel"/>
    <w:tmpl w:val="F6D62258"/>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FF2101"/>
    <w:multiLevelType w:val="multilevel"/>
    <w:tmpl w:val="2AFF2101"/>
    <w:lvl w:ilvl="0">
      <w:start w:val="1"/>
      <w:numFmt w:val="bullet"/>
      <w:lvlText w:val=""/>
      <w:lvlPicBulletId w:val="1"/>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103849"/>
    <w:multiLevelType w:val="hybridMultilevel"/>
    <w:tmpl w:val="FC8AEE00"/>
    <w:lvl w:ilvl="0" w:tplc="0409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BB54D4"/>
    <w:multiLevelType w:val="hybridMultilevel"/>
    <w:tmpl w:val="28188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AE2167"/>
    <w:multiLevelType w:val="multilevel"/>
    <w:tmpl w:val="8E98F82E"/>
    <w:lvl w:ilvl="0">
      <w:start w:val="1"/>
      <w:numFmt w:val="decimal"/>
      <w:pStyle w:val="a"/>
      <w:lvlText w:val="%1."/>
      <w:lvlJc w:val="left"/>
      <w:pPr>
        <w:tabs>
          <w:tab w:val="num" w:pos="425"/>
        </w:tabs>
        <w:ind w:left="425" w:hanging="425"/>
      </w:pPr>
      <w:rPr>
        <w:rFonts w:ascii="StobiSerif Regular" w:eastAsia="Times New Roman" w:hAnsi="StobiSerif Regular"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E5A5DF0"/>
    <w:multiLevelType w:val="multilevel"/>
    <w:tmpl w:val="5E5A5DF0"/>
    <w:lvl w:ilvl="0" w:tentative="1">
      <w:start w:val="1"/>
      <w:numFmt w:val="decimal"/>
      <w:lvlText w:val="(%1)"/>
      <w:lvlJc w:val="left"/>
      <w:pPr>
        <w:tabs>
          <w:tab w:val="left" w:pos="735"/>
        </w:tabs>
        <w:ind w:left="735" w:hanging="375"/>
      </w:pPr>
      <w:rPr>
        <w:b w:val="0"/>
        <w:i w:val="0"/>
        <w:color w:val="auto"/>
      </w:rPr>
    </w:lvl>
    <w:lvl w:ilvl="1">
      <w:start w:val="1"/>
      <w:numFmt w:val="bullet"/>
      <w:lvlText w:val=""/>
      <w:lvlJc w:val="left"/>
      <w:pPr>
        <w:tabs>
          <w:tab w:val="left" w:pos="1440"/>
        </w:tabs>
        <w:ind w:left="1440" w:hanging="360"/>
      </w:pPr>
      <w:rPr>
        <w:rFonts w:ascii="Symbol" w:hAnsi="Symbol"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1" w15:restartNumberingAfterBreak="0">
    <w:nsid w:val="62214907"/>
    <w:multiLevelType w:val="hybridMultilevel"/>
    <w:tmpl w:val="85BC07D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6697747D"/>
    <w:multiLevelType w:val="hybridMultilevel"/>
    <w:tmpl w:val="76EA5A6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EE689E"/>
    <w:multiLevelType w:val="hybridMultilevel"/>
    <w:tmpl w:val="561AA58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3012061">
    <w:abstractNumId w:val="0"/>
  </w:num>
  <w:num w:numId="2" w16cid:durableId="989794608">
    <w:abstractNumId w:val="1"/>
  </w:num>
  <w:num w:numId="3" w16cid:durableId="305670997">
    <w:abstractNumId w:val="3"/>
  </w:num>
  <w:num w:numId="4" w16cid:durableId="882257060">
    <w:abstractNumId w:val="4"/>
  </w:num>
  <w:num w:numId="5" w16cid:durableId="487208955">
    <w:abstractNumId w:val="5"/>
  </w:num>
  <w:num w:numId="6" w16cid:durableId="273751833">
    <w:abstractNumId w:val="14"/>
  </w:num>
  <w:num w:numId="7" w16cid:durableId="1251431244">
    <w:abstractNumId w:val="11"/>
  </w:num>
  <w:num w:numId="8" w16cid:durableId="668867335">
    <w:abstractNumId w:val="10"/>
  </w:num>
  <w:num w:numId="9" w16cid:durableId="1306810104">
    <w:abstractNumId w:val="19"/>
  </w:num>
  <w:num w:numId="10" w16cid:durableId="463961519">
    <w:abstractNumId w:val="21"/>
  </w:num>
  <w:num w:numId="11" w16cid:durableId="538904462">
    <w:abstractNumId w:val="18"/>
  </w:num>
  <w:num w:numId="12" w16cid:durableId="451438236">
    <w:abstractNumId w:val="17"/>
  </w:num>
  <w:num w:numId="13" w16cid:durableId="878861787">
    <w:abstractNumId w:val="13"/>
  </w:num>
  <w:num w:numId="14" w16cid:durableId="1138575778">
    <w:abstractNumId w:val="9"/>
  </w:num>
  <w:num w:numId="15" w16cid:durableId="1114901822">
    <w:abstractNumId w:val="23"/>
  </w:num>
  <w:num w:numId="16" w16cid:durableId="2024817518">
    <w:abstractNumId w:val="15"/>
  </w:num>
  <w:num w:numId="17" w16cid:durableId="38938800">
    <w:abstractNumId w:val="22"/>
  </w:num>
  <w:num w:numId="18" w16cid:durableId="835337395">
    <w:abstractNumId w:val="8"/>
  </w:num>
  <w:num w:numId="19" w16cid:durableId="1692562279">
    <w:abstractNumId w:val="20"/>
  </w:num>
  <w:num w:numId="20" w16cid:durableId="450133349">
    <w:abstractNumId w:val="16"/>
  </w:num>
  <w:num w:numId="21" w16cid:durableId="137495949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16"/>
    <w:rsid w:val="0000164C"/>
    <w:rsid w:val="00003061"/>
    <w:rsid w:val="000040EC"/>
    <w:rsid w:val="00014DAE"/>
    <w:rsid w:val="000152A5"/>
    <w:rsid w:val="00022AFA"/>
    <w:rsid w:val="000238E6"/>
    <w:rsid w:val="00025C46"/>
    <w:rsid w:val="000318C9"/>
    <w:rsid w:val="000330BB"/>
    <w:rsid w:val="000331B4"/>
    <w:rsid w:val="00033F68"/>
    <w:rsid w:val="000350FF"/>
    <w:rsid w:val="00035CE9"/>
    <w:rsid w:val="0004221E"/>
    <w:rsid w:val="00043ED4"/>
    <w:rsid w:val="000534B4"/>
    <w:rsid w:val="00053EA6"/>
    <w:rsid w:val="00054211"/>
    <w:rsid w:val="00054442"/>
    <w:rsid w:val="000545CD"/>
    <w:rsid w:val="00054914"/>
    <w:rsid w:val="000579ED"/>
    <w:rsid w:val="00061F48"/>
    <w:rsid w:val="00070B23"/>
    <w:rsid w:val="000732FF"/>
    <w:rsid w:val="00073BD9"/>
    <w:rsid w:val="000819A8"/>
    <w:rsid w:val="00086944"/>
    <w:rsid w:val="000907EF"/>
    <w:rsid w:val="000925BE"/>
    <w:rsid w:val="000952FD"/>
    <w:rsid w:val="000A5D34"/>
    <w:rsid w:val="000A6336"/>
    <w:rsid w:val="000B1842"/>
    <w:rsid w:val="000B2002"/>
    <w:rsid w:val="000B26BD"/>
    <w:rsid w:val="000B3B09"/>
    <w:rsid w:val="000C396B"/>
    <w:rsid w:val="000E0DC9"/>
    <w:rsid w:val="000E7B3C"/>
    <w:rsid w:val="000F0553"/>
    <w:rsid w:val="000F481F"/>
    <w:rsid w:val="000F6E05"/>
    <w:rsid w:val="00100D1B"/>
    <w:rsid w:val="0010392F"/>
    <w:rsid w:val="00106349"/>
    <w:rsid w:val="00110D62"/>
    <w:rsid w:val="00111AC8"/>
    <w:rsid w:val="00113F6A"/>
    <w:rsid w:val="00114A72"/>
    <w:rsid w:val="001152D4"/>
    <w:rsid w:val="00120943"/>
    <w:rsid w:val="00124849"/>
    <w:rsid w:val="00125171"/>
    <w:rsid w:val="00125319"/>
    <w:rsid w:val="0012549E"/>
    <w:rsid w:val="0012552C"/>
    <w:rsid w:val="00126E45"/>
    <w:rsid w:val="00127CC2"/>
    <w:rsid w:val="001402FA"/>
    <w:rsid w:val="00155E0C"/>
    <w:rsid w:val="00157E6C"/>
    <w:rsid w:val="001636E5"/>
    <w:rsid w:val="00163874"/>
    <w:rsid w:val="00164F27"/>
    <w:rsid w:val="00175F6D"/>
    <w:rsid w:val="00185EC7"/>
    <w:rsid w:val="00191986"/>
    <w:rsid w:val="00191F0B"/>
    <w:rsid w:val="001949B8"/>
    <w:rsid w:val="00196B3C"/>
    <w:rsid w:val="001A1525"/>
    <w:rsid w:val="001A216F"/>
    <w:rsid w:val="001A376A"/>
    <w:rsid w:val="001B20C2"/>
    <w:rsid w:val="001B47CC"/>
    <w:rsid w:val="001B63A9"/>
    <w:rsid w:val="001C0944"/>
    <w:rsid w:val="001C2014"/>
    <w:rsid w:val="001C29F8"/>
    <w:rsid w:val="001C4A1F"/>
    <w:rsid w:val="001D4E89"/>
    <w:rsid w:val="001D6C43"/>
    <w:rsid w:val="001D6CC7"/>
    <w:rsid w:val="001E490F"/>
    <w:rsid w:val="001F15FA"/>
    <w:rsid w:val="001F2BA5"/>
    <w:rsid w:val="001F30B1"/>
    <w:rsid w:val="001F5ED1"/>
    <w:rsid w:val="001F706A"/>
    <w:rsid w:val="002009D5"/>
    <w:rsid w:val="0020129C"/>
    <w:rsid w:val="002036B0"/>
    <w:rsid w:val="00210317"/>
    <w:rsid w:val="00210DC5"/>
    <w:rsid w:val="002111D7"/>
    <w:rsid w:val="002130F7"/>
    <w:rsid w:val="00223090"/>
    <w:rsid w:val="00234A6E"/>
    <w:rsid w:val="00234FAF"/>
    <w:rsid w:val="00242494"/>
    <w:rsid w:val="00244BC2"/>
    <w:rsid w:val="002478DB"/>
    <w:rsid w:val="0025164C"/>
    <w:rsid w:val="00251F8B"/>
    <w:rsid w:val="002608E6"/>
    <w:rsid w:val="002639C7"/>
    <w:rsid w:val="00267290"/>
    <w:rsid w:val="00267FAE"/>
    <w:rsid w:val="002739E3"/>
    <w:rsid w:val="002740AF"/>
    <w:rsid w:val="00275273"/>
    <w:rsid w:val="00277485"/>
    <w:rsid w:val="00282FFD"/>
    <w:rsid w:val="0028458A"/>
    <w:rsid w:val="0028466F"/>
    <w:rsid w:val="002878F5"/>
    <w:rsid w:val="00291802"/>
    <w:rsid w:val="002A2582"/>
    <w:rsid w:val="002A30EA"/>
    <w:rsid w:val="002A7B1C"/>
    <w:rsid w:val="002B4A51"/>
    <w:rsid w:val="002B6CFF"/>
    <w:rsid w:val="002B6FF9"/>
    <w:rsid w:val="002C7B74"/>
    <w:rsid w:val="002D1615"/>
    <w:rsid w:val="002E0F6B"/>
    <w:rsid w:val="002E5094"/>
    <w:rsid w:val="002F037A"/>
    <w:rsid w:val="00304398"/>
    <w:rsid w:val="0031137C"/>
    <w:rsid w:val="00313CE5"/>
    <w:rsid w:val="00320361"/>
    <w:rsid w:val="00320E86"/>
    <w:rsid w:val="00321934"/>
    <w:rsid w:val="0032652F"/>
    <w:rsid w:val="00326A6C"/>
    <w:rsid w:val="003320D7"/>
    <w:rsid w:val="00335153"/>
    <w:rsid w:val="00335D92"/>
    <w:rsid w:val="003377E9"/>
    <w:rsid w:val="00351881"/>
    <w:rsid w:val="00365690"/>
    <w:rsid w:val="00365E26"/>
    <w:rsid w:val="003733A7"/>
    <w:rsid w:val="00376644"/>
    <w:rsid w:val="00380692"/>
    <w:rsid w:val="003809C5"/>
    <w:rsid w:val="00381AFD"/>
    <w:rsid w:val="003837C6"/>
    <w:rsid w:val="003876B1"/>
    <w:rsid w:val="00391903"/>
    <w:rsid w:val="00395EFA"/>
    <w:rsid w:val="00397A2C"/>
    <w:rsid w:val="00397F07"/>
    <w:rsid w:val="003A095A"/>
    <w:rsid w:val="003A1E38"/>
    <w:rsid w:val="003A3DE5"/>
    <w:rsid w:val="003A6D0F"/>
    <w:rsid w:val="003A6EBE"/>
    <w:rsid w:val="003A7FEB"/>
    <w:rsid w:val="003B0A2F"/>
    <w:rsid w:val="003B0A35"/>
    <w:rsid w:val="003B1FA9"/>
    <w:rsid w:val="003B2B72"/>
    <w:rsid w:val="003B37C9"/>
    <w:rsid w:val="003B4BC7"/>
    <w:rsid w:val="003B7B5A"/>
    <w:rsid w:val="003C303E"/>
    <w:rsid w:val="003D205C"/>
    <w:rsid w:val="003E0366"/>
    <w:rsid w:val="003E0AB9"/>
    <w:rsid w:val="003E1D15"/>
    <w:rsid w:val="003E6EF9"/>
    <w:rsid w:val="003F1565"/>
    <w:rsid w:val="003F2A77"/>
    <w:rsid w:val="003F4A00"/>
    <w:rsid w:val="003F6A95"/>
    <w:rsid w:val="00400629"/>
    <w:rsid w:val="00400A7D"/>
    <w:rsid w:val="00403FE8"/>
    <w:rsid w:val="00404FA3"/>
    <w:rsid w:val="004129D3"/>
    <w:rsid w:val="004208CF"/>
    <w:rsid w:val="00421F8E"/>
    <w:rsid w:val="00425A00"/>
    <w:rsid w:val="00425E04"/>
    <w:rsid w:val="004267FA"/>
    <w:rsid w:val="00440DAE"/>
    <w:rsid w:val="004414F0"/>
    <w:rsid w:val="004462A2"/>
    <w:rsid w:val="00450758"/>
    <w:rsid w:val="0045126A"/>
    <w:rsid w:val="00452F6C"/>
    <w:rsid w:val="00453B88"/>
    <w:rsid w:val="00454F95"/>
    <w:rsid w:val="004555C6"/>
    <w:rsid w:val="00466394"/>
    <w:rsid w:val="00472129"/>
    <w:rsid w:val="00473D73"/>
    <w:rsid w:val="00485227"/>
    <w:rsid w:val="00486774"/>
    <w:rsid w:val="00486FFB"/>
    <w:rsid w:val="00491226"/>
    <w:rsid w:val="00496876"/>
    <w:rsid w:val="0049750B"/>
    <w:rsid w:val="004A0935"/>
    <w:rsid w:val="004A38EB"/>
    <w:rsid w:val="004A574C"/>
    <w:rsid w:val="004A5FD3"/>
    <w:rsid w:val="004A6DCA"/>
    <w:rsid w:val="004B5243"/>
    <w:rsid w:val="004B6613"/>
    <w:rsid w:val="004B6FBC"/>
    <w:rsid w:val="004C174A"/>
    <w:rsid w:val="004C279F"/>
    <w:rsid w:val="004E0324"/>
    <w:rsid w:val="004E2613"/>
    <w:rsid w:val="004E26CA"/>
    <w:rsid w:val="004E271B"/>
    <w:rsid w:val="004E42B6"/>
    <w:rsid w:val="004E4E88"/>
    <w:rsid w:val="004E6119"/>
    <w:rsid w:val="004F0023"/>
    <w:rsid w:val="004F0178"/>
    <w:rsid w:val="004F0784"/>
    <w:rsid w:val="004F5EE6"/>
    <w:rsid w:val="004F7808"/>
    <w:rsid w:val="00500850"/>
    <w:rsid w:val="00500EE1"/>
    <w:rsid w:val="00504C5D"/>
    <w:rsid w:val="00506995"/>
    <w:rsid w:val="00506E76"/>
    <w:rsid w:val="00511905"/>
    <w:rsid w:val="005158C7"/>
    <w:rsid w:val="005206ED"/>
    <w:rsid w:val="00522667"/>
    <w:rsid w:val="0052330E"/>
    <w:rsid w:val="00527D06"/>
    <w:rsid w:val="005309D3"/>
    <w:rsid w:val="005323DE"/>
    <w:rsid w:val="005418F9"/>
    <w:rsid w:val="005451A0"/>
    <w:rsid w:val="00545A01"/>
    <w:rsid w:val="005523D4"/>
    <w:rsid w:val="005575B4"/>
    <w:rsid w:val="00561592"/>
    <w:rsid w:val="00562549"/>
    <w:rsid w:val="00565783"/>
    <w:rsid w:val="00567874"/>
    <w:rsid w:val="005709C1"/>
    <w:rsid w:val="00573DA9"/>
    <w:rsid w:val="00573EA2"/>
    <w:rsid w:val="0058621D"/>
    <w:rsid w:val="005919D1"/>
    <w:rsid w:val="005944FA"/>
    <w:rsid w:val="005A66A4"/>
    <w:rsid w:val="005B1F64"/>
    <w:rsid w:val="005B30BB"/>
    <w:rsid w:val="005B5F4D"/>
    <w:rsid w:val="005C12D7"/>
    <w:rsid w:val="005C14AA"/>
    <w:rsid w:val="005C4FB6"/>
    <w:rsid w:val="005C5F4B"/>
    <w:rsid w:val="005D124A"/>
    <w:rsid w:val="005E2B89"/>
    <w:rsid w:val="005F3E48"/>
    <w:rsid w:val="005F5D00"/>
    <w:rsid w:val="005F7BC2"/>
    <w:rsid w:val="00606AAF"/>
    <w:rsid w:val="0061273D"/>
    <w:rsid w:val="0062297B"/>
    <w:rsid w:val="00627AE0"/>
    <w:rsid w:val="006335C4"/>
    <w:rsid w:val="006357F1"/>
    <w:rsid w:val="00641D8F"/>
    <w:rsid w:val="00642834"/>
    <w:rsid w:val="00650425"/>
    <w:rsid w:val="00651F01"/>
    <w:rsid w:val="00654ED8"/>
    <w:rsid w:val="00655655"/>
    <w:rsid w:val="00655FCE"/>
    <w:rsid w:val="00657D22"/>
    <w:rsid w:val="00663496"/>
    <w:rsid w:val="00663F7D"/>
    <w:rsid w:val="00666CCE"/>
    <w:rsid w:val="00673003"/>
    <w:rsid w:val="00674979"/>
    <w:rsid w:val="00676A45"/>
    <w:rsid w:val="006776FF"/>
    <w:rsid w:val="00683EC2"/>
    <w:rsid w:val="0068466A"/>
    <w:rsid w:val="0069078A"/>
    <w:rsid w:val="00690DF4"/>
    <w:rsid w:val="0069243B"/>
    <w:rsid w:val="006A4DDF"/>
    <w:rsid w:val="006A6A14"/>
    <w:rsid w:val="006C2262"/>
    <w:rsid w:val="006C57EF"/>
    <w:rsid w:val="006C59E7"/>
    <w:rsid w:val="006D071A"/>
    <w:rsid w:val="006E0A9E"/>
    <w:rsid w:val="006E3FE2"/>
    <w:rsid w:val="006E5CE1"/>
    <w:rsid w:val="006E7B02"/>
    <w:rsid w:val="006F2DCC"/>
    <w:rsid w:val="006F45F9"/>
    <w:rsid w:val="006F68E5"/>
    <w:rsid w:val="00702DA7"/>
    <w:rsid w:val="00705FB5"/>
    <w:rsid w:val="00712805"/>
    <w:rsid w:val="00720491"/>
    <w:rsid w:val="00722C23"/>
    <w:rsid w:val="00723E1D"/>
    <w:rsid w:val="00724F7A"/>
    <w:rsid w:val="00724FAF"/>
    <w:rsid w:val="007264FF"/>
    <w:rsid w:val="00726692"/>
    <w:rsid w:val="00734664"/>
    <w:rsid w:val="00736B55"/>
    <w:rsid w:val="0074237D"/>
    <w:rsid w:val="00745D17"/>
    <w:rsid w:val="007463F1"/>
    <w:rsid w:val="00747CE4"/>
    <w:rsid w:val="007538FC"/>
    <w:rsid w:val="00756631"/>
    <w:rsid w:val="00763532"/>
    <w:rsid w:val="00763541"/>
    <w:rsid w:val="00771691"/>
    <w:rsid w:val="00776409"/>
    <w:rsid w:val="007767CB"/>
    <w:rsid w:val="0077694D"/>
    <w:rsid w:val="007818E2"/>
    <w:rsid w:val="00785CAA"/>
    <w:rsid w:val="0078620E"/>
    <w:rsid w:val="007911AD"/>
    <w:rsid w:val="007920A1"/>
    <w:rsid w:val="00793FC2"/>
    <w:rsid w:val="007A44D1"/>
    <w:rsid w:val="007B42AB"/>
    <w:rsid w:val="007B7182"/>
    <w:rsid w:val="007C2488"/>
    <w:rsid w:val="007C35BA"/>
    <w:rsid w:val="007C46C6"/>
    <w:rsid w:val="007D0CB3"/>
    <w:rsid w:val="007D2A1A"/>
    <w:rsid w:val="007D5C2B"/>
    <w:rsid w:val="007E094A"/>
    <w:rsid w:val="007E6E76"/>
    <w:rsid w:val="007F099D"/>
    <w:rsid w:val="007F1B49"/>
    <w:rsid w:val="007F4AEF"/>
    <w:rsid w:val="007F61CE"/>
    <w:rsid w:val="007F7C5D"/>
    <w:rsid w:val="00803A9B"/>
    <w:rsid w:val="00813A76"/>
    <w:rsid w:val="00817BD4"/>
    <w:rsid w:val="00826B6F"/>
    <w:rsid w:val="00830454"/>
    <w:rsid w:val="00836325"/>
    <w:rsid w:val="00837609"/>
    <w:rsid w:val="00844452"/>
    <w:rsid w:val="00845297"/>
    <w:rsid w:val="008462D4"/>
    <w:rsid w:val="008516B9"/>
    <w:rsid w:val="00857722"/>
    <w:rsid w:val="00863BA1"/>
    <w:rsid w:val="00864BCD"/>
    <w:rsid w:val="00866B0F"/>
    <w:rsid w:val="0087365F"/>
    <w:rsid w:val="00874FA3"/>
    <w:rsid w:val="00891C9A"/>
    <w:rsid w:val="00893393"/>
    <w:rsid w:val="008A11CC"/>
    <w:rsid w:val="008A1BC0"/>
    <w:rsid w:val="008A5F27"/>
    <w:rsid w:val="008A64E3"/>
    <w:rsid w:val="008A7354"/>
    <w:rsid w:val="008B20F4"/>
    <w:rsid w:val="008C1941"/>
    <w:rsid w:val="008C3C05"/>
    <w:rsid w:val="008C5809"/>
    <w:rsid w:val="008C60B3"/>
    <w:rsid w:val="008D458C"/>
    <w:rsid w:val="008E326F"/>
    <w:rsid w:val="008F0B56"/>
    <w:rsid w:val="008F667E"/>
    <w:rsid w:val="008F7213"/>
    <w:rsid w:val="00901284"/>
    <w:rsid w:val="0091624C"/>
    <w:rsid w:val="00932568"/>
    <w:rsid w:val="00932997"/>
    <w:rsid w:val="00941155"/>
    <w:rsid w:val="00943930"/>
    <w:rsid w:val="0095293B"/>
    <w:rsid w:val="0095625D"/>
    <w:rsid w:val="00962239"/>
    <w:rsid w:val="0096263C"/>
    <w:rsid w:val="00970BEE"/>
    <w:rsid w:val="009804F4"/>
    <w:rsid w:val="00980ABD"/>
    <w:rsid w:val="00982A07"/>
    <w:rsid w:val="00986E2C"/>
    <w:rsid w:val="009902BC"/>
    <w:rsid w:val="009904C2"/>
    <w:rsid w:val="00995D54"/>
    <w:rsid w:val="00997943"/>
    <w:rsid w:val="009A0DF8"/>
    <w:rsid w:val="009A2B85"/>
    <w:rsid w:val="009A37F8"/>
    <w:rsid w:val="009A39D1"/>
    <w:rsid w:val="009A4ABD"/>
    <w:rsid w:val="009A5317"/>
    <w:rsid w:val="009A5BD9"/>
    <w:rsid w:val="009B68CC"/>
    <w:rsid w:val="009C6649"/>
    <w:rsid w:val="009D226A"/>
    <w:rsid w:val="009D3735"/>
    <w:rsid w:val="009E06A8"/>
    <w:rsid w:val="009E10F0"/>
    <w:rsid w:val="009E6149"/>
    <w:rsid w:val="009E7CBB"/>
    <w:rsid w:val="009F77AF"/>
    <w:rsid w:val="00A06291"/>
    <w:rsid w:val="00A133E7"/>
    <w:rsid w:val="00A14087"/>
    <w:rsid w:val="00A171D6"/>
    <w:rsid w:val="00A319E3"/>
    <w:rsid w:val="00A41BB6"/>
    <w:rsid w:val="00A44173"/>
    <w:rsid w:val="00A45290"/>
    <w:rsid w:val="00A50174"/>
    <w:rsid w:val="00A510DB"/>
    <w:rsid w:val="00A54879"/>
    <w:rsid w:val="00A565B6"/>
    <w:rsid w:val="00A579AF"/>
    <w:rsid w:val="00A6173E"/>
    <w:rsid w:val="00A626D8"/>
    <w:rsid w:val="00A62DEF"/>
    <w:rsid w:val="00A6420E"/>
    <w:rsid w:val="00A65530"/>
    <w:rsid w:val="00A71D16"/>
    <w:rsid w:val="00A741B2"/>
    <w:rsid w:val="00A76A81"/>
    <w:rsid w:val="00A87662"/>
    <w:rsid w:val="00A91BA6"/>
    <w:rsid w:val="00A94240"/>
    <w:rsid w:val="00A948D2"/>
    <w:rsid w:val="00A95956"/>
    <w:rsid w:val="00AA26B9"/>
    <w:rsid w:val="00AA41DE"/>
    <w:rsid w:val="00AA4530"/>
    <w:rsid w:val="00AA5DA9"/>
    <w:rsid w:val="00AA6C02"/>
    <w:rsid w:val="00AB1911"/>
    <w:rsid w:val="00AB5A86"/>
    <w:rsid w:val="00AC28E1"/>
    <w:rsid w:val="00AC2E02"/>
    <w:rsid w:val="00AC49DF"/>
    <w:rsid w:val="00AC7490"/>
    <w:rsid w:val="00AD23EC"/>
    <w:rsid w:val="00AD2855"/>
    <w:rsid w:val="00AD370E"/>
    <w:rsid w:val="00AD38E7"/>
    <w:rsid w:val="00AD66CD"/>
    <w:rsid w:val="00AE2B57"/>
    <w:rsid w:val="00AF4569"/>
    <w:rsid w:val="00B0698D"/>
    <w:rsid w:val="00B07E2F"/>
    <w:rsid w:val="00B138E8"/>
    <w:rsid w:val="00B2408E"/>
    <w:rsid w:val="00B24CF1"/>
    <w:rsid w:val="00B260A7"/>
    <w:rsid w:val="00B325ED"/>
    <w:rsid w:val="00B3410A"/>
    <w:rsid w:val="00B35322"/>
    <w:rsid w:val="00B407C3"/>
    <w:rsid w:val="00B40E68"/>
    <w:rsid w:val="00B41F40"/>
    <w:rsid w:val="00B42E9C"/>
    <w:rsid w:val="00B44C01"/>
    <w:rsid w:val="00B4718C"/>
    <w:rsid w:val="00B611A4"/>
    <w:rsid w:val="00B6151E"/>
    <w:rsid w:val="00B67096"/>
    <w:rsid w:val="00B70562"/>
    <w:rsid w:val="00B71F16"/>
    <w:rsid w:val="00B812F5"/>
    <w:rsid w:val="00B82C64"/>
    <w:rsid w:val="00B90473"/>
    <w:rsid w:val="00BA1BB1"/>
    <w:rsid w:val="00BA20FD"/>
    <w:rsid w:val="00BA33FE"/>
    <w:rsid w:val="00BA4C01"/>
    <w:rsid w:val="00BA4C4D"/>
    <w:rsid w:val="00BA52AB"/>
    <w:rsid w:val="00BB2A7B"/>
    <w:rsid w:val="00BB2B81"/>
    <w:rsid w:val="00BB304F"/>
    <w:rsid w:val="00BB63E7"/>
    <w:rsid w:val="00BC2F45"/>
    <w:rsid w:val="00BC47AF"/>
    <w:rsid w:val="00BD1524"/>
    <w:rsid w:val="00BD190F"/>
    <w:rsid w:val="00BD5BF7"/>
    <w:rsid w:val="00BE3517"/>
    <w:rsid w:val="00BE38FB"/>
    <w:rsid w:val="00BF1C9E"/>
    <w:rsid w:val="00BF5A07"/>
    <w:rsid w:val="00BF6956"/>
    <w:rsid w:val="00C07961"/>
    <w:rsid w:val="00C1744B"/>
    <w:rsid w:val="00C236C9"/>
    <w:rsid w:val="00C27747"/>
    <w:rsid w:val="00C31835"/>
    <w:rsid w:val="00C3427A"/>
    <w:rsid w:val="00C46746"/>
    <w:rsid w:val="00C46E76"/>
    <w:rsid w:val="00C52A7F"/>
    <w:rsid w:val="00C52EE4"/>
    <w:rsid w:val="00C5396B"/>
    <w:rsid w:val="00C603CE"/>
    <w:rsid w:val="00C63704"/>
    <w:rsid w:val="00C70B65"/>
    <w:rsid w:val="00C72DE5"/>
    <w:rsid w:val="00C731F7"/>
    <w:rsid w:val="00C8146D"/>
    <w:rsid w:val="00C829B0"/>
    <w:rsid w:val="00C86358"/>
    <w:rsid w:val="00C864A1"/>
    <w:rsid w:val="00C9498E"/>
    <w:rsid w:val="00C94B64"/>
    <w:rsid w:val="00C95A68"/>
    <w:rsid w:val="00CA04CA"/>
    <w:rsid w:val="00CA22EF"/>
    <w:rsid w:val="00CA6F18"/>
    <w:rsid w:val="00CB0A4A"/>
    <w:rsid w:val="00CB2D83"/>
    <w:rsid w:val="00CC3710"/>
    <w:rsid w:val="00CC4DF4"/>
    <w:rsid w:val="00CC7E70"/>
    <w:rsid w:val="00CD601D"/>
    <w:rsid w:val="00CE0ACB"/>
    <w:rsid w:val="00CE1B9A"/>
    <w:rsid w:val="00CE443E"/>
    <w:rsid w:val="00CE59D7"/>
    <w:rsid w:val="00CF1FB9"/>
    <w:rsid w:val="00CF3667"/>
    <w:rsid w:val="00CF6538"/>
    <w:rsid w:val="00D0243C"/>
    <w:rsid w:val="00D07D89"/>
    <w:rsid w:val="00D12480"/>
    <w:rsid w:val="00D12D14"/>
    <w:rsid w:val="00D17D81"/>
    <w:rsid w:val="00D218EB"/>
    <w:rsid w:val="00D233A1"/>
    <w:rsid w:val="00D2643F"/>
    <w:rsid w:val="00D303A5"/>
    <w:rsid w:val="00D31BCB"/>
    <w:rsid w:val="00D3224E"/>
    <w:rsid w:val="00D32DA7"/>
    <w:rsid w:val="00D37C84"/>
    <w:rsid w:val="00D40019"/>
    <w:rsid w:val="00D413BF"/>
    <w:rsid w:val="00D422EB"/>
    <w:rsid w:val="00D428E7"/>
    <w:rsid w:val="00D5057B"/>
    <w:rsid w:val="00D649E9"/>
    <w:rsid w:val="00D74F06"/>
    <w:rsid w:val="00D761F9"/>
    <w:rsid w:val="00D77F38"/>
    <w:rsid w:val="00D77FD5"/>
    <w:rsid w:val="00D80AC0"/>
    <w:rsid w:val="00D82C12"/>
    <w:rsid w:val="00D85223"/>
    <w:rsid w:val="00D86EA5"/>
    <w:rsid w:val="00D9035A"/>
    <w:rsid w:val="00D93B90"/>
    <w:rsid w:val="00D97A82"/>
    <w:rsid w:val="00DA2565"/>
    <w:rsid w:val="00DA5454"/>
    <w:rsid w:val="00DA6923"/>
    <w:rsid w:val="00DA6945"/>
    <w:rsid w:val="00DA706B"/>
    <w:rsid w:val="00DB12F4"/>
    <w:rsid w:val="00DB4C6E"/>
    <w:rsid w:val="00DB591F"/>
    <w:rsid w:val="00DC01EF"/>
    <w:rsid w:val="00DC1882"/>
    <w:rsid w:val="00DC2831"/>
    <w:rsid w:val="00DC54E2"/>
    <w:rsid w:val="00DD79B6"/>
    <w:rsid w:val="00DE566F"/>
    <w:rsid w:val="00DF344B"/>
    <w:rsid w:val="00DF5410"/>
    <w:rsid w:val="00DF547A"/>
    <w:rsid w:val="00DF6679"/>
    <w:rsid w:val="00E04A20"/>
    <w:rsid w:val="00E05F39"/>
    <w:rsid w:val="00E1065F"/>
    <w:rsid w:val="00E10F36"/>
    <w:rsid w:val="00E1569A"/>
    <w:rsid w:val="00E1797A"/>
    <w:rsid w:val="00E17A17"/>
    <w:rsid w:val="00E17B40"/>
    <w:rsid w:val="00E24F4D"/>
    <w:rsid w:val="00E27E4A"/>
    <w:rsid w:val="00E30B9D"/>
    <w:rsid w:val="00E31D64"/>
    <w:rsid w:val="00E353D3"/>
    <w:rsid w:val="00E36D24"/>
    <w:rsid w:val="00E37F6D"/>
    <w:rsid w:val="00E40187"/>
    <w:rsid w:val="00E45259"/>
    <w:rsid w:val="00E50E99"/>
    <w:rsid w:val="00E51896"/>
    <w:rsid w:val="00E53284"/>
    <w:rsid w:val="00E54A64"/>
    <w:rsid w:val="00E55F29"/>
    <w:rsid w:val="00E62A47"/>
    <w:rsid w:val="00E649AE"/>
    <w:rsid w:val="00E64E5C"/>
    <w:rsid w:val="00E71EDD"/>
    <w:rsid w:val="00E753C5"/>
    <w:rsid w:val="00E823EC"/>
    <w:rsid w:val="00E8715A"/>
    <w:rsid w:val="00E91051"/>
    <w:rsid w:val="00E92D00"/>
    <w:rsid w:val="00E93567"/>
    <w:rsid w:val="00E94412"/>
    <w:rsid w:val="00E97CD5"/>
    <w:rsid w:val="00EA06DB"/>
    <w:rsid w:val="00EA37D6"/>
    <w:rsid w:val="00EA6A32"/>
    <w:rsid w:val="00EC1AF3"/>
    <w:rsid w:val="00EE0291"/>
    <w:rsid w:val="00EE11D0"/>
    <w:rsid w:val="00EE2C59"/>
    <w:rsid w:val="00EF0FF9"/>
    <w:rsid w:val="00EF276E"/>
    <w:rsid w:val="00F10206"/>
    <w:rsid w:val="00F1080E"/>
    <w:rsid w:val="00F12FCB"/>
    <w:rsid w:val="00F1455C"/>
    <w:rsid w:val="00F166B1"/>
    <w:rsid w:val="00F2229E"/>
    <w:rsid w:val="00F256F5"/>
    <w:rsid w:val="00F42988"/>
    <w:rsid w:val="00F46BA2"/>
    <w:rsid w:val="00F4748E"/>
    <w:rsid w:val="00F4781D"/>
    <w:rsid w:val="00F53229"/>
    <w:rsid w:val="00F536C2"/>
    <w:rsid w:val="00F53B24"/>
    <w:rsid w:val="00F5431A"/>
    <w:rsid w:val="00F57727"/>
    <w:rsid w:val="00F62ABF"/>
    <w:rsid w:val="00F64367"/>
    <w:rsid w:val="00F66477"/>
    <w:rsid w:val="00F77ADB"/>
    <w:rsid w:val="00F77C85"/>
    <w:rsid w:val="00F82610"/>
    <w:rsid w:val="00F8413C"/>
    <w:rsid w:val="00F842DB"/>
    <w:rsid w:val="00F90BEA"/>
    <w:rsid w:val="00F90CEB"/>
    <w:rsid w:val="00F94AAE"/>
    <w:rsid w:val="00F95187"/>
    <w:rsid w:val="00FA7533"/>
    <w:rsid w:val="00FB0493"/>
    <w:rsid w:val="00FB0CC6"/>
    <w:rsid w:val="00FB2575"/>
    <w:rsid w:val="00FB491F"/>
    <w:rsid w:val="00FB6D17"/>
    <w:rsid w:val="00FC07E7"/>
    <w:rsid w:val="00FC0FC0"/>
    <w:rsid w:val="00FC2623"/>
    <w:rsid w:val="00FC693A"/>
    <w:rsid w:val="00FD0857"/>
    <w:rsid w:val="00FD12F1"/>
    <w:rsid w:val="00FD297C"/>
    <w:rsid w:val="00FD5008"/>
    <w:rsid w:val="00FE0615"/>
    <w:rsid w:val="00FE4B0F"/>
    <w:rsid w:val="00FE4E03"/>
    <w:rsid w:val="00FE6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4AE0A19"/>
  <w15:docId w15:val="{37169DF9-10CE-4499-BC03-1842FB4B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aliases w:val="Heading 1 Char2,Heading 1 Char Char2,Heading 1 Char1 Char Char Char,Heading 1 Char Char Char Char Char,Heading 1 Char Char1 Char,Heading 1 Char1 Char Char1,Heading 1 Char Char Char Char1,Heading 1 Char1 Char Char"/>
    <w:basedOn w:val="Normal"/>
    <w:next w:val="Normal"/>
    <w:link w:val="Heading1Char"/>
    <w:qFormat/>
    <w:rsid w:val="00986E2C"/>
    <w:pPr>
      <w:keepNext/>
      <w:numPr>
        <w:numId w:val="1"/>
      </w:numPr>
      <w:spacing w:before="240" w:after="60"/>
      <w:ind w:left="426"/>
      <w:jc w:val="both"/>
      <w:outlineLvl w:val="0"/>
    </w:pPr>
    <w:rPr>
      <w:rFonts w:ascii="StobiSerif Regular" w:hAnsi="StobiSerif Regular"/>
      <w:b/>
      <w:bCs/>
      <w:kern w:val="1"/>
      <w:sz w:val="26"/>
      <w:szCs w:val="26"/>
      <w:lang w:val="mk-MK"/>
    </w:rPr>
  </w:style>
  <w:style w:type="paragraph" w:styleId="Heading2">
    <w:name w:val="heading 2"/>
    <w:basedOn w:val="Normal"/>
    <w:next w:val="Normal"/>
    <w:link w:val="Heading2Char"/>
    <w:uiPriority w:val="99"/>
    <w:qFormat/>
    <w:rsid w:val="00986E2C"/>
    <w:pPr>
      <w:jc w:val="both"/>
      <w:outlineLvl w:val="1"/>
    </w:pPr>
    <w:rPr>
      <w:rFonts w:ascii="StobiSerif Regular" w:hAnsi="StobiSerif Regular"/>
      <w:b/>
      <w:sz w:val="22"/>
      <w:szCs w:val="22"/>
      <w:u w:val="single"/>
      <w:lang w:val="mk-MK"/>
    </w:rPr>
  </w:style>
  <w:style w:type="paragraph" w:styleId="Heading3">
    <w:name w:val="heading 3"/>
    <w:basedOn w:val="Normal"/>
    <w:next w:val="Normal"/>
    <w:link w:val="Heading3Char"/>
    <w:uiPriority w:val="99"/>
    <w:qFormat/>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uiPriority w:val="99"/>
    <w:unhideWhenUsed/>
    <w:qFormat/>
    <w:rsid w:val="00573EA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65E26"/>
    <w:pPr>
      <w:keepNext/>
      <w:tabs>
        <w:tab w:val="num" w:pos="0"/>
      </w:tabs>
      <w:ind w:firstLine="1418"/>
      <w:outlineLvl w:val="4"/>
    </w:pPr>
    <w:rPr>
      <w:rFonts w:ascii="MAC C Times" w:hAnsi="MAC C Times"/>
      <w:i/>
      <w:iCs/>
      <w:sz w:val="28"/>
      <w:szCs w:val="28"/>
      <w:lang w:val="en-US"/>
    </w:rPr>
  </w:style>
  <w:style w:type="paragraph" w:styleId="Heading6">
    <w:name w:val="heading 6"/>
    <w:basedOn w:val="Normal"/>
    <w:next w:val="Normal"/>
    <w:link w:val="Heading6Char"/>
    <w:uiPriority w:val="99"/>
    <w:qFormat/>
    <w:rsid w:val="00365E26"/>
    <w:pPr>
      <w:keepNext/>
      <w:tabs>
        <w:tab w:val="num" w:pos="0"/>
      </w:tabs>
      <w:jc w:val="both"/>
      <w:outlineLvl w:val="5"/>
    </w:pPr>
    <w:rPr>
      <w:rFonts w:ascii="MAC C Times" w:hAnsi="MAC C Times"/>
      <w:b/>
      <w:bCs/>
      <w:i/>
      <w:iCs/>
      <w:lang w:val="en-US"/>
    </w:rPr>
  </w:style>
  <w:style w:type="paragraph" w:styleId="Heading7">
    <w:name w:val="heading 7"/>
    <w:basedOn w:val="Normal"/>
    <w:next w:val="Normal"/>
    <w:link w:val="Heading7Char"/>
    <w:uiPriority w:val="99"/>
    <w:qFormat/>
    <w:rsid w:val="00365E26"/>
    <w:pPr>
      <w:keepNext/>
      <w:tabs>
        <w:tab w:val="num" w:pos="0"/>
      </w:tabs>
      <w:ind w:left="720" w:firstLine="720"/>
      <w:outlineLvl w:val="6"/>
    </w:pPr>
    <w:rPr>
      <w:rFonts w:ascii="M_Swiss" w:hAnsi="M_Swiss"/>
      <w:b/>
      <w:bCs/>
      <w:i/>
      <w:iCs/>
      <w:lang w:val="x-none"/>
    </w:rPr>
  </w:style>
  <w:style w:type="paragraph" w:styleId="Heading8">
    <w:name w:val="heading 8"/>
    <w:basedOn w:val="Normal"/>
    <w:next w:val="Normal"/>
    <w:link w:val="Heading8Char"/>
    <w:uiPriority w:val="99"/>
    <w:qFormat/>
    <w:rsid w:val="00365E26"/>
    <w:pPr>
      <w:keepNext/>
      <w:tabs>
        <w:tab w:val="num" w:pos="0"/>
      </w:tabs>
      <w:ind w:firstLine="1980"/>
      <w:outlineLvl w:val="7"/>
    </w:pPr>
    <w:rPr>
      <w:rFonts w:ascii="MAC C Times" w:hAnsi="MAC C Times"/>
      <w:i/>
      <w:iCs/>
      <w:lang w:val="es-ES_tradnl"/>
    </w:rPr>
  </w:style>
  <w:style w:type="paragraph" w:styleId="Heading9">
    <w:name w:val="heading 9"/>
    <w:basedOn w:val="Normal"/>
    <w:next w:val="Normal"/>
    <w:link w:val="Heading9Char"/>
    <w:uiPriority w:val="99"/>
    <w:unhideWhenUsed/>
    <w:qFormat/>
    <w:rsid w:val="00365E26"/>
    <w:pPr>
      <w:spacing w:before="240" w:after="60"/>
      <w:outlineLvl w:val="8"/>
    </w:pPr>
    <w:rPr>
      <w:rFonts w:ascii="Calibri Light" w:hAnsi="Calibri Light"/>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color w:val="000000"/>
    </w:rPr>
  </w:style>
  <w:style w:type="character" w:customStyle="1" w:styleId="WW8Num3z0">
    <w:name w:val="WW8Num3z0"/>
    <w:uiPriority w:val="99"/>
    <w:rPr>
      <w:rFonts w:ascii="Times New Roman" w:eastAsia="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uiPriority w:val="99"/>
    <w:rPr>
      <w:rFonts w:ascii="Times New Roman" w:eastAsia="Times New Roman" w:hAnsi="Times New Roman" w:cs="Times New Roman"/>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uiPriority w:val="99"/>
    <w:rPr>
      <w:rFonts w:ascii="Times New Roman" w:hAnsi="Times New Roman" w:cs="Times New Roman"/>
    </w:rPr>
  </w:style>
  <w:style w:type="character" w:customStyle="1" w:styleId="WW8Num3z1">
    <w:name w:val="WW8Num3z1"/>
    <w:uiPriority w:val="99"/>
    <w:rPr>
      <w:rFonts w:ascii="Courier New" w:hAnsi="Courier New" w:cs="Courier New"/>
    </w:rPr>
  </w:style>
  <w:style w:type="character" w:customStyle="1" w:styleId="WW8Num3z2">
    <w:name w:val="WW8Num3z2"/>
    <w:uiPriority w:val="99"/>
    <w:rPr>
      <w:rFonts w:ascii="Wingdings" w:hAnsi="Wingdings"/>
    </w:rPr>
  </w:style>
  <w:style w:type="character" w:customStyle="1" w:styleId="WW8Num3z3">
    <w:name w:val="WW8Num3z3"/>
    <w:rPr>
      <w:rFonts w:ascii="Symbol" w:hAnsi="Symbol"/>
    </w:rPr>
  </w:style>
  <w:style w:type="character" w:customStyle="1" w:styleId="WW8Num5z1">
    <w:name w:val="WW8Num5z1"/>
    <w:uiPriority w:val="99"/>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uiPriority w:val="99"/>
    <w:rPr>
      <w:rFonts w:ascii="Symbol" w:hAnsi="Symbol"/>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cs="Courier New"/>
    </w:rPr>
  </w:style>
  <w:style w:type="character" w:customStyle="1" w:styleId="WW8Num12z2">
    <w:name w:val="WW8Num12z2"/>
    <w:uiPriority w:val="99"/>
    <w:rPr>
      <w:rFonts w:ascii="Wingdings" w:hAnsi="Wingdings"/>
    </w:rPr>
  </w:style>
  <w:style w:type="character" w:customStyle="1" w:styleId="FootnoteCharacters">
    <w:name w:val="Footnote Characters"/>
    <w:uiPriority w:val="99"/>
    <w:rPr>
      <w:vertAlign w:val="superscript"/>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EndnoteTextChar">
    <w:name w:val="Endnote Text Char"/>
    <w:rPr>
      <w:lang w:val="en-GB"/>
    </w:rPr>
  </w:style>
  <w:style w:type="character" w:customStyle="1" w:styleId="EndnoteCharacters">
    <w:name w:val="Endnote Characters"/>
    <w:uiPriority w:val="99"/>
    <w:rPr>
      <w:vertAlign w:val="superscript"/>
    </w:rPr>
  </w:style>
  <w:style w:type="character" w:styleId="FootnoteReference">
    <w:name w:val="footnote reference"/>
    <w:uiPriority w:val="99"/>
    <w:rPr>
      <w:vertAlign w:val="superscript"/>
    </w:rPr>
  </w:style>
  <w:style w:type="character" w:styleId="EndnoteReference">
    <w:name w:val="endnote reference"/>
    <w:uiPriority w:val="99"/>
    <w:rPr>
      <w:vertAlign w:val="superscript"/>
    </w:rPr>
  </w:style>
  <w:style w:type="character" w:customStyle="1" w:styleId="NumberingSymbols">
    <w:name w:val="Numbering Symbols"/>
    <w:uiPriority w:val="99"/>
  </w:style>
  <w:style w:type="paragraph" w:customStyle="1" w:styleId="Heading">
    <w:name w:val="Heading"/>
    <w:basedOn w:val="Normal"/>
    <w:next w:val="BodyText"/>
    <w:uiPriority w:val="99"/>
    <w:pPr>
      <w:keepNext/>
      <w:spacing w:before="240" w:after="120"/>
    </w:pPr>
    <w:rPr>
      <w:rFonts w:ascii="Arial" w:eastAsia="SimSun" w:hAnsi="Arial" w:cs="Mangal"/>
      <w:sz w:val="28"/>
      <w:szCs w:val="28"/>
    </w:rPr>
  </w:style>
  <w:style w:type="paragraph" w:styleId="BodyText">
    <w:name w:val="Body Text"/>
    <w:basedOn w:val="Normal"/>
    <w:link w:val="BodyTextChar"/>
    <w:uiPriority w:val="99"/>
    <w:pPr>
      <w:jc w:val="center"/>
    </w:pPr>
    <w:rPr>
      <w:rFonts w:ascii="Arial" w:hAnsi="Arial"/>
      <w:sz w:val="28"/>
      <w:lang w:val="en-US"/>
    </w:rPr>
  </w:style>
  <w:style w:type="paragraph" w:styleId="List">
    <w:name w:val="List"/>
    <w:basedOn w:val="BodyText"/>
    <w:uiPriority w:val="99"/>
    <w:rPr>
      <w:rFonts w:cs="Mangal"/>
    </w:rPr>
  </w:style>
  <w:style w:type="paragraph" w:styleId="Caption">
    <w:name w:val="caption"/>
    <w:basedOn w:val="Normal"/>
    <w:qFormat/>
    <w:rsid w:val="00986E2C"/>
    <w:pPr>
      <w:suppressAutoHyphens w:val="0"/>
      <w:jc w:val="both"/>
    </w:pPr>
    <w:rPr>
      <w:rFonts w:ascii="StobiSerif Regular" w:hAnsi="StobiSerif Regular"/>
      <w:sz w:val="22"/>
      <w:szCs w:val="22"/>
      <w:lang w:val="mk-MK"/>
    </w:rPr>
  </w:style>
  <w:style w:type="paragraph" w:customStyle="1" w:styleId="Index">
    <w:name w:val="Index"/>
    <w:basedOn w:val="Normal"/>
    <w:uiPriority w:val="99"/>
    <w:pPr>
      <w:suppressLineNumbers/>
    </w:pPr>
    <w:rPr>
      <w:rFonts w:cs="Mangal"/>
    </w:rPr>
  </w:style>
  <w:style w:type="paragraph" w:styleId="FootnoteText">
    <w:name w:val="footnote text"/>
    <w:basedOn w:val="Normal"/>
    <w:link w:val="FootnoteTextChar"/>
    <w:uiPriority w:val="99"/>
    <w:rPr>
      <w:sz w:val="20"/>
      <w:szCs w:val="20"/>
    </w:rPr>
  </w:style>
  <w:style w:type="paragraph" w:styleId="Footer">
    <w:name w:val="footer"/>
    <w:basedOn w:val="Normal"/>
    <w:link w:val="FooterChar"/>
    <w:uiPriority w:val="99"/>
  </w:style>
  <w:style w:type="paragraph" w:customStyle="1" w:styleId="Style2Bold">
    <w:name w:val="Style Булет 2 + Bold"/>
    <w:basedOn w:val="Normal"/>
    <w:pPr>
      <w:keepNext/>
      <w:keepLines/>
      <w:widowControl w:val="0"/>
      <w:ind w:left="1080"/>
      <w:jc w:val="both"/>
    </w:pPr>
    <w:rPr>
      <w:rFonts w:ascii="Arial" w:hAnsi="Arial"/>
      <w:bCs/>
      <w:sz w:val="22"/>
      <w:lang w:val="mk-MK"/>
    </w:rPr>
  </w:style>
  <w:style w:type="paragraph" w:customStyle="1" w:styleId="a0">
    <w:name w:val="Алинеја"/>
    <w:basedOn w:val="Normal"/>
    <w:pPr>
      <w:keepNext/>
      <w:keepLines/>
      <w:widowControl w:val="0"/>
      <w:ind w:left="1412" w:hanging="562"/>
      <w:jc w:val="both"/>
    </w:pPr>
    <w:rPr>
      <w:rFonts w:ascii="Arial" w:hAnsi="Arial"/>
      <w:sz w:val="22"/>
      <w:szCs w:val="22"/>
      <w:lang w:val="mk-MK"/>
    </w:rPr>
  </w:style>
  <w:style w:type="paragraph" w:customStyle="1" w:styleId="a1">
    <w:name w:val="Текст"/>
    <w:basedOn w:val="Normal"/>
    <w:pPr>
      <w:keepNext/>
      <w:keepLines/>
      <w:widowControl w:val="0"/>
      <w:ind w:firstLine="720"/>
      <w:jc w:val="both"/>
    </w:pPr>
    <w:rPr>
      <w:rFonts w:ascii="Arial" w:hAnsi="Arial"/>
      <w:sz w:val="22"/>
      <w:lang w:val="mk-MK"/>
    </w:rPr>
  </w:style>
  <w:style w:type="paragraph" w:styleId="BalloonText">
    <w:name w:val="Balloon Text"/>
    <w:basedOn w:val="Normal"/>
    <w:link w:val="BalloonTextChar"/>
    <w:uiPriority w:val="99"/>
    <w:rPr>
      <w:rFonts w:ascii="Tahoma" w:hAnsi="Tahoma"/>
      <w:sz w:val="16"/>
      <w:szCs w:val="16"/>
      <w:lang w:val="x-none"/>
    </w:rPr>
  </w:style>
  <w:style w:type="paragraph" w:customStyle="1" w:styleId="StyleHeading1TimesNewRoman11ptCentered">
    <w:name w:val="Style Heading 1 + Times New Roman 11 pt Centered"/>
    <w:basedOn w:val="Heading1"/>
    <w:pPr>
      <w:numPr>
        <w:numId w:val="0"/>
      </w:numPr>
      <w:spacing w:before="0" w:after="0"/>
      <w:jc w:val="center"/>
    </w:pPr>
    <w:rPr>
      <w:rFonts w:ascii="Times New Roman" w:hAnsi="Times New Roman"/>
      <w:sz w:val="28"/>
      <w:szCs w:val="20"/>
      <w:lang w:val="en-US"/>
    </w:rPr>
  </w:style>
  <w:style w:type="paragraph" w:customStyle="1" w:styleId="StyleHeading3Right005cm">
    <w:name w:val="Style Heading 3 + Right:  005 cm"/>
    <w:basedOn w:val="Heading3"/>
    <w:pPr>
      <w:ind w:right="26"/>
    </w:pPr>
    <w:rPr>
      <w:rFonts w:ascii="Times New Roman" w:hAnsi="Times New Roman"/>
      <w:sz w:val="24"/>
      <w:szCs w:val="20"/>
    </w:rPr>
  </w:style>
  <w:style w:type="paragraph" w:customStyle="1" w:styleId="StyleHeading311pt">
    <w:name w:val="Style Heading 3 + 11 pt"/>
    <w:basedOn w:val="Heading3"/>
    <w:pPr>
      <w:spacing w:before="120"/>
    </w:pPr>
    <w:rPr>
      <w:rFonts w:ascii="Times New Roman" w:hAnsi="Times New Roman"/>
      <w:sz w:val="24"/>
    </w:rPr>
  </w:style>
  <w:style w:type="paragraph" w:styleId="CommentText">
    <w:name w:val="annotation text"/>
    <w:basedOn w:val="Normal"/>
    <w:link w:val="CommentTextChar1"/>
    <w:rPr>
      <w:sz w:val="20"/>
      <w:szCs w:val="20"/>
    </w:rPr>
  </w:style>
  <w:style w:type="paragraph" w:styleId="CommentSubject">
    <w:name w:val="annotation subject"/>
    <w:basedOn w:val="CommentText"/>
    <w:next w:val="CommentText"/>
    <w:rPr>
      <w:b/>
      <w:bCs/>
    </w:rPr>
  </w:style>
  <w:style w:type="paragraph" w:styleId="EndnoteText">
    <w:name w:val="endnote text"/>
    <w:basedOn w:val="Normal"/>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986"/>
        <w:tab w:val="right" w:pos="9972"/>
      </w:tabs>
    </w:pPr>
  </w:style>
  <w:style w:type="character" w:customStyle="1" w:styleId="FootnoteTextChar">
    <w:name w:val="Footnote Text Char"/>
    <w:link w:val="FootnoteText"/>
    <w:uiPriority w:val="99"/>
    <w:rsid w:val="00E94412"/>
    <w:rPr>
      <w:lang w:val="en-GB" w:eastAsia="ar-SA"/>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Bullets"/>
    <w:basedOn w:val="Normal"/>
    <w:link w:val="ListParagraphChar"/>
    <w:uiPriority w:val="34"/>
    <w:qFormat/>
    <w:rsid w:val="00836325"/>
    <w:pPr>
      <w:suppressAutoHyphens w:val="0"/>
      <w:spacing w:after="200" w:line="276" w:lineRule="auto"/>
      <w:ind w:left="720"/>
      <w:contextualSpacing/>
    </w:pPr>
    <w:rPr>
      <w:rFonts w:ascii="Calibri" w:eastAsia="Calibri" w:hAnsi="Calibri"/>
      <w:sz w:val="22"/>
      <w:szCs w:val="22"/>
      <w:lang w:val="mk-MK" w:eastAsia="x-none"/>
    </w:rPr>
  </w:style>
  <w:style w:type="character" w:customStyle="1" w:styleId="Heading4Char">
    <w:name w:val="Heading 4 Char"/>
    <w:link w:val="Heading4"/>
    <w:uiPriority w:val="99"/>
    <w:semiHidden/>
    <w:rsid w:val="00573EA2"/>
    <w:rPr>
      <w:rFonts w:ascii="Calibri" w:eastAsia="Times New Roman" w:hAnsi="Calibri" w:cs="Times New Roman"/>
      <w:b/>
      <w:bCs/>
      <w:sz w:val="28"/>
      <w:szCs w:val="28"/>
      <w:lang w:val="en-GB" w:eastAsia="ar-SA"/>
    </w:rPr>
  </w:style>
  <w:style w:type="paragraph" w:styleId="NormalWeb">
    <w:name w:val="Normal (Web)"/>
    <w:basedOn w:val="Normal"/>
    <w:uiPriority w:val="99"/>
    <w:rsid w:val="007B7182"/>
    <w:pPr>
      <w:suppressAutoHyphens w:val="0"/>
      <w:spacing w:before="100" w:beforeAutospacing="1" w:after="119"/>
    </w:pPr>
    <w:rPr>
      <w:lang w:eastAsia="en-GB"/>
    </w:rPr>
  </w:style>
  <w:style w:type="character" w:customStyle="1" w:styleId="FooterChar">
    <w:name w:val="Footer Char"/>
    <w:link w:val="Footer"/>
    <w:uiPriority w:val="99"/>
    <w:rsid w:val="006A6A14"/>
    <w:rPr>
      <w:sz w:val="24"/>
      <w:szCs w:val="24"/>
      <w:lang w:val="en-GB" w:eastAsia="ar-SA"/>
    </w:r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link w:val="ListParagraph"/>
    <w:qFormat/>
    <w:locked/>
    <w:rsid w:val="003B2B72"/>
    <w:rPr>
      <w:rFonts w:ascii="Calibri" w:eastAsia="Calibri" w:hAnsi="Calibri"/>
      <w:sz w:val="22"/>
      <w:szCs w:val="22"/>
      <w:lang w:val="mk-MK"/>
    </w:rPr>
  </w:style>
  <w:style w:type="paragraph" w:customStyle="1" w:styleId="a2">
    <w:name w:val="Став"/>
    <w:basedOn w:val="Normal"/>
    <w:rsid w:val="00E55F29"/>
    <w:pPr>
      <w:keepNext/>
      <w:keepLines/>
      <w:suppressAutoHyphens w:val="0"/>
      <w:spacing w:after="120"/>
      <w:jc w:val="both"/>
    </w:pPr>
    <w:rPr>
      <w:rFonts w:ascii="StobiSerif Regular" w:hAnsi="StobiSerif Regular"/>
      <w:sz w:val="22"/>
      <w:lang w:val="mk-MK" w:eastAsia="en-US"/>
    </w:rPr>
  </w:style>
  <w:style w:type="paragraph" w:styleId="NoSpacing">
    <w:name w:val="No Spacing"/>
    <w:link w:val="NoSpacingChar"/>
    <w:uiPriority w:val="1"/>
    <w:qFormat/>
    <w:rsid w:val="001A1525"/>
    <w:pPr>
      <w:suppressAutoHyphens/>
    </w:pPr>
    <w:rPr>
      <w:sz w:val="24"/>
      <w:szCs w:val="24"/>
      <w:lang w:eastAsia="ar-SA"/>
    </w:rPr>
  </w:style>
  <w:style w:type="character" w:customStyle="1" w:styleId="NoSpacingChar">
    <w:name w:val="No Spacing Char"/>
    <w:link w:val="NoSpacing"/>
    <w:uiPriority w:val="1"/>
    <w:rsid w:val="001A1525"/>
    <w:rPr>
      <w:sz w:val="24"/>
      <w:szCs w:val="24"/>
      <w:lang w:val="en-GB" w:eastAsia="ar-SA" w:bidi="ar-SA"/>
    </w:rPr>
  </w:style>
  <w:style w:type="paragraph" w:styleId="HTMLPreformatted">
    <w:name w:val="HTML Preformatted"/>
    <w:basedOn w:val="Normal"/>
    <w:link w:val="HTMLPreformattedChar"/>
    <w:uiPriority w:val="99"/>
    <w:semiHidden/>
    <w:unhideWhenUsed/>
    <w:rsid w:val="008F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8F7213"/>
    <w:rPr>
      <w:rFonts w:ascii="Courier New" w:hAnsi="Courier New" w:cs="Courier New"/>
    </w:rPr>
  </w:style>
  <w:style w:type="paragraph" w:customStyle="1" w:styleId="2">
    <w:name w:val="Булет 2"/>
    <w:basedOn w:val="Normal"/>
    <w:rsid w:val="00A6173E"/>
    <w:pPr>
      <w:keepNext/>
      <w:suppressAutoHyphens w:val="0"/>
      <w:overflowPunct w:val="0"/>
      <w:autoSpaceDE w:val="0"/>
      <w:autoSpaceDN w:val="0"/>
      <w:adjustRightInd w:val="0"/>
      <w:ind w:left="720" w:hanging="425"/>
      <w:jc w:val="both"/>
      <w:textAlignment w:val="baseline"/>
    </w:pPr>
    <w:rPr>
      <w:rFonts w:ascii="StobiSerif Regular" w:hAnsi="StobiSerif Regular"/>
      <w:sz w:val="22"/>
      <w:szCs w:val="22"/>
      <w:lang w:val="mk-MK" w:eastAsia="x-none"/>
    </w:rPr>
  </w:style>
  <w:style w:type="paragraph" w:customStyle="1" w:styleId="tevilnatoka111">
    <w:name w:val="Številčna točka 1.1.1"/>
    <w:basedOn w:val="Normal"/>
    <w:qFormat/>
    <w:rsid w:val="00BB304F"/>
    <w:pPr>
      <w:widowControl w:val="0"/>
      <w:numPr>
        <w:ilvl w:val="2"/>
        <w:numId w:val="9"/>
      </w:numPr>
      <w:suppressAutoHyphens w:val="0"/>
      <w:overflowPunct w:val="0"/>
      <w:autoSpaceDE w:val="0"/>
      <w:autoSpaceDN w:val="0"/>
      <w:adjustRightInd w:val="0"/>
      <w:jc w:val="both"/>
      <w:textAlignment w:val="baseline"/>
    </w:pPr>
    <w:rPr>
      <w:rFonts w:ascii="Arial" w:hAnsi="Arial"/>
      <w:sz w:val="22"/>
      <w:szCs w:val="16"/>
      <w:lang w:val="sl-SI" w:eastAsia="sl-SI"/>
    </w:rPr>
  </w:style>
  <w:style w:type="paragraph" w:customStyle="1" w:styleId="a">
    <w:name w:val="Точка со број"/>
    <w:basedOn w:val="Normal"/>
    <w:link w:val="Char"/>
    <w:qFormat/>
    <w:rsid w:val="00BB304F"/>
    <w:pPr>
      <w:keepNext/>
      <w:numPr>
        <w:numId w:val="9"/>
      </w:numPr>
      <w:suppressAutoHyphens w:val="0"/>
      <w:spacing w:before="120" w:after="120"/>
      <w:contextualSpacing/>
      <w:jc w:val="both"/>
    </w:pPr>
    <w:rPr>
      <w:rFonts w:ascii="StobiSerif Regular" w:hAnsi="StobiSerif Regular"/>
      <w:sz w:val="22"/>
      <w:szCs w:val="22"/>
      <w:lang w:val="sl-SI" w:eastAsia="sl-SI"/>
    </w:rPr>
  </w:style>
  <w:style w:type="character" w:customStyle="1" w:styleId="Char">
    <w:name w:val="Точка со број Char"/>
    <w:link w:val="a"/>
    <w:rsid w:val="00BB304F"/>
    <w:rPr>
      <w:rFonts w:ascii="StobiSerif Regular" w:hAnsi="StobiSerif Regular"/>
      <w:sz w:val="22"/>
      <w:szCs w:val="22"/>
      <w:lang w:val="sl-SI" w:eastAsia="sl-SI"/>
    </w:rPr>
  </w:style>
  <w:style w:type="paragraph" w:customStyle="1" w:styleId="tevilnatoka11Nova">
    <w:name w:val="Številčna točka 1.1 Nova"/>
    <w:basedOn w:val="a"/>
    <w:qFormat/>
    <w:rsid w:val="00BB304F"/>
    <w:pPr>
      <w:numPr>
        <w:ilvl w:val="1"/>
      </w:numPr>
      <w:tabs>
        <w:tab w:val="clear" w:pos="425"/>
      </w:tabs>
      <w:ind w:left="1440" w:hanging="360"/>
    </w:pPr>
  </w:style>
  <w:style w:type="paragraph" w:styleId="TOC2">
    <w:name w:val="toc 2"/>
    <w:basedOn w:val="Normal"/>
    <w:next w:val="Normal"/>
    <w:autoRedefine/>
    <w:uiPriority w:val="39"/>
    <w:unhideWhenUsed/>
    <w:rsid w:val="00403FE8"/>
    <w:pPr>
      <w:ind w:left="240"/>
    </w:pPr>
  </w:style>
  <w:style w:type="paragraph" w:styleId="TOC1">
    <w:name w:val="toc 1"/>
    <w:basedOn w:val="Normal"/>
    <w:next w:val="Normal"/>
    <w:autoRedefine/>
    <w:uiPriority w:val="39"/>
    <w:unhideWhenUsed/>
    <w:rsid w:val="00403FE8"/>
    <w:rPr>
      <w:rFonts w:ascii="StobiSerif Regular" w:hAnsi="StobiSerif Regular"/>
      <w:sz w:val="20"/>
    </w:rPr>
  </w:style>
  <w:style w:type="paragraph" w:styleId="TOC3">
    <w:name w:val="toc 3"/>
    <w:basedOn w:val="Normal"/>
    <w:next w:val="Normal"/>
    <w:autoRedefine/>
    <w:uiPriority w:val="39"/>
    <w:unhideWhenUsed/>
    <w:rsid w:val="00403FE8"/>
    <w:pPr>
      <w:ind w:left="480"/>
    </w:pPr>
  </w:style>
  <w:style w:type="character" w:styleId="UnresolvedMention">
    <w:name w:val="Unresolved Mention"/>
    <w:uiPriority w:val="99"/>
    <w:semiHidden/>
    <w:unhideWhenUsed/>
    <w:rsid w:val="009A5BD9"/>
    <w:rPr>
      <w:color w:val="605E5C"/>
      <w:shd w:val="clear" w:color="auto" w:fill="E1DFDD"/>
    </w:rPr>
  </w:style>
  <w:style w:type="character" w:customStyle="1" w:styleId="Heading9Char">
    <w:name w:val="Heading 9 Char"/>
    <w:link w:val="Heading9"/>
    <w:uiPriority w:val="99"/>
    <w:semiHidden/>
    <w:rsid w:val="00365E26"/>
    <w:rPr>
      <w:rFonts w:ascii="Calibri Light" w:eastAsia="Times New Roman" w:hAnsi="Calibri Light" w:cs="Times New Roman"/>
      <w:sz w:val="22"/>
      <w:szCs w:val="22"/>
      <w:lang w:eastAsia="ar-SA"/>
    </w:rPr>
  </w:style>
  <w:style w:type="paragraph" w:styleId="BodyText2">
    <w:name w:val="Body Text 2"/>
    <w:basedOn w:val="Normal"/>
    <w:link w:val="BodyText2Char"/>
    <w:uiPriority w:val="99"/>
    <w:unhideWhenUsed/>
    <w:rsid w:val="00365E26"/>
    <w:pPr>
      <w:spacing w:after="120" w:line="480" w:lineRule="auto"/>
    </w:pPr>
    <w:rPr>
      <w:lang w:val="x-none"/>
    </w:rPr>
  </w:style>
  <w:style w:type="character" w:customStyle="1" w:styleId="BodyText2Char">
    <w:name w:val="Body Text 2 Char"/>
    <w:link w:val="BodyText2"/>
    <w:uiPriority w:val="99"/>
    <w:semiHidden/>
    <w:rsid w:val="00365E26"/>
    <w:rPr>
      <w:sz w:val="24"/>
      <w:szCs w:val="24"/>
      <w:lang w:eastAsia="ar-SA"/>
    </w:rPr>
  </w:style>
  <w:style w:type="paragraph" w:styleId="BodyText3">
    <w:name w:val="Body Text 3"/>
    <w:basedOn w:val="Normal"/>
    <w:link w:val="BodyText3Char"/>
    <w:uiPriority w:val="99"/>
    <w:unhideWhenUsed/>
    <w:rsid w:val="00365E26"/>
    <w:pPr>
      <w:spacing w:after="120"/>
    </w:pPr>
    <w:rPr>
      <w:sz w:val="16"/>
      <w:szCs w:val="16"/>
      <w:lang w:val="x-none"/>
    </w:rPr>
  </w:style>
  <w:style w:type="character" w:customStyle="1" w:styleId="BodyText3Char">
    <w:name w:val="Body Text 3 Char"/>
    <w:link w:val="BodyText3"/>
    <w:uiPriority w:val="99"/>
    <w:semiHidden/>
    <w:rsid w:val="00365E26"/>
    <w:rPr>
      <w:sz w:val="16"/>
      <w:szCs w:val="16"/>
      <w:lang w:eastAsia="ar-SA"/>
    </w:rPr>
  </w:style>
  <w:style w:type="character" w:customStyle="1" w:styleId="Heading5Char">
    <w:name w:val="Heading 5 Char"/>
    <w:link w:val="Heading5"/>
    <w:uiPriority w:val="99"/>
    <w:rsid w:val="00365E26"/>
    <w:rPr>
      <w:rFonts w:ascii="MAC C Times" w:hAnsi="MAC C Times" w:cs="MAC C Times"/>
      <w:i/>
      <w:iCs/>
      <w:sz w:val="28"/>
      <w:szCs w:val="28"/>
      <w:lang w:val="en-US" w:eastAsia="ar-SA"/>
    </w:rPr>
  </w:style>
  <w:style w:type="character" w:customStyle="1" w:styleId="Heading6Char">
    <w:name w:val="Heading 6 Char"/>
    <w:link w:val="Heading6"/>
    <w:uiPriority w:val="99"/>
    <w:rsid w:val="00365E26"/>
    <w:rPr>
      <w:rFonts w:ascii="MAC C Times" w:hAnsi="MAC C Times" w:cs="MAC C Times"/>
      <w:b/>
      <w:bCs/>
      <w:i/>
      <w:iCs/>
      <w:sz w:val="24"/>
      <w:szCs w:val="24"/>
      <w:lang w:val="en-US" w:eastAsia="ar-SA"/>
    </w:rPr>
  </w:style>
  <w:style w:type="character" w:customStyle="1" w:styleId="Heading7Char">
    <w:name w:val="Heading 7 Char"/>
    <w:link w:val="Heading7"/>
    <w:uiPriority w:val="99"/>
    <w:rsid w:val="00365E26"/>
    <w:rPr>
      <w:rFonts w:ascii="M_Swiss" w:hAnsi="M_Swiss" w:cs="M_Swiss"/>
      <w:b/>
      <w:bCs/>
      <w:i/>
      <w:iCs/>
      <w:sz w:val="24"/>
      <w:szCs w:val="24"/>
      <w:lang w:eastAsia="ar-SA"/>
    </w:rPr>
  </w:style>
  <w:style w:type="character" w:customStyle="1" w:styleId="Heading8Char">
    <w:name w:val="Heading 8 Char"/>
    <w:link w:val="Heading8"/>
    <w:uiPriority w:val="99"/>
    <w:rsid w:val="00365E26"/>
    <w:rPr>
      <w:rFonts w:ascii="MAC C Times" w:hAnsi="MAC C Times" w:cs="MAC C Times"/>
      <w:i/>
      <w:iCs/>
      <w:sz w:val="24"/>
      <w:szCs w:val="24"/>
      <w:lang w:val="es-ES_tradnl" w:eastAsia="ar-SA"/>
    </w:rPr>
  </w:style>
  <w:style w:type="character" w:customStyle="1" w:styleId="Heading1Char">
    <w:name w:val="Heading 1 Char"/>
    <w:aliases w:val="Heading 1 Char2 Char,Heading 1 Char Char2 Char,Heading 1 Char1 Char Char Char Char,Heading 1 Char Char Char Char Char Char,Heading 1 Char Char1 Char Char,Heading 1 Char1 Char Char1 Char,Heading 1 Char Char Char Char1 Char"/>
    <w:link w:val="Heading1"/>
    <w:locked/>
    <w:rsid w:val="00365E26"/>
    <w:rPr>
      <w:rFonts w:ascii="StobiSerif Regular" w:hAnsi="StobiSerif Regular"/>
      <w:b/>
      <w:bCs/>
      <w:kern w:val="1"/>
      <w:sz w:val="26"/>
      <w:szCs w:val="26"/>
      <w:lang w:val="mk-MK" w:eastAsia="ar-SA"/>
    </w:rPr>
  </w:style>
  <w:style w:type="character" w:customStyle="1" w:styleId="Heading2Char">
    <w:name w:val="Heading 2 Char"/>
    <w:link w:val="Heading2"/>
    <w:uiPriority w:val="99"/>
    <w:locked/>
    <w:rsid w:val="00365E26"/>
    <w:rPr>
      <w:rFonts w:ascii="StobiSerif Regular" w:hAnsi="StobiSerif Regular"/>
      <w:b/>
      <w:sz w:val="22"/>
      <w:szCs w:val="22"/>
      <w:u w:val="single"/>
      <w:lang w:val="mk-MK" w:eastAsia="ar-SA"/>
    </w:rPr>
  </w:style>
  <w:style w:type="character" w:customStyle="1" w:styleId="Heading3Char">
    <w:name w:val="Heading 3 Char"/>
    <w:link w:val="Heading3"/>
    <w:uiPriority w:val="99"/>
    <w:locked/>
    <w:rsid w:val="00365E26"/>
    <w:rPr>
      <w:rFonts w:ascii="Arial" w:hAnsi="Arial" w:cs="Arial"/>
      <w:b/>
      <w:bCs/>
      <w:sz w:val="26"/>
      <w:szCs w:val="26"/>
      <w:lang w:eastAsia="ar-SA"/>
    </w:rPr>
  </w:style>
  <w:style w:type="character" w:customStyle="1" w:styleId="WW8Num1z1">
    <w:name w:val="WW8Num1z1"/>
    <w:uiPriority w:val="99"/>
    <w:rsid w:val="00365E26"/>
    <w:rPr>
      <w:rFonts w:ascii="Times New Roman" w:hAnsi="Times New Roman" w:cs="Times New Roman"/>
      <w:color w:val="000000"/>
      <w:sz w:val="22"/>
      <w:szCs w:val="22"/>
    </w:rPr>
  </w:style>
  <w:style w:type="character" w:customStyle="1" w:styleId="WW8Num1z2">
    <w:name w:val="WW8Num1z2"/>
    <w:uiPriority w:val="99"/>
    <w:rsid w:val="00365E26"/>
    <w:rPr>
      <w:rFonts w:ascii="Switzerland" w:hAnsi="Switzerland" w:cs="Switzerland"/>
    </w:rPr>
  </w:style>
  <w:style w:type="character" w:customStyle="1" w:styleId="WW8Num8z0">
    <w:name w:val="WW8Num8z0"/>
    <w:uiPriority w:val="99"/>
    <w:rsid w:val="00365E26"/>
    <w:rPr>
      <w:rFonts w:ascii="MAC C Times" w:hAnsi="MAC C Times" w:cs="MAC C Times"/>
    </w:rPr>
  </w:style>
  <w:style w:type="character" w:customStyle="1" w:styleId="WW8Num8z1">
    <w:name w:val="WW8Num8z1"/>
    <w:uiPriority w:val="99"/>
    <w:rsid w:val="00365E26"/>
    <w:rPr>
      <w:rFonts w:ascii="Courier New" w:hAnsi="Courier New" w:cs="Courier New"/>
    </w:rPr>
  </w:style>
  <w:style w:type="character" w:customStyle="1" w:styleId="WW8Num8z2">
    <w:name w:val="WW8Num8z2"/>
    <w:uiPriority w:val="99"/>
    <w:rsid w:val="00365E26"/>
    <w:rPr>
      <w:rFonts w:ascii="Wingdings" w:hAnsi="Wingdings" w:cs="Wingdings"/>
    </w:rPr>
  </w:style>
  <w:style w:type="character" w:customStyle="1" w:styleId="WW8Num8z3">
    <w:name w:val="WW8Num8z3"/>
    <w:uiPriority w:val="99"/>
    <w:rsid w:val="00365E26"/>
    <w:rPr>
      <w:rFonts w:ascii="Symbol" w:hAnsi="Symbol" w:cs="Symbol"/>
    </w:rPr>
  </w:style>
  <w:style w:type="character" w:customStyle="1" w:styleId="WW8Num12z3">
    <w:name w:val="WW8Num12z3"/>
    <w:uiPriority w:val="99"/>
    <w:rsid w:val="00365E26"/>
    <w:rPr>
      <w:rFonts w:ascii="Symbol" w:hAnsi="Symbol" w:cs="Symbol"/>
    </w:rPr>
  </w:style>
  <w:style w:type="character" w:customStyle="1" w:styleId="WW8Num13z0">
    <w:name w:val="WW8Num13z0"/>
    <w:uiPriority w:val="99"/>
    <w:rsid w:val="00365E26"/>
    <w:rPr>
      <w:b/>
      <w:bCs/>
      <w:sz w:val="24"/>
      <w:szCs w:val="24"/>
    </w:rPr>
  </w:style>
  <w:style w:type="character" w:customStyle="1" w:styleId="WW8Num13z1">
    <w:name w:val="WW8Num13z1"/>
    <w:uiPriority w:val="99"/>
    <w:rsid w:val="00365E26"/>
    <w:rPr>
      <w:rFonts w:ascii="Times New Roman" w:hAnsi="Times New Roman" w:cs="Times New Roman"/>
      <w:sz w:val="24"/>
      <w:szCs w:val="24"/>
    </w:rPr>
  </w:style>
  <w:style w:type="character" w:customStyle="1" w:styleId="WW8Num14z0">
    <w:name w:val="WW8Num14z0"/>
    <w:uiPriority w:val="99"/>
    <w:rsid w:val="00365E26"/>
    <w:rPr>
      <w:rFonts w:ascii="Switzerland" w:hAnsi="Switzerland" w:cs="Switzerland"/>
      <w:color w:val="auto"/>
    </w:rPr>
  </w:style>
  <w:style w:type="character" w:customStyle="1" w:styleId="WW8Num15z0">
    <w:name w:val="WW8Num15z0"/>
    <w:uiPriority w:val="99"/>
    <w:rsid w:val="00365E26"/>
    <w:rPr>
      <w:rFonts w:ascii="Times New Roman" w:hAnsi="Times New Roman" w:cs="Times New Roman"/>
      <w:color w:val="000000"/>
      <w:sz w:val="22"/>
      <w:szCs w:val="22"/>
    </w:rPr>
  </w:style>
  <w:style w:type="character" w:customStyle="1" w:styleId="WW8Num16z0">
    <w:name w:val="WW8Num16z0"/>
    <w:uiPriority w:val="99"/>
    <w:rsid w:val="00365E26"/>
    <w:rPr>
      <w:rFonts w:ascii="Times New Roman" w:hAnsi="Times New Roman" w:cs="Times New Roman"/>
    </w:rPr>
  </w:style>
  <w:style w:type="character" w:customStyle="1" w:styleId="WW8Num16z1">
    <w:name w:val="WW8Num16z1"/>
    <w:uiPriority w:val="99"/>
    <w:rsid w:val="00365E26"/>
    <w:rPr>
      <w:rFonts w:ascii="Courier New" w:hAnsi="Courier New" w:cs="Courier New"/>
    </w:rPr>
  </w:style>
  <w:style w:type="character" w:customStyle="1" w:styleId="WW8Num16z2">
    <w:name w:val="WW8Num16z2"/>
    <w:uiPriority w:val="99"/>
    <w:rsid w:val="00365E26"/>
    <w:rPr>
      <w:rFonts w:ascii="Wingdings" w:hAnsi="Wingdings" w:cs="Wingdings"/>
    </w:rPr>
  </w:style>
  <w:style w:type="character" w:customStyle="1" w:styleId="WW8Num16z3">
    <w:name w:val="WW8Num16z3"/>
    <w:uiPriority w:val="99"/>
    <w:rsid w:val="00365E26"/>
    <w:rPr>
      <w:rFonts w:ascii="Symbol" w:hAnsi="Symbol" w:cs="Symbol"/>
    </w:rPr>
  </w:style>
  <w:style w:type="character" w:customStyle="1" w:styleId="BodyTextChar">
    <w:name w:val="Body Text Char"/>
    <w:link w:val="BodyText"/>
    <w:uiPriority w:val="99"/>
    <w:locked/>
    <w:rsid w:val="00365E26"/>
    <w:rPr>
      <w:rFonts w:ascii="Arial" w:hAnsi="Arial"/>
      <w:sz w:val="28"/>
      <w:szCs w:val="24"/>
      <w:lang w:val="en-US" w:eastAsia="ar-SA"/>
    </w:rPr>
  </w:style>
  <w:style w:type="paragraph" w:styleId="BodyTextIndent">
    <w:name w:val="Body Text Indent"/>
    <w:basedOn w:val="Normal"/>
    <w:link w:val="BodyTextIndentChar"/>
    <w:uiPriority w:val="99"/>
    <w:rsid w:val="00365E26"/>
    <w:pPr>
      <w:ind w:firstLine="709"/>
      <w:jc w:val="both"/>
    </w:pPr>
    <w:rPr>
      <w:rFonts w:ascii="MAC C Times" w:hAnsi="MAC C Times"/>
      <w:lang w:val="en-US"/>
    </w:rPr>
  </w:style>
  <w:style w:type="character" w:customStyle="1" w:styleId="BodyTextIndentChar">
    <w:name w:val="Body Text Indent Char"/>
    <w:link w:val="BodyTextIndent"/>
    <w:uiPriority w:val="99"/>
    <w:rsid w:val="00365E26"/>
    <w:rPr>
      <w:rFonts w:ascii="MAC C Times" w:hAnsi="MAC C Times" w:cs="MAC C Times"/>
      <w:sz w:val="24"/>
      <w:szCs w:val="24"/>
      <w:lang w:val="en-US" w:eastAsia="ar-SA"/>
    </w:rPr>
  </w:style>
  <w:style w:type="paragraph" w:styleId="BodyTextIndent2">
    <w:name w:val="Body Text Indent 2"/>
    <w:basedOn w:val="Normal"/>
    <w:link w:val="BodyTextIndent2Char"/>
    <w:uiPriority w:val="99"/>
    <w:rsid w:val="00365E26"/>
    <w:pPr>
      <w:ind w:left="1440"/>
      <w:jc w:val="both"/>
    </w:pPr>
    <w:rPr>
      <w:rFonts w:ascii="MAC C Times" w:hAnsi="MAC C Times"/>
      <w:lang w:val="x-none"/>
    </w:rPr>
  </w:style>
  <w:style w:type="character" w:customStyle="1" w:styleId="BodyTextIndent2Char">
    <w:name w:val="Body Text Indent 2 Char"/>
    <w:link w:val="BodyTextIndent2"/>
    <w:uiPriority w:val="99"/>
    <w:rsid w:val="00365E26"/>
    <w:rPr>
      <w:rFonts w:ascii="MAC C Times" w:hAnsi="MAC C Times" w:cs="MAC C Times"/>
      <w:sz w:val="24"/>
      <w:szCs w:val="24"/>
      <w:lang w:eastAsia="ar-SA"/>
    </w:rPr>
  </w:style>
  <w:style w:type="paragraph" w:styleId="BodyTextIndent3">
    <w:name w:val="Body Text Indent 3"/>
    <w:basedOn w:val="Normal"/>
    <w:link w:val="BodyTextIndent3Char"/>
    <w:uiPriority w:val="99"/>
    <w:rsid w:val="00365E26"/>
    <w:pPr>
      <w:ind w:left="960" w:hanging="240"/>
    </w:pPr>
    <w:rPr>
      <w:rFonts w:ascii="M_Swiss" w:hAnsi="M_Swiss"/>
      <w:lang w:val="x-none"/>
    </w:rPr>
  </w:style>
  <w:style w:type="character" w:customStyle="1" w:styleId="BodyTextIndent3Char">
    <w:name w:val="Body Text Indent 3 Char"/>
    <w:link w:val="BodyTextIndent3"/>
    <w:uiPriority w:val="99"/>
    <w:rsid w:val="00365E26"/>
    <w:rPr>
      <w:rFonts w:ascii="M_Swiss" w:hAnsi="M_Swiss" w:cs="M_Swiss"/>
      <w:sz w:val="24"/>
      <w:szCs w:val="24"/>
      <w:lang w:eastAsia="ar-SA"/>
    </w:rPr>
  </w:style>
  <w:style w:type="paragraph" w:customStyle="1" w:styleId="Sub-ClauseText">
    <w:name w:val="Sub-Clause Text"/>
    <w:basedOn w:val="Normal"/>
    <w:uiPriority w:val="99"/>
    <w:rsid w:val="00365E26"/>
    <w:pPr>
      <w:spacing w:before="120" w:after="120"/>
      <w:jc w:val="both"/>
    </w:pPr>
    <w:rPr>
      <w:spacing w:val="-4"/>
      <w:lang w:val="en-US"/>
    </w:rPr>
  </w:style>
  <w:style w:type="paragraph" w:customStyle="1" w:styleId="a3">
    <w:name w:val="Наслов на членот"/>
    <w:basedOn w:val="Normal"/>
    <w:next w:val="Normal"/>
    <w:uiPriority w:val="99"/>
    <w:rsid w:val="00365E26"/>
    <w:pPr>
      <w:keepNext/>
      <w:spacing w:before="120" w:after="60" w:line="180" w:lineRule="atLeast"/>
      <w:jc w:val="center"/>
    </w:pPr>
    <w:rPr>
      <w:b/>
      <w:bCs/>
      <w:sz w:val="22"/>
      <w:szCs w:val="22"/>
    </w:rPr>
  </w:style>
  <w:style w:type="paragraph" w:customStyle="1" w:styleId="a4">
    <w:name w:val="Број на членот"/>
    <w:basedOn w:val="Normal"/>
    <w:next w:val="Normal"/>
    <w:uiPriority w:val="99"/>
    <w:rsid w:val="00365E26"/>
    <w:pPr>
      <w:keepNext/>
      <w:spacing w:before="60" w:after="60" w:line="180" w:lineRule="atLeast"/>
      <w:jc w:val="center"/>
    </w:pPr>
    <w:rPr>
      <w:b/>
      <w:bCs/>
      <w:sz w:val="22"/>
      <w:szCs w:val="22"/>
    </w:rPr>
  </w:style>
  <w:style w:type="paragraph" w:customStyle="1" w:styleId="a5">
    <w:name w:val="Подотсек со римски броеви"/>
    <w:basedOn w:val="Normal"/>
    <w:uiPriority w:val="99"/>
    <w:rsid w:val="00365E26"/>
    <w:pPr>
      <w:keepNext/>
      <w:spacing w:before="180" w:after="120"/>
      <w:jc w:val="center"/>
    </w:pPr>
    <w:rPr>
      <w:b/>
      <w:bCs/>
    </w:rPr>
  </w:style>
  <w:style w:type="paragraph" w:customStyle="1" w:styleId="a6">
    <w:name w:val="Глава наслов"/>
    <w:basedOn w:val="Normal"/>
    <w:uiPriority w:val="99"/>
    <w:rsid w:val="00365E26"/>
    <w:pPr>
      <w:keepNext/>
      <w:spacing w:before="60" w:after="180" w:line="220" w:lineRule="atLeast"/>
      <w:jc w:val="center"/>
    </w:pPr>
    <w:rPr>
      <w:b/>
      <w:bCs/>
    </w:rPr>
  </w:style>
  <w:style w:type="paragraph" w:styleId="Title">
    <w:name w:val="Title"/>
    <w:basedOn w:val="Normal"/>
    <w:next w:val="Subtitle"/>
    <w:link w:val="TitleChar"/>
    <w:uiPriority w:val="99"/>
    <w:qFormat/>
    <w:rsid w:val="00365E26"/>
    <w:pPr>
      <w:jc w:val="center"/>
    </w:pPr>
    <w:rPr>
      <w:rFonts w:ascii="MAC C Times" w:hAnsi="MAC C Times"/>
      <w:b/>
      <w:bCs/>
      <w:i/>
      <w:iCs/>
      <w:sz w:val="32"/>
      <w:szCs w:val="32"/>
      <w:lang w:val="en-US"/>
    </w:rPr>
  </w:style>
  <w:style w:type="character" w:customStyle="1" w:styleId="TitleChar">
    <w:name w:val="Title Char"/>
    <w:link w:val="Title"/>
    <w:uiPriority w:val="99"/>
    <w:rsid w:val="00365E26"/>
    <w:rPr>
      <w:rFonts w:ascii="MAC C Times" w:hAnsi="MAC C Times" w:cs="MAC C Times"/>
      <w:b/>
      <w:bCs/>
      <w:i/>
      <w:iCs/>
      <w:sz w:val="32"/>
      <w:szCs w:val="32"/>
      <w:lang w:val="en-US" w:eastAsia="ar-SA"/>
    </w:rPr>
  </w:style>
  <w:style w:type="paragraph" w:styleId="Subtitle">
    <w:name w:val="Subtitle"/>
    <w:basedOn w:val="Normal"/>
    <w:next w:val="BodyText"/>
    <w:link w:val="SubtitleChar"/>
    <w:uiPriority w:val="99"/>
    <w:qFormat/>
    <w:rsid w:val="00365E26"/>
    <w:pPr>
      <w:jc w:val="both"/>
    </w:pPr>
    <w:rPr>
      <w:rFonts w:ascii="MAC C Times" w:hAnsi="MAC C Times"/>
      <w:b/>
      <w:bCs/>
      <w:lang w:val="en-US"/>
    </w:rPr>
  </w:style>
  <w:style w:type="character" w:customStyle="1" w:styleId="SubtitleChar">
    <w:name w:val="Subtitle Char"/>
    <w:link w:val="Subtitle"/>
    <w:uiPriority w:val="99"/>
    <w:rsid w:val="00365E26"/>
    <w:rPr>
      <w:rFonts w:ascii="MAC C Times" w:hAnsi="MAC C Times" w:cs="MAC C Times"/>
      <w:b/>
      <w:bCs/>
      <w:sz w:val="24"/>
      <w:szCs w:val="24"/>
      <w:lang w:val="en-US" w:eastAsia="ar-SA"/>
    </w:rPr>
  </w:style>
  <w:style w:type="paragraph" w:customStyle="1" w:styleId="a7">
    <w:name w:val="Оддел број"/>
    <w:basedOn w:val="Normal"/>
    <w:uiPriority w:val="99"/>
    <w:rsid w:val="00365E26"/>
    <w:pPr>
      <w:keepNext/>
      <w:spacing w:before="240" w:after="60"/>
      <w:jc w:val="center"/>
    </w:pPr>
    <w:rPr>
      <w:b/>
      <w:bCs/>
    </w:rPr>
  </w:style>
  <w:style w:type="paragraph" w:customStyle="1" w:styleId="a8">
    <w:name w:val="Оддел наслов"/>
    <w:basedOn w:val="Normal"/>
    <w:uiPriority w:val="99"/>
    <w:rsid w:val="00365E26"/>
    <w:pPr>
      <w:keepNext/>
      <w:spacing w:before="60" w:after="180" w:line="220" w:lineRule="atLeast"/>
      <w:jc w:val="center"/>
    </w:pPr>
    <w:rPr>
      <w:b/>
      <w:bCs/>
    </w:rPr>
  </w:style>
  <w:style w:type="paragraph" w:styleId="BlockText">
    <w:name w:val="Block Text"/>
    <w:basedOn w:val="Normal"/>
    <w:uiPriority w:val="99"/>
    <w:rsid w:val="00365E26"/>
    <w:pPr>
      <w:shd w:val="clear" w:color="auto" w:fill="FFFFFF"/>
      <w:ind w:left="14" w:right="14"/>
      <w:jc w:val="both"/>
    </w:pPr>
    <w:rPr>
      <w:rFonts w:ascii="MAC C Times" w:hAnsi="MAC C Times" w:cs="MAC C Times"/>
      <w:color w:val="000000"/>
      <w:lang w:val="mk-MK"/>
    </w:rPr>
  </w:style>
  <w:style w:type="paragraph" w:styleId="DocumentMap">
    <w:name w:val="Document Map"/>
    <w:basedOn w:val="Normal"/>
    <w:link w:val="DocumentMapChar"/>
    <w:uiPriority w:val="99"/>
    <w:semiHidden/>
    <w:rsid w:val="00365E26"/>
    <w:pPr>
      <w:shd w:val="clear" w:color="auto" w:fill="000080"/>
    </w:pPr>
    <w:rPr>
      <w:rFonts w:ascii="Tahoma" w:hAnsi="Tahoma"/>
      <w:sz w:val="20"/>
      <w:szCs w:val="20"/>
      <w:lang w:val="x-none"/>
    </w:rPr>
  </w:style>
  <w:style w:type="character" w:customStyle="1" w:styleId="DocumentMapChar">
    <w:name w:val="Document Map Char"/>
    <w:link w:val="DocumentMap"/>
    <w:uiPriority w:val="99"/>
    <w:semiHidden/>
    <w:rsid w:val="00365E26"/>
    <w:rPr>
      <w:rFonts w:ascii="Tahoma" w:hAnsi="Tahoma" w:cs="Tahoma"/>
      <w:shd w:val="clear" w:color="auto" w:fill="000080"/>
      <w:lang w:eastAsia="ar-SA"/>
    </w:rPr>
  </w:style>
  <w:style w:type="character" w:customStyle="1" w:styleId="BalloonTextChar">
    <w:name w:val="Balloon Text Char"/>
    <w:link w:val="BalloonText"/>
    <w:uiPriority w:val="99"/>
    <w:locked/>
    <w:rsid w:val="00365E26"/>
    <w:rPr>
      <w:rFonts w:ascii="Tahoma" w:hAnsi="Tahoma" w:cs="Tahoma"/>
      <w:sz w:val="16"/>
      <w:szCs w:val="16"/>
      <w:lang w:eastAsia="ar-SA"/>
    </w:rPr>
  </w:style>
  <w:style w:type="paragraph" w:customStyle="1" w:styleId="Default">
    <w:name w:val="Default"/>
    <w:uiPriority w:val="99"/>
    <w:rsid w:val="00365E26"/>
    <w:pPr>
      <w:autoSpaceDE w:val="0"/>
      <w:autoSpaceDN w:val="0"/>
      <w:adjustRightInd w:val="0"/>
    </w:pPr>
    <w:rPr>
      <w:rFonts w:ascii="Verdana" w:hAnsi="Verdana" w:cs="Verdana"/>
      <w:color w:val="000000"/>
      <w:sz w:val="24"/>
      <w:szCs w:val="24"/>
      <w:lang w:val="en-US" w:eastAsia="en-US"/>
    </w:rPr>
  </w:style>
  <w:style w:type="character" w:customStyle="1" w:styleId="WW8Num14z3">
    <w:name w:val="WW8Num14z3"/>
    <w:rsid w:val="00DF547A"/>
    <w:rPr>
      <w:rFonts w:ascii="Symbol" w:hAnsi="Symbol"/>
    </w:rPr>
  </w:style>
  <w:style w:type="character" w:customStyle="1" w:styleId="FontStyle25">
    <w:name w:val="Font Style25"/>
    <w:rsid w:val="002478DB"/>
    <w:rPr>
      <w:rFonts w:ascii="Times New Roman" w:hAnsi="Times New Roman" w:cs="Times New Roman"/>
      <w:sz w:val="22"/>
      <w:szCs w:val="22"/>
    </w:rPr>
  </w:style>
  <w:style w:type="character" w:customStyle="1" w:styleId="FontStyle29">
    <w:name w:val="Font Style29"/>
    <w:rsid w:val="002478DB"/>
    <w:rPr>
      <w:rFonts w:ascii="Times New Roman" w:hAnsi="Times New Roman" w:cs="Times New Roman"/>
      <w:b/>
      <w:bCs/>
      <w:sz w:val="22"/>
      <w:szCs w:val="22"/>
    </w:rPr>
  </w:style>
  <w:style w:type="table" w:styleId="TableGrid">
    <w:name w:val="Table Grid"/>
    <w:basedOn w:val="TableNormal"/>
    <w:uiPriority w:val="39"/>
    <w:rsid w:val="002845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85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5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5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5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85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52F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52F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52F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52F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52F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52F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rsid w:val="00666CC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6049">
      <w:bodyDiv w:val="1"/>
      <w:marLeft w:val="0"/>
      <w:marRight w:val="0"/>
      <w:marTop w:val="0"/>
      <w:marBottom w:val="0"/>
      <w:divBdr>
        <w:top w:val="none" w:sz="0" w:space="0" w:color="auto"/>
        <w:left w:val="none" w:sz="0" w:space="0" w:color="auto"/>
        <w:bottom w:val="none" w:sz="0" w:space="0" w:color="auto"/>
        <w:right w:val="none" w:sz="0" w:space="0" w:color="auto"/>
      </w:divBdr>
      <w:divsChild>
        <w:div w:id="1082871186">
          <w:marLeft w:val="0"/>
          <w:marRight w:val="0"/>
          <w:marTop w:val="0"/>
          <w:marBottom w:val="0"/>
          <w:divBdr>
            <w:top w:val="none" w:sz="0" w:space="0" w:color="auto"/>
            <w:left w:val="none" w:sz="0" w:space="0" w:color="auto"/>
            <w:bottom w:val="none" w:sz="0" w:space="0" w:color="auto"/>
            <w:right w:val="none" w:sz="0" w:space="0" w:color="auto"/>
          </w:divBdr>
          <w:divsChild>
            <w:div w:id="1268926164">
              <w:marLeft w:val="0"/>
              <w:marRight w:val="0"/>
              <w:marTop w:val="0"/>
              <w:marBottom w:val="0"/>
              <w:divBdr>
                <w:top w:val="none" w:sz="0" w:space="0" w:color="auto"/>
                <w:left w:val="none" w:sz="0" w:space="0" w:color="auto"/>
                <w:bottom w:val="none" w:sz="0" w:space="0" w:color="auto"/>
                <w:right w:val="none" w:sz="0" w:space="0" w:color="auto"/>
              </w:divBdr>
              <w:divsChild>
                <w:div w:id="2780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58">
      <w:bodyDiv w:val="1"/>
      <w:marLeft w:val="0"/>
      <w:marRight w:val="0"/>
      <w:marTop w:val="0"/>
      <w:marBottom w:val="0"/>
      <w:divBdr>
        <w:top w:val="none" w:sz="0" w:space="0" w:color="auto"/>
        <w:left w:val="none" w:sz="0" w:space="0" w:color="auto"/>
        <w:bottom w:val="none" w:sz="0" w:space="0" w:color="auto"/>
        <w:right w:val="none" w:sz="0" w:space="0" w:color="auto"/>
      </w:divBdr>
    </w:div>
    <w:div w:id="245647952">
      <w:bodyDiv w:val="1"/>
      <w:marLeft w:val="0"/>
      <w:marRight w:val="0"/>
      <w:marTop w:val="0"/>
      <w:marBottom w:val="0"/>
      <w:divBdr>
        <w:top w:val="none" w:sz="0" w:space="0" w:color="auto"/>
        <w:left w:val="none" w:sz="0" w:space="0" w:color="auto"/>
        <w:bottom w:val="none" w:sz="0" w:space="0" w:color="auto"/>
        <w:right w:val="none" w:sz="0" w:space="0" w:color="auto"/>
      </w:divBdr>
    </w:div>
    <w:div w:id="467282836">
      <w:bodyDiv w:val="1"/>
      <w:marLeft w:val="0"/>
      <w:marRight w:val="0"/>
      <w:marTop w:val="0"/>
      <w:marBottom w:val="0"/>
      <w:divBdr>
        <w:top w:val="none" w:sz="0" w:space="0" w:color="auto"/>
        <w:left w:val="none" w:sz="0" w:space="0" w:color="auto"/>
        <w:bottom w:val="none" w:sz="0" w:space="0" w:color="auto"/>
        <w:right w:val="none" w:sz="0" w:space="0" w:color="auto"/>
      </w:divBdr>
    </w:div>
    <w:div w:id="510606765">
      <w:bodyDiv w:val="1"/>
      <w:marLeft w:val="0"/>
      <w:marRight w:val="0"/>
      <w:marTop w:val="0"/>
      <w:marBottom w:val="0"/>
      <w:divBdr>
        <w:top w:val="none" w:sz="0" w:space="0" w:color="auto"/>
        <w:left w:val="none" w:sz="0" w:space="0" w:color="auto"/>
        <w:bottom w:val="none" w:sz="0" w:space="0" w:color="auto"/>
        <w:right w:val="none" w:sz="0" w:space="0" w:color="auto"/>
      </w:divBdr>
    </w:div>
    <w:div w:id="654913208">
      <w:bodyDiv w:val="1"/>
      <w:marLeft w:val="0"/>
      <w:marRight w:val="0"/>
      <w:marTop w:val="0"/>
      <w:marBottom w:val="0"/>
      <w:divBdr>
        <w:top w:val="none" w:sz="0" w:space="0" w:color="auto"/>
        <w:left w:val="none" w:sz="0" w:space="0" w:color="auto"/>
        <w:bottom w:val="none" w:sz="0" w:space="0" w:color="auto"/>
        <w:right w:val="none" w:sz="0" w:space="0" w:color="auto"/>
      </w:divBdr>
    </w:div>
    <w:div w:id="1013217839">
      <w:bodyDiv w:val="1"/>
      <w:marLeft w:val="0"/>
      <w:marRight w:val="0"/>
      <w:marTop w:val="0"/>
      <w:marBottom w:val="0"/>
      <w:divBdr>
        <w:top w:val="none" w:sz="0" w:space="0" w:color="auto"/>
        <w:left w:val="none" w:sz="0" w:space="0" w:color="auto"/>
        <w:bottom w:val="none" w:sz="0" w:space="0" w:color="auto"/>
        <w:right w:val="none" w:sz="0" w:space="0" w:color="auto"/>
      </w:divBdr>
    </w:div>
    <w:div w:id="1042054342">
      <w:bodyDiv w:val="1"/>
      <w:marLeft w:val="0"/>
      <w:marRight w:val="0"/>
      <w:marTop w:val="0"/>
      <w:marBottom w:val="0"/>
      <w:divBdr>
        <w:top w:val="none" w:sz="0" w:space="0" w:color="auto"/>
        <w:left w:val="none" w:sz="0" w:space="0" w:color="auto"/>
        <w:bottom w:val="none" w:sz="0" w:space="0" w:color="auto"/>
        <w:right w:val="none" w:sz="0" w:space="0" w:color="auto"/>
      </w:divBdr>
    </w:div>
    <w:div w:id="1087582153">
      <w:bodyDiv w:val="1"/>
      <w:marLeft w:val="0"/>
      <w:marRight w:val="0"/>
      <w:marTop w:val="0"/>
      <w:marBottom w:val="0"/>
      <w:divBdr>
        <w:top w:val="none" w:sz="0" w:space="0" w:color="auto"/>
        <w:left w:val="none" w:sz="0" w:space="0" w:color="auto"/>
        <w:bottom w:val="none" w:sz="0" w:space="0" w:color="auto"/>
        <w:right w:val="none" w:sz="0" w:space="0" w:color="auto"/>
      </w:divBdr>
    </w:div>
    <w:div w:id="1233200975">
      <w:bodyDiv w:val="1"/>
      <w:marLeft w:val="0"/>
      <w:marRight w:val="0"/>
      <w:marTop w:val="0"/>
      <w:marBottom w:val="0"/>
      <w:divBdr>
        <w:top w:val="none" w:sz="0" w:space="0" w:color="auto"/>
        <w:left w:val="none" w:sz="0" w:space="0" w:color="auto"/>
        <w:bottom w:val="none" w:sz="0" w:space="0" w:color="auto"/>
        <w:right w:val="none" w:sz="0" w:space="0" w:color="auto"/>
      </w:divBdr>
    </w:div>
    <w:div w:id="1629969432">
      <w:bodyDiv w:val="1"/>
      <w:marLeft w:val="0"/>
      <w:marRight w:val="0"/>
      <w:marTop w:val="0"/>
      <w:marBottom w:val="0"/>
      <w:divBdr>
        <w:top w:val="none" w:sz="0" w:space="0" w:color="auto"/>
        <w:left w:val="none" w:sz="0" w:space="0" w:color="auto"/>
        <w:bottom w:val="none" w:sz="0" w:space="0" w:color="auto"/>
        <w:right w:val="none" w:sz="0" w:space="0" w:color="auto"/>
      </w:divBdr>
    </w:div>
    <w:div w:id="1671175413">
      <w:bodyDiv w:val="1"/>
      <w:marLeft w:val="0"/>
      <w:marRight w:val="0"/>
      <w:marTop w:val="0"/>
      <w:marBottom w:val="0"/>
      <w:divBdr>
        <w:top w:val="none" w:sz="0" w:space="0" w:color="auto"/>
        <w:left w:val="none" w:sz="0" w:space="0" w:color="auto"/>
        <w:bottom w:val="none" w:sz="0" w:space="0" w:color="auto"/>
        <w:right w:val="none" w:sz="0" w:space="0" w:color="auto"/>
      </w:divBdr>
    </w:div>
    <w:div w:id="1683311318">
      <w:bodyDiv w:val="1"/>
      <w:marLeft w:val="0"/>
      <w:marRight w:val="0"/>
      <w:marTop w:val="0"/>
      <w:marBottom w:val="0"/>
      <w:divBdr>
        <w:top w:val="none" w:sz="0" w:space="0" w:color="auto"/>
        <w:left w:val="none" w:sz="0" w:space="0" w:color="auto"/>
        <w:bottom w:val="none" w:sz="0" w:space="0" w:color="auto"/>
        <w:right w:val="none" w:sz="0" w:space="0" w:color="auto"/>
      </w:divBdr>
    </w:div>
    <w:div w:id="1811894717">
      <w:bodyDiv w:val="1"/>
      <w:marLeft w:val="0"/>
      <w:marRight w:val="0"/>
      <w:marTop w:val="0"/>
      <w:marBottom w:val="0"/>
      <w:divBdr>
        <w:top w:val="none" w:sz="0" w:space="0" w:color="auto"/>
        <w:left w:val="none" w:sz="0" w:space="0" w:color="auto"/>
        <w:bottom w:val="none" w:sz="0" w:space="0" w:color="auto"/>
        <w:right w:val="none" w:sz="0" w:space="0" w:color="auto"/>
      </w:divBdr>
    </w:div>
    <w:div w:id="1852989004">
      <w:bodyDiv w:val="1"/>
      <w:marLeft w:val="0"/>
      <w:marRight w:val="0"/>
      <w:marTop w:val="0"/>
      <w:marBottom w:val="0"/>
      <w:divBdr>
        <w:top w:val="none" w:sz="0" w:space="0" w:color="auto"/>
        <w:left w:val="none" w:sz="0" w:space="0" w:color="auto"/>
        <w:bottom w:val="none" w:sz="0" w:space="0" w:color="auto"/>
        <w:right w:val="none" w:sz="0" w:space="0" w:color="auto"/>
      </w:divBdr>
    </w:div>
    <w:div w:id="2057311732">
      <w:bodyDiv w:val="1"/>
      <w:marLeft w:val="0"/>
      <w:marRight w:val="0"/>
      <w:marTop w:val="0"/>
      <w:marBottom w:val="0"/>
      <w:divBdr>
        <w:top w:val="none" w:sz="0" w:space="0" w:color="auto"/>
        <w:left w:val="none" w:sz="0" w:space="0" w:color="auto"/>
        <w:bottom w:val="none" w:sz="0" w:space="0" w:color="auto"/>
        <w:right w:val="none" w:sz="0" w:space="0" w:color="auto"/>
      </w:divBdr>
    </w:div>
    <w:div w:id="2058432171">
      <w:bodyDiv w:val="1"/>
      <w:marLeft w:val="0"/>
      <w:marRight w:val="0"/>
      <w:marTop w:val="0"/>
      <w:marBottom w:val="0"/>
      <w:divBdr>
        <w:top w:val="none" w:sz="0" w:space="0" w:color="auto"/>
        <w:left w:val="none" w:sz="0" w:space="0" w:color="auto"/>
        <w:bottom w:val="none" w:sz="0" w:space="0" w:color="auto"/>
        <w:right w:val="none" w:sz="0" w:space="0" w:color="auto"/>
      </w:divBdr>
    </w:div>
    <w:div w:id="2094231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abavki.gov.m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nabavki.gov.mk/" TargetMode="External"/><Relationship Id="rId4" Type="http://schemas.openxmlformats.org/officeDocument/2006/relationships/settings" Target="settings.xml"/><Relationship Id="rId9" Type="http://schemas.openxmlformats.org/officeDocument/2006/relationships/hyperlink" Target="mailto:S.Martulkova@moepp.gov.mk"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97FD-8FA2-4AAE-8EB4-87F2CE70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11204</Words>
  <Characters>63865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[меморандум на договорниот орган]</vt:lpstr>
    </vt:vector>
  </TitlesOfParts>
  <Company/>
  <LinksUpToDate>false</LinksUpToDate>
  <CharactersWithSpaces>74920</CharactersWithSpaces>
  <SharedDoc>false</SharedDoc>
  <HLinks>
    <vt:vector size="84" baseType="variant">
      <vt:variant>
        <vt:i4>655434</vt:i4>
      </vt:variant>
      <vt:variant>
        <vt:i4>69</vt:i4>
      </vt:variant>
      <vt:variant>
        <vt:i4>0</vt:i4>
      </vt:variant>
      <vt:variant>
        <vt:i4>5</vt:i4>
      </vt:variant>
      <vt:variant>
        <vt:lpwstr>https://www.e-nabavki.gov.mk/</vt:lpwstr>
      </vt:variant>
      <vt:variant>
        <vt:lpwstr/>
      </vt:variant>
      <vt:variant>
        <vt:i4>655434</vt:i4>
      </vt:variant>
      <vt:variant>
        <vt:i4>66</vt:i4>
      </vt:variant>
      <vt:variant>
        <vt:i4>0</vt:i4>
      </vt:variant>
      <vt:variant>
        <vt:i4>5</vt:i4>
      </vt:variant>
      <vt:variant>
        <vt:lpwstr>https://www.e-nabavki.gov.mk/</vt:lpwstr>
      </vt:variant>
      <vt:variant>
        <vt:lpwstr/>
      </vt:variant>
      <vt:variant>
        <vt:i4>3670031</vt:i4>
      </vt:variant>
      <vt:variant>
        <vt:i4>63</vt:i4>
      </vt:variant>
      <vt:variant>
        <vt:i4>0</vt:i4>
      </vt:variant>
      <vt:variant>
        <vt:i4>5</vt:i4>
      </vt:variant>
      <vt:variant>
        <vt:lpwstr>mailto:Lj.Grozdanovski@moepp.gov.mk</vt:lpwstr>
      </vt:variant>
      <vt:variant>
        <vt:lpwstr/>
      </vt:variant>
      <vt:variant>
        <vt:i4>3670031</vt:i4>
      </vt:variant>
      <vt:variant>
        <vt:i4>60</vt:i4>
      </vt:variant>
      <vt:variant>
        <vt:i4>0</vt:i4>
      </vt:variant>
      <vt:variant>
        <vt:i4>5</vt:i4>
      </vt:variant>
      <vt:variant>
        <vt:lpwstr>mailto:Lj.Grozdanovski@moepp.gov.mk</vt:lpwstr>
      </vt:variant>
      <vt:variant>
        <vt:lpwstr/>
      </vt:variant>
      <vt:variant>
        <vt:i4>2359308</vt:i4>
      </vt:variant>
      <vt:variant>
        <vt:i4>53</vt:i4>
      </vt:variant>
      <vt:variant>
        <vt:i4>0</vt:i4>
      </vt:variant>
      <vt:variant>
        <vt:i4>5</vt:i4>
      </vt:variant>
      <vt:variant>
        <vt:lpwstr/>
      </vt:variant>
      <vt:variant>
        <vt:lpwstr>_Toc9500565</vt:lpwstr>
      </vt:variant>
      <vt:variant>
        <vt:i4>2359308</vt:i4>
      </vt:variant>
      <vt:variant>
        <vt:i4>47</vt:i4>
      </vt:variant>
      <vt:variant>
        <vt:i4>0</vt:i4>
      </vt:variant>
      <vt:variant>
        <vt:i4>5</vt:i4>
      </vt:variant>
      <vt:variant>
        <vt:lpwstr/>
      </vt:variant>
      <vt:variant>
        <vt:lpwstr>_Toc9500564</vt:lpwstr>
      </vt:variant>
      <vt:variant>
        <vt:i4>2359308</vt:i4>
      </vt:variant>
      <vt:variant>
        <vt:i4>44</vt:i4>
      </vt:variant>
      <vt:variant>
        <vt:i4>0</vt:i4>
      </vt:variant>
      <vt:variant>
        <vt:i4>5</vt:i4>
      </vt:variant>
      <vt:variant>
        <vt:lpwstr/>
      </vt:variant>
      <vt:variant>
        <vt:lpwstr>_Toc9500563</vt:lpwstr>
      </vt:variant>
      <vt:variant>
        <vt:i4>2359308</vt:i4>
      </vt:variant>
      <vt:variant>
        <vt:i4>38</vt:i4>
      </vt:variant>
      <vt:variant>
        <vt:i4>0</vt:i4>
      </vt:variant>
      <vt:variant>
        <vt:i4>5</vt:i4>
      </vt:variant>
      <vt:variant>
        <vt:lpwstr/>
      </vt:variant>
      <vt:variant>
        <vt:lpwstr>_Toc9500562</vt:lpwstr>
      </vt:variant>
      <vt:variant>
        <vt:i4>2359308</vt:i4>
      </vt:variant>
      <vt:variant>
        <vt:i4>32</vt:i4>
      </vt:variant>
      <vt:variant>
        <vt:i4>0</vt:i4>
      </vt:variant>
      <vt:variant>
        <vt:i4>5</vt:i4>
      </vt:variant>
      <vt:variant>
        <vt:lpwstr/>
      </vt:variant>
      <vt:variant>
        <vt:lpwstr>_Toc9500561</vt:lpwstr>
      </vt:variant>
      <vt:variant>
        <vt:i4>2359308</vt:i4>
      </vt:variant>
      <vt:variant>
        <vt:i4>26</vt:i4>
      </vt:variant>
      <vt:variant>
        <vt:i4>0</vt:i4>
      </vt:variant>
      <vt:variant>
        <vt:i4>5</vt:i4>
      </vt:variant>
      <vt:variant>
        <vt:lpwstr/>
      </vt:variant>
      <vt:variant>
        <vt:lpwstr>_Toc9500560</vt:lpwstr>
      </vt:variant>
      <vt:variant>
        <vt:i4>2555916</vt:i4>
      </vt:variant>
      <vt:variant>
        <vt:i4>20</vt:i4>
      </vt:variant>
      <vt:variant>
        <vt:i4>0</vt:i4>
      </vt:variant>
      <vt:variant>
        <vt:i4>5</vt:i4>
      </vt:variant>
      <vt:variant>
        <vt:lpwstr/>
      </vt:variant>
      <vt:variant>
        <vt:lpwstr>_Toc9500559</vt:lpwstr>
      </vt:variant>
      <vt:variant>
        <vt:i4>2555916</vt:i4>
      </vt:variant>
      <vt:variant>
        <vt:i4>14</vt:i4>
      </vt:variant>
      <vt:variant>
        <vt:i4>0</vt:i4>
      </vt:variant>
      <vt:variant>
        <vt:i4>5</vt:i4>
      </vt:variant>
      <vt:variant>
        <vt:lpwstr/>
      </vt:variant>
      <vt:variant>
        <vt:lpwstr>_Toc9500558</vt:lpwstr>
      </vt:variant>
      <vt:variant>
        <vt:i4>2555916</vt:i4>
      </vt:variant>
      <vt:variant>
        <vt:i4>8</vt:i4>
      </vt:variant>
      <vt:variant>
        <vt:i4>0</vt:i4>
      </vt:variant>
      <vt:variant>
        <vt:i4>5</vt:i4>
      </vt:variant>
      <vt:variant>
        <vt:lpwstr/>
      </vt:variant>
      <vt:variant>
        <vt:lpwstr>_Toc9500557</vt:lpwstr>
      </vt:variant>
      <vt:variant>
        <vt:i4>2555916</vt:i4>
      </vt:variant>
      <vt:variant>
        <vt:i4>2</vt:i4>
      </vt:variant>
      <vt:variant>
        <vt:i4>0</vt:i4>
      </vt:variant>
      <vt:variant>
        <vt:i4>5</vt:i4>
      </vt:variant>
      <vt:variant>
        <vt:lpwstr/>
      </vt:variant>
      <vt:variant>
        <vt:lpwstr>_Toc9500556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[меморандум на договорниот орган]</dc:title>
  <dc:subject/>
  <dc:creator>aleksandara</dc:creator>
  <cp:keywords/>
  <dc:description/>
  <cp:lastModifiedBy>Burbuqe Haxhijaha</cp:lastModifiedBy>
  <cp:revision>3</cp:revision>
  <cp:lastPrinted>2022-07-06T12:25:00Z</cp:lastPrinted>
  <dcterms:created xsi:type="dcterms:W3CDTF">2022-07-20T07:53:00Z</dcterms:created>
  <dcterms:modified xsi:type="dcterms:W3CDTF">2022-07-20T08:03:00Z</dcterms:modified>
</cp:coreProperties>
</file>