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5C0E5" w14:textId="77777777" w:rsidR="005309D3" w:rsidRPr="00F17A1E" w:rsidRDefault="008D6738" w:rsidP="00D03512">
      <w:pPr>
        <w:jc w:val="center"/>
        <w:rPr>
          <w:rFonts w:asciiTheme="majorHAnsi" w:hAnsiTheme="majorHAnsi" w:cstheme="majorHAnsi"/>
          <w:sz w:val="20"/>
          <w:szCs w:val="20"/>
          <w:lang w:val="mk-MK"/>
        </w:rPr>
      </w:pPr>
      <w:r w:rsidRPr="00F17A1E">
        <w:rPr>
          <w:rFonts w:asciiTheme="majorHAnsi" w:hAnsiTheme="majorHAnsi" w:cstheme="majorHAnsi"/>
          <w:b/>
          <w:noProof/>
          <w:szCs w:val="22"/>
          <w:lang w:eastAsia="en-GB"/>
        </w:rPr>
        <w:drawing>
          <wp:inline distT="0" distB="0" distL="0" distR="0" wp14:anchorId="03FE013E" wp14:editId="4282609E">
            <wp:extent cx="5274310" cy="1168119"/>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168119"/>
                    </a:xfrm>
                    <a:prstGeom prst="rect">
                      <a:avLst/>
                    </a:prstGeom>
                    <a:noFill/>
                    <a:ln>
                      <a:noFill/>
                    </a:ln>
                  </pic:spPr>
                </pic:pic>
              </a:graphicData>
            </a:graphic>
          </wp:inline>
        </w:drawing>
      </w:r>
    </w:p>
    <w:p w14:paraId="67A60BD9" w14:textId="77777777" w:rsidR="005309D3" w:rsidRPr="00F17A1E" w:rsidRDefault="005309D3" w:rsidP="00D03512">
      <w:pPr>
        <w:jc w:val="center"/>
        <w:rPr>
          <w:rFonts w:asciiTheme="majorHAnsi" w:hAnsiTheme="majorHAnsi" w:cstheme="majorHAnsi"/>
          <w:sz w:val="20"/>
          <w:szCs w:val="20"/>
          <w:lang w:val="mk-MK"/>
        </w:rPr>
      </w:pPr>
    </w:p>
    <w:p w14:paraId="68216B02" w14:textId="77777777" w:rsidR="005309D3" w:rsidRPr="00F17A1E" w:rsidRDefault="005309D3" w:rsidP="00D03512">
      <w:pPr>
        <w:jc w:val="center"/>
        <w:rPr>
          <w:rFonts w:asciiTheme="majorHAnsi" w:hAnsiTheme="majorHAnsi" w:cstheme="majorHAnsi"/>
          <w:sz w:val="20"/>
          <w:szCs w:val="20"/>
          <w:lang w:val="mk-MK"/>
        </w:rPr>
      </w:pPr>
    </w:p>
    <w:p w14:paraId="65130A22" w14:textId="77777777" w:rsidR="005309D3" w:rsidRPr="00F17A1E" w:rsidRDefault="005309D3" w:rsidP="00D03512">
      <w:pPr>
        <w:jc w:val="center"/>
        <w:rPr>
          <w:rFonts w:asciiTheme="majorHAnsi" w:hAnsiTheme="majorHAnsi" w:cstheme="majorHAnsi"/>
          <w:sz w:val="20"/>
          <w:szCs w:val="20"/>
          <w:lang w:val="mk-MK"/>
        </w:rPr>
      </w:pPr>
    </w:p>
    <w:p w14:paraId="2678B576" w14:textId="77777777" w:rsidR="005309D3" w:rsidRPr="00F17A1E" w:rsidRDefault="005309D3" w:rsidP="00D03512">
      <w:pPr>
        <w:jc w:val="center"/>
        <w:rPr>
          <w:rFonts w:asciiTheme="majorHAnsi" w:hAnsiTheme="majorHAnsi" w:cstheme="majorHAnsi"/>
          <w:sz w:val="20"/>
          <w:szCs w:val="20"/>
          <w:lang w:val="mk-MK"/>
        </w:rPr>
      </w:pPr>
    </w:p>
    <w:p w14:paraId="7FD6340C" w14:textId="77777777" w:rsidR="005309D3" w:rsidRPr="00F17A1E" w:rsidRDefault="005309D3" w:rsidP="00D03512">
      <w:pPr>
        <w:jc w:val="center"/>
        <w:rPr>
          <w:rFonts w:asciiTheme="majorHAnsi" w:hAnsiTheme="majorHAnsi" w:cstheme="majorHAnsi"/>
          <w:sz w:val="20"/>
          <w:szCs w:val="20"/>
          <w:lang w:val="mk-MK"/>
        </w:rPr>
      </w:pPr>
    </w:p>
    <w:p w14:paraId="5797BBCD" w14:textId="77777777" w:rsidR="005309D3" w:rsidRPr="00F17A1E" w:rsidRDefault="005309D3" w:rsidP="00D03512">
      <w:pPr>
        <w:jc w:val="center"/>
        <w:rPr>
          <w:rFonts w:asciiTheme="majorHAnsi" w:hAnsiTheme="majorHAnsi" w:cstheme="majorHAnsi"/>
          <w:sz w:val="20"/>
          <w:szCs w:val="20"/>
          <w:lang w:val="mk-MK"/>
        </w:rPr>
      </w:pPr>
    </w:p>
    <w:p w14:paraId="730C82A8" w14:textId="77777777" w:rsidR="005309D3" w:rsidRPr="00F17A1E" w:rsidRDefault="005309D3" w:rsidP="00D03512">
      <w:pPr>
        <w:jc w:val="center"/>
        <w:rPr>
          <w:rFonts w:asciiTheme="majorHAnsi" w:hAnsiTheme="majorHAnsi" w:cstheme="majorHAnsi"/>
          <w:sz w:val="20"/>
          <w:szCs w:val="20"/>
          <w:lang w:val="mk-MK"/>
        </w:rPr>
      </w:pPr>
    </w:p>
    <w:p w14:paraId="41FD6968" w14:textId="77777777" w:rsidR="005309D3" w:rsidRPr="00F17A1E" w:rsidRDefault="005309D3" w:rsidP="00D03512">
      <w:pPr>
        <w:jc w:val="center"/>
        <w:rPr>
          <w:rFonts w:asciiTheme="majorHAnsi" w:hAnsiTheme="majorHAnsi" w:cstheme="majorHAnsi"/>
          <w:sz w:val="20"/>
          <w:szCs w:val="20"/>
          <w:lang w:val="mk-MK"/>
        </w:rPr>
      </w:pPr>
    </w:p>
    <w:p w14:paraId="31C196B8" w14:textId="77777777" w:rsidR="005309D3" w:rsidRPr="00F17A1E" w:rsidRDefault="005309D3" w:rsidP="00D03512">
      <w:pPr>
        <w:jc w:val="center"/>
        <w:rPr>
          <w:rFonts w:asciiTheme="majorHAnsi" w:hAnsiTheme="majorHAnsi" w:cstheme="majorHAnsi"/>
          <w:sz w:val="20"/>
          <w:szCs w:val="20"/>
          <w:lang w:val="mk-MK"/>
        </w:rPr>
      </w:pPr>
    </w:p>
    <w:p w14:paraId="6ABFE5CF" w14:textId="77777777" w:rsidR="005309D3" w:rsidRPr="00F17A1E" w:rsidRDefault="005309D3" w:rsidP="00D03512">
      <w:pPr>
        <w:jc w:val="center"/>
        <w:rPr>
          <w:rFonts w:asciiTheme="majorHAnsi" w:hAnsiTheme="majorHAnsi" w:cstheme="majorHAnsi"/>
          <w:sz w:val="20"/>
          <w:szCs w:val="20"/>
          <w:lang w:val="mk-MK"/>
        </w:rPr>
      </w:pPr>
    </w:p>
    <w:p w14:paraId="5EE035A7" w14:textId="77777777" w:rsidR="008D6738" w:rsidRPr="00F17A1E" w:rsidRDefault="008D6738" w:rsidP="00D03512">
      <w:pPr>
        <w:jc w:val="center"/>
        <w:rPr>
          <w:rFonts w:asciiTheme="majorHAnsi" w:hAnsiTheme="majorHAnsi" w:cstheme="majorHAnsi"/>
          <w:sz w:val="20"/>
          <w:szCs w:val="20"/>
          <w:lang w:val="mk-MK"/>
        </w:rPr>
      </w:pPr>
    </w:p>
    <w:p w14:paraId="5A772062" w14:textId="77777777" w:rsidR="005309D3" w:rsidRPr="00F17A1E" w:rsidRDefault="005309D3" w:rsidP="00D03512">
      <w:pPr>
        <w:jc w:val="center"/>
        <w:rPr>
          <w:rFonts w:asciiTheme="majorHAnsi" w:hAnsiTheme="majorHAnsi" w:cstheme="majorHAnsi"/>
          <w:sz w:val="20"/>
          <w:szCs w:val="20"/>
          <w:lang w:val="mk-MK"/>
        </w:rPr>
      </w:pPr>
    </w:p>
    <w:p w14:paraId="27222BD7" w14:textId="77777777" w:rsidR="005309D3" w:rsidRPr="00F17A1E" w:rsidRDefault="005309D3" w:rsidP="00D03512">
      <w:pPr>
        <w:jc w:val="center"/>
        <w:rPr>
          <w:rFonts w:asciiTheme="majorHAnsi" w:hAnsiTheme="majorHAnsi" w:cstheme="majorHAnsi"/>
          <w:sz w:val="20"/>
          <w:szCs w:val="20"/>
          <w:lang w:val="mk-MK"/>
        </w:rPr>
      </w:pPr>
    </w:p>
    <w:p w14:paraId="64F8A195" w14:textId="77777777" w:rsidR="005309D3" w:rsidRPr="00F17A1E" w:rsidRDefault="005309D3" w:rsidP="00D03512">
      <w:pPr>
        <w:jc w:val="center"/>
        <w:rPr>
          <w:rFonts w:asciiTheme="majorHAnsi" w:hAnsiTheme="majorHAnsi" w:cstheme="majorHAnsi"/>
          <w:sz w:val="20"/>
          <w:szCs w:val="20"/>
          <w:lang w:val="mk-MK"/>
        </w:rPr>
      </w:pPr>
    </w:p>
    <w:p w14:paraId="315BC019" w14:textId="77777777" w:rsidR="005309D3" w:rsidRPr="00F17A1E" w:rsidRDefault="005309D3" w:rsidP="00D03512">
      <w:pPr>
        <w:jc w:val="center"/>
        <w:rPr>
          <w:rFonts w:asciiTheme="majorHAnsi" w:hAnsiTheme="majorHAnsi" w:cstheme="majorHAnsi"/>
          <w:sz w:val="20"/>
          <w:szCs w:val="20"/>
          <w:lang w:val="mk-MK"/>
        </w:rPr>
      </w:pPr>
    </w:p>
    <w:p w14:paraId="27E5594C" w14:textId="77777777" w:rsidR="005309D3" w:rsidRPr="00F17A1E" w:rsidRDefault="005309D3" w:rsidP="00D03512">
      <w:pPr>
        <w:rPr>
          <w:rFonts w:asciiTheme="majorHAnsi" w:hAnsiTheme="majorHAnsi" w:cstheme="majorHAnsi"/>
          <w:sz w:val="28"/>
          <w:szCs w:val="28"/>
          <w:lang w:val="ru-RU"/>
        </w:rPr>
      </w:pPr>
    </w:p>
    <w:p w14:paraId="249F86C3" w14:textId="77777777" w:rsidR="005309D3" w:rsidRPr="00F17A1E" w:rsidRDefault="005309D3" w:rsidP="00D03512">
      <w:pPr>
        <w:jc w:val="center"/>
        <w:rPr>
          <w:rFonts w:asciiTheme="majorHAnsi" w:hAnsiTheme="majorHAnsi" w:cstheme="majorHAnsi"/>
          <w:sz w:val="28"/>
          <w:szCs w:val="28"/>
          <w:lang w:val="mk-MK"/>
        </w:rPr>
      </w:pPr>
      <w:r w:rsidRPr="00F17A1E">
        <w:rPr>
          <w:rFonts w:asciiTheme="majorHAnsi" w:hAnsiTheme="majorHAnsi" w:cstheme="majorHAnsi"/>
          <w:sz w:val="28"/>
          <w:szCs w:val="28"/>
          <w:lang w:val="mk-MK"/>
        </w:rPr>
        <w:t xml:space="preserve">ТЕНДЕРСКА ДОКУМЕНТАЦИЈА ЗА </w:t>
      </w:r>
    </w:p>
    <w:p w14:paraId="1701ABA0" w14:textId="77777777" w:rsidR="005309D3" w:rsidRPr="00F17A1E" w:rsidRDefault="005309D3" w:rsidP="00D03512">
      <w:pPr>
        <w:jc w:val="center"/>
        <w:rPr>
          <w:rFonts w:asciiTheme="majorHAnsi" w:hAnsiTheme="majorHAnsi" w:cstheme="majorHAnsi"/>
          <w:sz w:val="28"/>
          <w:szCs w:val="28"/>
          <w:lang w:val="mk-MK"/>
        </w:rPr>
      </w:pPr>
      <w:r w:rsidRPr="00F17A1E">
        <w:rPr>
          <w:rFonts w:asciiTheme="majorHAnsi" w:hAnsiTheme="majorHAnsi" w:cstheme="majorHAnsi"/>
          <w:sz w:val="28"/>
          <w:szCs w:val="28"/>
          <w:lang w:val="mk-MK"/>
        </w:rPr>
        <w:t>НАБАВКА ОД МАЛА ВРЕДНОСТ</w:t>
      </w:r>
    </w:p>
    <w:p w14:paraId="3621E939" w14:textId="77777777" w:rsidR="005309D3" w:rsidRPr="00F17A1E" w:rsidRDefault="005309D3" w:rsidP="00D03512">
      <w:pPr>
        <w:jc w:val="center"/>
        <w:rPr>
          <w:rFonts w:asciiTheme="majorHAnsi" w:hAnsiTheme="majorHAnsi" w:cstheme="majorHAnsi"/>
          <w:sz w:val="28"/>
          <w:szCs w:val="28"/>
          <w:lang w:val="mk-MK"/>
        </w:rPr>
      </w:pPr>
    </w:p>
    <w:p w14:paraId="4DFD1037" w14:textId="77777777" w:rsidR="005309D3" w:rsidRPr="00F17A1E" w:rsidRDefault="005309D3" w:rsidP="00D03512">
      <w:pPr>
        <w:jc w:val="center"/>
        <w:rPr>
          <w:rFonts w:asciiTheme="majorHAnsi" w:hAnsiTheme="majorHAnsi" w:cstheme="majorHAnsi"/>
          <w:sz w:val="28"/>
          <w:szCs w:val="28"/>
          <w:lang w:val="mk-MK"/>
        </w:rPr>
      </w:pPr>
    </w:p>
    <w:p w14:paraId="0063E607" w14:textId="77777777" w:rsidR="00CF164A" w:rsidRDefault="005309D3" w:rsidP="00D03512">
      <w:pPr>
        <w:jc w:val="center"/>
        <w:rPr>
          <w:rFonts w:asciiTheme="majorHAnsi" w:hAnsiTheme="majorHAnsi" w:cstheme="majorHAnsi"/>
          <w:sz w:val="28"/>
          <w:szCs w:val="28"/>
          <w:lang w:val="mk-MK"/>
        </w:rPr>
      </w:pPr>
      <w:r w:rsidRPr="00F17A1E">
        <w:rPr>
          <w:rFonts w:asciiTheme="majorHAnsi" w:hAnsiTheme="majorHAnsi" w:cstheme="majorHAnsi"/>
          <w:sz w:val="28"/>
          <w:szCs w:val="28"/>
          <w:lang w:val="mk-MK"/>
        </w:rPr>
        <w:t xml:space="preserve">ЗА НАБАВКА НА </w:t>
      </w:r>
    </w:p>
    <w:p w14:paraId="137C3811" w14:textId="2112024F" w:rsidR="005309D3" w:rsidRPr="00F17A1E" w:rsidRDefault="008D6738" w:rsidP="00D03512">
      <w:pPr>
        <w:jc w:val="center"/>
        <w:rPr>
          <w:rFonts w:asciiTheme="majorHAnsi" w:hAnsiTheme="majorHAnsi" w:cstheme="majorHAnsi"/>
          <w:sz w:val="28"/>
          <w:szCs w:val="28"/>
          <w:lang w:val="ru-RU"/>
        </w:rPr>
      </w:pPr>
      <w:r w:rsidRPr="00F17A1E">
        <w:rPr>
          <w:rFonts w:asciiTheme="majorHAnsi" w:hAnsiTheme="majorHAnsi" w:cstheme="majorHAnsi"/>
          <w:b/>
          <w:bCs/>
          <w:i/>
          <w:iCs/>
          <w:sz w:val="28"/>
          <w:szCs w:val="28"/>
          <w:u w:val="single"/>
          <w:lang w:val="ru-RU"/>
        </w:rPr>
        <w:fldChar w:fldCharType="begin"/>
      </w:r>
      <w:r w:rsidRPr="00F17A1E">
        <w:rPr>
          <w:rFonts w:asciiTheme="majorHAnsi" w:hAnsiTheme="majorHAnsi" w:cstheme="majorHAnsi"/>
          <w:b/>
          <w:bCs/>
          <w:i/>
          <w:iCs/>
          <w:sz w:val="28"/>
          <w:szCs w:val="28"/>
          <w:u w:val="single"/>
          <w:lang w:val="ru-RU"/>
        </w:rPr>
        <w:instrText xml:space="preserve"> MERGEFIELD ImeTender </w:instrText>
      </w:r>
      <w:r w:rsidRPr="00F17A1E">
        <w:rPr>
          <w:rFonts w:asciiTheme="majorHAnsi" w:hAnsiTheme="majorHAnsi" w:cstheme="majorHAnsi"/>
          <w:b/>
          <w:bCs/>
          <w:i/>
          <w:iCs/>
          <w:sz w:val="28"/>
          <w:szCs w:val="28"/>
          <w:u w:val="single"/>
          <w:lang w:val="ru-RU"/>
        </w:rPr>
        <w:fldChar w:fldCharType="separate"/>
      </w:r>
      <w:r w:rsidR="00CB7452">
        <w:rPr>
          <w:rFonts w:asciiTheme="majorHAnsi" w:hAnsiTheme="majorHAnsi" w:cstheme="majorHAnsi"/>
          <w:b/>
          <w:bCs/>
          <w:i/>
          <w:iCs/>
          <w:noProof/>
          <w:sz w:val="28"/>
          <w:szCs w:val="28"/>
          <w:u w:val="single"/>
          <w:lang w:val="ru-RU"/>
        </w:rPr>
        <w:t>Стоматолошки материјали</w:t>
      </w:r>
      <w:r w:rsidRPr="00F17A1E">
        <w:rPr>
          <w:rFonts w:asciiTheme="majorHAnsi" w:hAnsiTheme="majorHAnsi" w:cstheme="majorHAnsi"/>
          <w:b/>
          <w:bCs/>
          <w:i/>
          <w:iCs/>
          <w:sz w:val="28"/>
          <w:szCs w:val="28"/>
          <w:u w:val="single"/>
          <w:lang w:val="ru-RU"/>
        </w:rPr>
        <w:fldChar w:fldCharType="end"/>
      </w:r>
    </w:p>
    <w:p w14:paraId="1F7FAD62" w14:textId="77777777" w:rsidR="005309D3" w:rsidRPr="00F17A1E" w:rsidRDefault="005309D3" w:rsidP="00D03512">
      <w:pPr>
        <w:jc w:val="center"/>
        <w:rPr>
          <w:rFonts w:asciiTheme="majorHAnsi" w:hAnsiTheme="majorHAnsi" w:cstheme="majorHAnsi"/>
          <w:sz w:val="20"/>
          <w:szCs w:val="20"/>
          <w:lang w:val="mk-MK"/>
        </w:rPr>
      </w:pPr>
    </w:p>
    <w:p w14:paraId="002B5C35" w14:textId="77777777" w:rsidR="005309D3" w:rsidRPr="00F17A1E" w:rsidRDefault="005309D3" w:rsidP="00D03512">
      <w:pPr>
        <w:jc w:val="center"/>
        <w:rPr>
          <w:rFonts w:asciiTheme="majorHAnsi" w:hAnsiTheme="majorHAnsi" w:cstheme="majorHAnsi"/>
          <w:sz w:val="20"/>
          <w:szCs w:val="20"/>
          <w:lang w:val="mk-MK"/>
        </w:rPr>
      </w:pPr>
    </w:p>
    <w:p w14:paraId="1A7D0D83" w14:textId="77777777" w:rsidR="005309D3" w:rsidRPr="00F17A1E" w:rsidRDefault="005309D3" w:rsidP="00D03512">
      <w:pPr>
        <w:jc w:val="center"/>
        <w:rPr>
          <w:rFonts w:asciiTheme="majorHAnsi" w:hAnsiTheme="majorHAnsi" w:cstheme="majorHAnsi"/>
          <w:sz w:val="20"/>
          <w:szCs w:val="20"/>
          <w:lang w:val="mk-MK"/>
        </w:rPr>
      </w:pPr>
    </w:p>
    <w:p w14:paraId="4A7C0D2B" w14:textId="77777777" w:rsidR="005309D3" w:rsidRPr="00F17A1E" w:rsidRDefault="005309D3" w:rsidP="00D03512">
      <w:pPr>
        <w:jc w:val="center"/>
        <w:rPr>
          <w:rFonts w:asciiTheme="majorHAnsi" w:hAnsiTheme="majorHAnsi" w:cstheme="majorHAnsi"/>
          <w:sz w:val="20"/>
          <w:szCs w:val="20"/>
          <w:lang w:val="mk-MK"/>
        </w:rPr>
      </w:pPr>
    </w:p>
    <w:p w14:paraId="141203C5" w14:textId="77777777" w:rsidR="005309D3" w:rsidRPr="00F17A1E" w:rsidRDefault="005309D3" w:rsidP="00D03512">
      <w:pPr>
        <w:rPr>
          <w:rFonts w:asciiTheme="majorHAnsi" w:hAnsiTheme="majorHAnsi" w:cstheme="majorHAnsi"/>
          <w:sz w:val="20"/>
          <w:szCs w:val="20"/>
          <w:lang w:val="ru-RU"/>
        </w:rPr>
      </w:pPr>
    </w:p>
    <w:p w14:paraId="12275DC2" w14:textId="77777777" w:rsidR="005309D3" w:rsidRPr="00F17A1E" w:rsidRDefault="005309D3" w:rsidP="00D03512">
      <w:pPr>
        <w:rPr>
          <w:rFonts w:asciiTheme="majorHAnsi" w:hAnsiTheme="majorHAnsi" w:cstheme="majorHAnsi"/>
          <w:sz w:val="20"/>
          <w:szCs w:val="20"/>
          <w:lang w:val="ru-RU"/>
        </w:rPr>
      </w:pPr>
    </w:p>
    <w:p w14:paraId="0B449001" w14:textId="77777777" w:rsidR="005309D3" w:rsidRPr="00F17A1E" w:rsidRDefault="005309D3" w:rsidP="00D03512">
      <w:pPr>
        <w:jc w:val="center"/>
        <w:rPr>
          <w:rFonts w:asciiTheme="majorHAnsi" w:hAnsiTheme="majorHAnsi" w:cstheme="majorHAnsi"/>
          <w:sz w:val="20"/>
          <w:szCs w:val="20"/>
          <w:lang w:val="ru-RU"/>
        </w:rPr>
      </w:pPr>
    </w:p>
    <w:p w14:paraId="60553680" w14:textId="77777777" w:rsidR="005309D3" w:rsidRPr="00F17A1E" w:rsidRDefault="005309D3" w:rsidP="00D03512">
      <w:pPr>
        <w:jc w:val="center"/>
        <w:rPr>
          <w:rFonts w:asciiTheme="majorHAnsi" w:hAnsiTheme="majorHAnsi" w:cstheme="majorHAnsi"/>
          <w:sz w:val="20"/>
          <w:szCs w:val="20"/>
          <w:lang w:val="mk-MK"/>
        </w:rPr>
      </w:pPr>
    </w:p>
    <w:p w14:paraId="4018B8EC" w14:textId="77777777" w:rsidR="008D6738" w:rsidRPr="00F17A1E" w:rsidRDefault="008D6738" w:rsidP="00D03512">
      <w:pPr>
        <w:jc w:val="center"/>
        <w:rPr>
          <w:rFonts w:asciiTheme="majorHAnsi" w:hAnsiTheme="majorHAnsi" w:cstheme="majorHAnsi"/>
          <w:sz w:val="20"/>
          <w:szCs w:val="20"/>
          <w:lang w:val="mk-MK"/>
        </w:rPr>
      </w:pPr>
    </w:p>
    <w:p w14:paraId="0F7B0935" w14:textId="77777777" w:rsidR="008D6738" w:rsidRPr="00F17A1E" w:rsidRDefault="008D6738" w:rsidP="00D03512">
      <w:pPr>
        <w:jc w:val="center"/>
        <w:rPr>
          <w:rFonts w:asciiTheme="majorHAnsi" w:hAnsiTheme="majorHAnsi" w:cstheme="majorHAnsi"/>
          <w:sz w:val="20"/>
          <w:szCs w:val="20"/>
          <w:lang w:val="mk-MK"/>
        </w:rPr>
      </w:pPr>
    </w:p>
    <w:p w14:paraId="7E1CF710" w14:textId="77777777" w:rsidR="008D6738" w:rsidRPr="00F17A1E" w:rsidRDefault="008D6738" w:rsidP="00D03512">
      <w:pPr>
        <w:jc w:val="center"/>
        <w:rPr>
          <w:rFonts w:asciiTheme="majorHAnsi" w:hAnsiTheme="majorHAnsi" w:cstheme="majorHAnsi"/>
          <w:sz w:val="20"/>
          <w:szCs w:val="20"/>
          <w:lang w:val="mk-MK"/>
        </w:rPr>
      </w:pPr>
    </w:p>
    <w:p w14:paraId="383F2596" w14:textId="77777777" w:rsidR="008D6738" w:rsidRPr="00F17A1E" w:rsidRDefault="008D6738" w:rsidP="00D03512">
      <w:pPr>
        <w:jc w:val="center"/>
        <w:rPr>
          <w:rFonts w:asciiTheme="majorHAnsi" w:hAnsiTheme="majorHAnsi" w:cstheme="majorHAnsi"/>
          <w:sz w:val="20"/>
          <w:szCs w:val="20"/>
          <w:lang w:val="mk-MK"/>
        </w:rPr>
      </w:pPr>
    </w:p>
    <w:p w14:paraId="6991C03C" w14:textId="77777777" w:rsidR="008D6738" w:rsidRPr="00F17A1E" w:rsidRDefault="008D6738" w:rsidP="00D03512">
      <w:pPr>
        <w:jc w:val="center"/>
        <w:rPr>
          <w:rFonts w:asciiTheme="majorHAnsi" w:hAnsiTheme="majorHAnsi" w:cstheme="majorHAnsi"/>
          <w:sz w:val="20"/>
          <w:szCs w:val="20"/>
          <w:lang w:val="mk-MK"/>
        </w:rPr>
      </w:pPr>
    </w:p>
    <w:p w14:paraId="1788A859" w14:textId="77777777" w:rsidR="008D6738" w:rsidRPr="00F17A1E" w:rsidRDefault="008D6738" w:rsidP="00D03512">
      <w:pPr>
        <w:jc w:val="center"/>
        <w:rPr>
          <w:rFonts w:asciiTheme="majorHAnsi" w:hAnsiTheme="majorHAnsi" w:cstheme="majorHAnsi"/>
          <w:sz w:val="20"/>
          <w:szCs w:val="20"/>
          <w:lang w:val="mk-MK"/>
        </w:rPr>
      </w:pPr>
    </w:p>
    <w:p w14:paraId="70AF1D0B" w14:textId="77777777" w:rsidR="008D6738" w:rsidRPr="00F17A1E" w:rsidRDefault="008D6738" w:rsidP="00D03512">
      <w:pPr>
        <w:jc w:val="center"/>
        <w:rPr>
          <w:rFonts w:asciiTheme="majorHAnsi" w:hAnsiTheme="majorHAnsi" w:cstheme="majorHAnsi"/>
          <w:sz w:val="20"/>
          <w:szCs w:val="20"/>
          <w:lang w:val="mk-MK"/>
        </w:rPr>
      </w:pPr>
    </w:p>
    <w:p w14:paraId="08FA307A" w14:textId="77777777" w:rsidR="008D6738" w:rsidRPr="00F17A1E" w:rsidRDefault="008D6738" w:rsidP="00D03512">
      <w:pPr>
        <w:jc w:val="center"/>
        <w:rPr>
          <w:rFonts w:asciiTheme="majorHAnsi" w:hAnsiTheme="majorHAnsi" w:cstheme="majorHAnsi"/>
          <w:sz w:val="20"/>
          <w:szCs w:val="20"/>
          <w:lang w:val="mk-MK"/>
        </w:rPr>
      </w:pPr>
    </w:p>
    <w:p w14:paraId="01226701" w14:textId="77777777" w:rsidR="008D6738" w:rsidRPr="00F17A1E" w:rsidRDefault="008D6738" w:rsidP="00D03512">
      <w:pPr>
        <w:jc w:val="center"/>
        <w:rPr>
          <w:rFonts w:asciiTheme="majorHAnsi" w:hAnsiTheme="majorHAnsi" w:cstheme="majorHAnsi"/>
          <w:sz w:val="20"/>
          <w:szCs w:val="20"/>
          <w:lang w:val="mk-MK"/>
        </w:rPr>
      </w:pPr>
    </w:p>
    <w:p w14:paraId="1FD64B0F" w14:textId="77777777" w:rsidR="008D6738" w:rsidRPr="00F17A1E" w:rsidRDefault="008D6738" w:rsidP="00D03512">
      <w:pPr>
        <w:jc w:val="center"/>
        <w:rPr>
          <w:rFonts w:asciiTheme="majorHAnsi" w:hAnsiTheme="majorHAnsi" w:cstheme="majorHAnsi"/>
          <w:sz w:val="20"/>
          <w:szCs w:val="20"/>
          <w:lang w:val="mk-MK"/>
        </w:rPr>
      </w:pPr>
    </w:p>
    <w:p w14:paraId="7B0A530B" w14:textId="77777777" w:rsidR="005309D3" w:rsidRPr="00F17A1E" w:rsidRDefault="005309D3" w:rsidP="00D03512">
      <w:pPr>
        <w:jc w:val="center"/>
        <w:rPr>
          <w:rFonts w:asciiTheme="majorHAnsi" w:hAnsiTheme="majorHAnsi" w:cstheme="majorHAnsi"/>
          <w:sz w:val="20"/>
          <w:szCs w:val="20"/>
          <w:lang w:val="mk-MK"/>
        </w:rPr>
      </w:pPr>
    </w:p>
    <w:p w14:paraId="5620B51C" w14:textId="77777777" w:rsidR="005309D3" w:rsidRPr="00F17A1E" w:rsidRDefault="005309D3" w:rsidP="00D03512">
      <w:pPr>
        <w:jc w:val="center"/>
        <w:rPr>
          <w:rFonts w:asciiTheme="majorHAnsi" w:hAnsiTheme="majorHAnsi" w:cstheme="majorHAnsi"/>
          <w:sz w:val="20"/>
          <w:szCs w:val="20"/>
          <w:lang w:val="mk-MK"/>
        </w:rPr>
      </w:pPr>
    </w:p>
    <w:p w14:paraId="3FD0C8D1" w14:textId="77777777" w:rsidR="005309D3" w:rsidRPr="00F17A1E" w:rsidRDefault="005309D3" w:rsidP="00D03512">
      <w:pPr>
        <w:jc w:val="center"/>
        <w:rPr>
          <w:rFonts w:asciiTheme="majorHAnsi" w:hAnsiTheme="majorHAnsi" w:cstheme="majorHAnsi"/>
          <w:sz w:val="20"/>
          <w:szCs w:val="20"/>
          <w:lang w:val="mk-MK"/>
        </w:rPr>
      </w:pPr>
    </w:p>
    <w:p w14:paraId="47B4C501" w14:textId="77777777" w:rsidR="005309D3" w:rsidRPr="00F17A1E" w:rsidRDefault="005309D3" w:rsidP="00D03512">
      <w:pPr>
        <w:jc w:val="center"/>
        <w:rPr>
          <w:rFonts w:asciiTheme="majorHAnsi" w:hAnsiTheme="majorHAnsi" w:cstheme="majorHAnsi"/>
          <w:sz w:val="20"/>
          <w:szCs w:val="20"/>
          <w:lang w:val="mk-MK"/>
        </w:rPr>
      </w:pPr>
    </w:p>
    <w:p w14:paraId="7CF69159" w14:textId="77777777" w:rsidR="005309D3" w:rsidRPr="00F17A1E" w:rsidRDefault="005309D3" w:rsidP="00D03512">
      <w:pPr>
        <w:jc w:val="center"/>
        <w:rPr>
          <w:rFonts w:asciiTheme="majorHAnsi" w:hAnsiTheme="majorHAnsi" w:cstheme="majorHAnsi"/>
          <w:sz w:val="20"/>
          <w:szCs w:val="20"/>
          <w:lang w:val="mk-MK"/>
        </w:rPr>
      </w:pPr>
    </w:p>
    <w:p w14:paraId="1A33094E" w14:textId="77777777" w:rsidR="005309D3" w:rsidRDefault="005309D3" w:rsidP="00D03512">
      <w:pPr>
        <w:jc w:val="center"/>
        <w:rPr>
          <w:rFonts w:asciiTheme="majorHAnsi" w:hAnsiTheme="majorHAnsi" w:cstheme="majorHAnsi"/>
          <w:sz w:val="20"/>
          <w:szCs w:val="20"/>
          <w:lang w:val="mk-MK"/>
        </w:rPr>
      </w:pPr>
    </w:p>
    <w:p w14:paraId="32F8C67C" w14:textId="77777777" w:rsidR="00D03512" w:rsidRDefault="00D03512" w:rsidP="00D03512">
      <w:pPr>
        <w:jc w:val="center"/>
        <w:rPr>
          <w:rFonts w:asciiTheme="majorHAnsi" w:hAnsiTheme="majorHAnsi" w:cstheme="majorHAnsi"/>
          <w:sz w:val="20"/>
          <w:szCs w:val="20"/>
          <w:lang w:val="mk-MK"/>
        </w:rPr>
      </w:pPr>
    </w:p>
    <w:p w14:paraId="0CE35206" w14:textId="77777777" w:rsidR="00D03512" w:rsidRDefault="00D03512" w:rsidP="00D03512">
      <w:pPr>
        <w:jc w:val="center"/>
        <w:rPr>
          <w:rFonts w:asciiTheme="majorHAnsi" w:hAnsiTheme="majorHAnsi" w:cstheme="majorHAnsi"/>
          <w:sz w:val="20"/>
          <w:szCs w:val="20"/>
          <w:lang w:val="mk-MK"/>
        </w:rPr>
      </w:pPr>
    </w:p>
    <w:p w14:paraId="07CE74E5" w14:textId="77777777" w:rsidR="00D03512" w:rsidRDefault="00D03512" w:rsidP="00D03512">
      <w:pPr>
        <w:jc w:val="center"/>
        <w:rPr>
          <w:rFonts w:asciiTheme="majorHAnsi" w:hAnsiTheme="majorHAnsi" w:cstheme="majorHAnsi"/>
          <w:sz w:val="20"/>
          <w:szCs w:val="20"/>
          <w:lang w:val="mk-MK"/>
        </w:rPr>
      </w:pPr>
    </w:p>
    <w:p w14:paraId="166717F6" w14:textId="77777777" w:rsidR="00D03512" w:rsidRPr="00F17A1E" w:rsidRDefault="00D03512" w:rsidP="00D03512">
      <w:pPr>
        <w:jc w:val="center"/>
        <w:rPr>
          <w:rFonts w:asciiTheme="majorHAnsi" w:hAnsiTheme="majorHAnsi" w:cstheme="majorHAnsi"/>
          <w:sz w:val="20"/>
          <w:szCs w:val="20"/>
          <w:lang w:val="mk-MK"/>
        </w:rPr>
      </w:pPr>
    </w:p>
    <w:p w14:paraId="0C0EF6A3" w14:textId="47209456" w:rsidR="00D03512" w:rsidRPr="003A0AAD" w:rsidRDefault="00D03512" w:rsidP="00D03512">
      <w:pPr>
        <w:jc w:val="center"/>
        <w:rPr>
          <w:rFonts w:asciiTheme="majorHAnsi" w:hAnsiTheme="majorHAnsi" w:cstheme="majorHAnsi"/>
          <w:i/>
          <w:sz w:val="20"/>
          <w:szCs w:val="20"/>
          <w:lang w:val="mk-MK"/>
        </w:rPr>
      </w:pPr>
      <w:r w:rsidRPr="003A0AAD">
        <w:rPr>
          <w:rFonts w:asciiTheme="majorHAnsi" w:hAnsiTheme="majorHAnsi" w:cstheme="majorHAnsi"/>
          <w:i/>
          <w:iCs/>
          <w:sz w:val="20"/>
          <w:szCs w:val="20"/>
          <w:lang w:val="en-US"/>
        </w:rPr>
        <w:t>[</w:t>
      </w:r>
      <w:r w:rsidRPr="003A0AAD">
        <w:rPr>
          <w:rFonts w:asciiTheme="majorHAnsi" w:hAnsiTheme="majorHAnsi" w:cstheme="majorHAnsi"/>
          <w:i/>
          <w:iCs/>
          <w:sz w:val="20"/>
          <w:szCs w:val="20"/>
          <w:lang w:val="mk-MK"/>
        </w:rPr>
        <w:fldChar w:fldCharType="begin"/>
      </w:r>
      <w:r w:rsidRPr="003A0AAD">
        <w:rPr>
          <w:rFonts w:asciiTheme="majorHAnsi" w:hAnsiTheme="majorHAnsi" w:cstheme="majorHAnsi"/>
          <w:i/>
          <w:iCs/>
          <w:sz w:val="20"/>
          <w:szCs w:val="20"/>
          <w:lang w:val="mk-MK"/>
        </w:rPr>
        <w:instrText xml:space="preserve"> DATE  \@ "MMMM, yyyy" </w:instrText>
      </w:r>
      <w:r w:rsidRPr="003A0AAD">
        <w:rPr>
          <w:rFonts w:asciiTheme="majorHAnsi" w:hAnsiTheme="majorHAnsi" w:cstheme="majorHAnsi"/>
          <w:i/>
          <w:iCs/>
          <w:sz w:val="20"/>
          <w:szCs w:val="20"/>
          <w:lang w:val="mk-MK"/>
        </w:rPr>
        <w:fldChar w:fldCharType="separate"/>
      </w:r>
      <w:r w:rsidR="006266E8">
        <w:rPr>
          <w:rFonts w:asciiTheme="majorHAnsi" w:hAnsiTheme="majorHAnsi" w:cstheme="majorHAnsi"/>
          <w:i/>
          <w:iCs/>
          <w:noProof/>
          <w:sz w:val="20"/>
          <w:szCs w:val="20"/>
          <w:lang w:val="mk-MK"/>
        </w:rPr>
        <w:t>декември, 2022</w:t>
      </w:r>
      <w:r w:rsidRPr="003A0AAD">
        <w:rPr>
          <w:rFonts w:asciiTheme="majorHAnsi" w:hAnsiTheme="majorHAnsi" w:cstheme="majorHAnsi"/>
          <w:i/>
          <w:iCs/>
          <w:sz w:val="20"/>
          <w:szCs w:val="20"/>
          <w:lang w:val="mk-MK"/>
        </w:rPr>
        <w:fldChar w:fldCharType="end"/>
      </w:r>
      <w:r w:rsidRPr="003A0AAD">
        <w:rPr>
          <w:rFonts w:asciiTheme="majorHAnsi" w:hAnsiTheme="majorHAnsi" w:cstheme="majorHAnsi"/>
          <w:i/>
          <w:iCs/>
          <w:sz w:val="20"/>
          <w:szCs w:val="20"/>
        </w:rPr>
        <w:t xml:space="preserve"> </w:t>
      </w:r>
      <w:r w:rsidRPr="003A0AAD">
        <w:rPr>
          <w:rFonts w:asciiTheme="majorHAnsi" w:hAnsiTheme="majorHAnsi" w:cstheme="majorHAnsi"/>
          <w:i/>
          <w:iCs/>
          <w:sz w:val="20"/>
          <w:szCs w:val="20"/>
          <w:lang w:val="mk-MK"/>
        </w:rPr>
        <w:t>год.</w:t>
      </w:r>
      <w:r w:rsidRPr="003A0AAD">
        <w:rPr>
          <w:rFonts w:asciiTheme="majorHAnsi" w:hAnsiTheme="majorHAnsi" w:cstheme="majorHAnsi"/>
          <w:i/>
          <w:iCs/>
          <w:sz w:val="20"/>
          <w:szCs w:val="20"/>
        </w:rPr>
        <w:t>]</w:t>
      </w:r>
    </w:p>
    <w:p w14:paraId="35187C85" w14:textId="77777777" w:rsidR="005309D3" w:rsidRPr="00F17A1E" w:rsidRDefault="005309D3" w:rsidP="00D03512">
      <w:pPr>
        <w:rPr>
          <w:rFonts w:asciiTheme="majorHAnsi" w:hAnsiTheme="majorHAnsi" w:cstheme="majorHAnsi"/>
          <w:i/>
          <w:sz w:val="20"/>
          <w:szCs w:val="20"/>
          <w:lang w:val="mk-MK"/>
        </w:rPr>
      </w:pPr>
    </w:p>
    <w:p w14:paraId="076DC1BA" w14:textId="77777777" w:rsidR="005309D3" w:rsidRPr="00F17A1E" w:rsidRDefault="005309D3" w:rsidP="00D03512">
      <w:pPr>
        <w:rPr>
          <w:rFonts w:asciiTheme="majorHAnsi" w:hAnsiTheme="majorHAnsi" w:cstheme="majorHAnsi"/>
          <w:i/>
          <w:sz w:val="20"/>
          <w:szCs w:val="20"/>
          <w:lang w:val="mk-MK"/>
        </w:rPr>
      </w:pPr>
    </w:p>
    <w:p w14:paraId="18ADB405" w14:textId="77777777" w:rsidR="005309D3" w:rsidRPr="00F17A1E" w:rsidRDefault="005309D3" w:rsidP="00D03512">
      <w:pPr>
        <w:rPr>
          <w:rFonts w:asciiTheme="majorHAnsi" w:hAnsiTheme="majorHAnsi" w:cstheme="majorHAnsi"/>
          <w:i/>
          <w:sz w:val="20"/>
          <w:szCs w:val="20"/>
          <w:lang w:val="mk-MK"/>
        </w:rPr>
      </w:pPr>
    </w:p>
    <w:p w14:paraId="5ADFE72D" w14:textId="77777777" w:rsidR="008D6738" w:rsidRPr="00F17A1E" w:rsidRDefault="008D6738" w:rsidP="00D03512">
      <w:pPr>
        <w:rPr>
          <w:rFonts w:asciiTheme="majorHAnsi" w:hAnsiTheme="majorHAnsi" w:cstheme="majorHAnsi"/>
          <w:i/>
          <w:sz w:val="20"/>
          <w:szCs w:val="20"/>
          <w:lang w:val="mk-MK"/>
        </w:rPr>
      </w:pPr>
    </w:p>
    <w:p w14:paraId="5AB48E80" w14:textId="77777777" w:rsidR="005309D3" w:rsidRPr="00F17A1E" w:rsidRDefault="005309D3" w:rsidP="00D03512">
      <w:pPr>
        <w:rPr>
          <w:rFonts w:asciiTheme="majorHAnsi" w:hAnsiTheme="majorHAnsi" w:cstheme="majorHAnsi"/>
          <w:i/>
          <w:sz w:val="20"/>
          <w:szCs w:val="20"/>
          <w:lang w:val="mk-MK"/>
        </w:rPr>
      </w:pPr>
    </w:p>
    <w:p w14:paraId="5BCBA694" w14:textId="77777777" w:rsidR="005309D3" w:rsidRPr="00F17A1E" w:rsidRDefault="005309D3" w:rsidP="00D03512">
      <w:pPr>
        <w:jc w:val="center"/>
        <w:rPr>
          <w:rFonts w:asciiTheme="majorHAnsi" w:hAnsiTheme="majorHAnsi" w:cstheme="majorHAnsi"/>
          <w:sz w:val="20"/>
          <w:szCs w:val="20"/>
          <w:lang w:val="en-US"/>
        </w:rPr>
      </w:pPr>
      <w:r w:rsidRPr="00F17A1E">
        <w:rPr>
          <w:rFonts w:asciiTheme="majorHAnsi" w:hAnsiTheme="majorHAnsi" w:cstheme="majorHAnsi"/>
          <w:sz w:val="20"/>
          <w:szCs w:val="20"/>
          <w:lang w:val="mk-MK"/>
        </w:rPr>
        <w:t>Врз основа на член 48 и 81 од Законот за јавните набавки (Службен весник на РМ бр.24/19), подготвена е</w:t>
      </w:r>
      <w:r w:rsidRPr="00F17A1E">
        <w:rPr>
          <w:rFonts w:asciiTheme="majorHAnsi" w:hAnsiTheme="majorHAnsi" w:cstheme="majorHAnsi"/>
          <w:sz w:val="20"/>
          <w:szCs w:val="20"/>
          <w:lang w:val="en-US"/>
        </w:rPr>
        <w:t>:</w:t>
      </w:r>
    </w:p>
    <w:p w14:paraId="2EC2730E" w14:textId="77777777" w:rsidR="005309D3" w:rsidRPr="00F17A1E" w:rsidRDefault="005309D3" w:rsidP="00D03512">
      <w:pPr>
        <w:rPr>
          <w:rFonts w:asciiTheme="majorHAnsi" w:hAnsiTheme="majorHAnsi" w:cstheme="majorHAnsi"/>
        </w:rPr>
      </w:pPr>
    </w:p>
    <w:p w14:paraId="74C49A27" w14:textId="77777777" w:rsidR="005309D3" w:rsidRPr="00F17A1E" w:rsidRDefault="005309D3" w:rsidP="00D03512">
      <w:pPr>
        <w:rPr>
          <w:rFonts w:asciiTheme="majorHAnsi" w:hAnsiTheme="majorHAnsi" w:cstheme="majorHAnsi"/>
        </w:rPr>
      </w:pPr>
    </w:p>
    <w:p w14:paraId="355AC19B" w14:textId="77777777" w:rsidR="005309D3" w:rsidRPr="00F17A1E" w:rsidRDefault="005309D3" w:rsidP="00D03512">
      <w:pPr>
        <w:rPr>
          <w:rFonts w:asciiTheme="majorHAnsi" w:hAnsiTheme="majorHAnsi" w:cstheme="majorHAnsi"/>
        </w:rPr>
      </w:pPr>
    </w:p>
    <w:p w14:paraId="75C21F76" w14:textId="77777777" w:rsidR="00044DBC" w:rsidRPr="00F17A1E" w:rsidRDefault="00044DBC" w:rsidP="00D03512">
      <w:pPr>
        <w:rPr>
          <w:rFonts w:asciiTheme="majorHAnsi" w:hAnsiTheme="majorHAnsi" w:cstheme="majorHAnsi"/>
        </w:rPr>
      </w:pPr>
    </w:p>
    <w:p w14:paraId="333DEF00" w14:textId="77777777" w:rsidR="005309D3" w:rsidRPr="00F17A1E" w:rsidRDefault="005309D3" w:rsidP="00D03512">
      <w:pPr>
        <w:rPr>
          <w:rFonts w:asciiTheme="majorHAnsi" w:hAnsiTheme="majorHAnsi" w:cstheme="majorHAnsi"/>
        </w:rPr>
      </w:pPr>
    </w:p>
    <w:p w14:paraId="6A0693A9" w14:textId="77777777" w:rsidR="005309D3" w:rsidRPr="00F17A1E" w:rsidRDefault="005309D3" w:rsidP="00D03512">
      <w:pPr>
        <w:rPr>
          <w:rFonts w:asciiTheme="majorHAnsi" w:hAnsiTheme="majorHAnsi" w:cstheme="majorHAnsi"/>
        </w:rPr>
      </w:pPr>
    </w:p>
    <w:p w14:paraId="195BB13C" w14:textId="77777777" w:rsidR="005309D3" w:rsidRPr="00F17A1E" w:rsidRDefault="005309D3" w:rsidP="00D03512">
      <w:pPr>
        <w:jc w:val="center"/>
        <w:rPr>
          <w:rFonts w:asciiTheme="majorHAnsi" w:hAnsiTheme="majorHAnsi" w:cstheme="majorHAnsi"/>
          <w:sz w:val="22"/>
          <w:szCs w:val="22"/>
          <w:lang w:val="mk-MK"/>
        </w:rPr>
      </w:pPr>
      <w:r w:rsidRPr="00F17A1E">
        <w:rPr>
          <w:rFonts w:asciiTheme="majorHAnsi" w:hAnsiTheme="majorHAnsi" w:cstheme="majorHAnsi"/>
          <w:sz w:val="22"/>
          <w:szCs w:val="22"/>
          <w:lang w:val="mk-MK"/>
        </w:rPr>
        <w:t>ТЕНДЕРСКА ДОКУМЕНТАЦИЈА</w:t>
      </w:r>
    </w:p>
    <w:p w14:paraId="6DAB016B" w14:textId="15C03701" w:rsidR="005309D3" w:rsidRPr="00F17A1E" w:rsidRDefault="005309D3" w:rsidP="00D03512">
      <w:pPr>
        <w:jc w:val="center"/>
        <w:rPr>
          <w:rFonts w:asciiTheme="majorHAnsi" w:hAnsiTheme="majorHAnsi" w:cstheme="majorHAnsi"/>
          <w:sz w:val="22"/>
          <w:szCs w:val="22"/>
          <w:lang w:val="mk-MK"/>
        </w:rPr>
      </w:pPr>
      <w:r w:rsidRPr="00F17A1E">
        <w:rPr>
          <w:rFonts w:asciiTheme="majorHAnsi" w:hAnsiTheme="majorHAnsi" w:cstheme="majorHAnsi"/>
          <w:sz w:val="22"/>
          <w:szCs w:val="22"/>
          <w:lang w:val="mk-MK"/>
        </w:rPr>
        <w:t>За набавка од мала вредност.......</w:t>
      </w:r>
      <w:r w:rsidR="00F17A1E" w:rsidRPr="00F17A1E">
        <w:rPr>
          <w:rFonts w:asciiTheme="majorHAnsi" w:hAnsiTheme="majorHAnsi" w:cstheme="majorHAnsi"/>
          <w:b/>
          <w:bCs/>
          <w:i/>
          <w:iCs/>
          <w:sz w:val="22"/>
          <w:szCs w:val="22"/>
          <w:u w:val="single"/>
          <w:lang w:val="mk-MK"/>
        </w:rPr>
        <w:fldChar w:fldCharType="begin"/>
      </w:r>
      <w:r w:rsidR="00F17A1E" w:rsidRPr="00F17A1E">
        <w:rPr>
          <w:rFonts w:asciiTheme="majorHAnsi" w:hAnsiTheme="majorHAnsi" w:cstheme="majorHAnsi"/>
          <w:b/>
          <w:bCs/>
          <w:i/>
          <w:iCs/>
          <w:sz w:val="22"/>
          <w:szCs w:val="22"/>
          <w:u w:val="single"/>
          <w:lang w:val="mk-MK"/>
        </w:rPr>
        <w:instrText xml:space="preserve"> MERGEFIELD ImeTender </w:instrText>
      </w:r>
      <w:r w:rsidR="00F17A1E" w:rsidRPr="00F17A1E">
        <w:rPr>
          <w:rFonts w:asciiTheme="majorHAnsi" w:hAnsiTheme="majorHAnsi" w:cstheme="majorHAnsi"/>
          <w:b/>
          <w:bCs/>
          <w:i/>
          <w:iCs/>
          <w:sz w:val="22"/>
          <w:szCs w:val="22"/>
          <w:u w:val="single"/>
          <w:lang w:val="mk-MK"/>
        </w:rPr>
        <w:fldChar w:fldCharType="separate"/>
      </w:r>
      <w:r w:rsidR="00CB7452">
        <w:rPr>
          <w:rFonts w:asciiTheme="majorHAnsi" w:hAnsiTheme="majorHAnsi" w:cstheme="majorHAnsi"/>
          <w:b/>
          <w:bCs/>
          <w:i/>
          <w:iCs/>
          <w:noProof/>
          <w:sz w:val="22"/>
          <w:szCs w:val="22"/>
          <w:u w:val="single"/>
          <w:lang w:val="mk-MK"/>
        </w:rPr>
        <w:t>Стоматолошки материјали</w:t>
      </w:r>
      <w:r w:rsidR="00F17A1E" w:rsidRPr="00F17A1E">
        <w:rPr>
          <w:rFonts w:asciiTheme="majorHAnsi" w:hAnsiTheme="majorHAnsi" w:cstheme="majorHAnsi"/>
          <w:b/>
          <w:bCs/>
          <w:i/>
          <w:iCs/>
          <w:sz w:val="22"/>
          <w:szCs w:val="22"/>
          <w:u w:val="single"/>
          <w:lang w:val="mk-MK"/>
        </w:rPr>
        <w:fldChar w:fldCharType="end"/>
      </w:r>
    </w:p>
    <w:p w14:paraId="54624FAB" w14:textId="77777777" w:rsidR="005309D3" w:rsidRPr="00F17A1E" w:rsidRDefault="005309D3" w:rsidP="00D03512">
      <w:pPr>
        <w:jc w:val="center"/>
        <w:rPr>
          <w:rFonts w:asciiTheme="majorHAnsi" w:hAnsiTheme="majorHAnsi" w:cstheme="majorHAnsi"/>
          <w:sz w:val="22"/>
          <w:szCs w:val="22"/>
          <w:lang w:val="en-US"/>
        </w:rPr>
      </w:pPr>
    </w:p>
    <w:p w14:paraId="5A973F3E" w14:textId="77777777" w:rsidR="005309D3" w:rsidRPr="00F17A1E" w:rsidRDefault="005309D3" w:rsidP="00D03512">
      <w:pPr>
        <w:jc w:val="both"/>
        <w:rPr>
          <w:rFonts w:asciiTheme="majorHAnsi" w:hAnsiTheme="majorHAnsi" w:cstheme="majorHAnsi"/>
          <w:sz w:val="22"/>
          <w:szCs w:val="22"/>
          <w:lang w:val="en-US"/>
        </w:rPr>
      </w:pPr>
    </w:p>
    <w:p w14:paraId="77620B7B" w14:textId="77777777" w:rsidR="005309D3" w:rsidRPr="00F17A1E" w:rsidRDefault="005309D3" w:rsidP="00D03512">
      <w:pPr>
        <w:jc w:val="both"/>
        <w:rPr>
          <w:rFonts w:asciiTheme="majorHAnsi" w:hAnsiTheme="majorHAnsi" w:cstheme="majorHAnsi"/>
          <w:sz w:val="22"/>
          <w:szCs w:val="22"/>
          <w:lang w:val="en-US"/>
        </w:rPr>
      </w:pPr>
    </w:p>
    <w:p w14:paraId="075F6559" w14:textId="77777777" w:rsidR="005309D3" w:rsidRPr="00F17A1E" w:rsidRDefault="005309D3"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Тендерската документација содржи:</w:t>
      </w:r>
    </w:p>
    <w:p w14:paraId="71BFBDF4" w14:textId="77777777" w:rsidR="00957989" w:rsidRPr="00F17A1E" w:rsidRDefault="00957989" w:rsidP="00D03512">
      <w:pPr>
        <w:jc w:val="both"/>
        <w:rPr>
          <w:rFonts w:asciiTheme="majorHAnsi" w:hAnsiTheme="majorHAnsi" w:cstheme="majorHAnsi"/>
          <w:sz w:val="22"/>
          <w:szCs w:val="22"/>
          <w:lang w:val="mk-MK"/>
        </w:rPr>
      </w:pPr>
    </w:p>
    <w:p w14:paraId="63E72370" w14:textId="77777777" w:rsidR="00E04723" w:rsidRPr="00F17A1E" w:rsidRDefault="00E04723" w:rsidP="00D03512">
      <w:pPr>
        <w:pStyle w:val="TOC1"/>
        <w:tabs>
          <w:tab w:val="right" w:leader="dot" w:pos="8296"/>
        </w:tabs>
        <w:rPr>
          <w:rFonts w:asciiTheme="majorHAnsi" w:hAnsiTheme="majorHAnsi" w:cstheme="majorHAnsi"/>
          <w:noProof/>
          <w:sz w:val="22"/>
          <w:szCs w:val="22"/>
          <w:lang w:val="mk-MK" w:eastAsia="mk-MK"/>
        </w:rPr>
      </w:pPr>
      <w:r w:rsidRPr="00F17A1E">
        <w:rPr>
          <w:rFonts w:asciiTheme="majorHAnsi" w:hAnsiTheme="majorHAnsi" w:cstheme="majorHAnsi"/>
        </w:rPr>
        <w:fldChar w:fldCharType="begin"/>
      </w:r>
      <w:r w:rsidRPr="00F17A1E">
        <w:rPr>
          <w:rFonts w:asciiTheme="majorHAnsi" w:hAnsiTheme="majorHAnsi" w:cstheme="majorHAnsi"/>
        </w:rPr>
        <w:instrText xml:space="preserve"> TOC \o "1-1" \h \z \u </w:instrText>
      </w:r>
      <w:r w:rsidRPr="00F17A1E">
        <w:rPr>
          <w:rFonts w:asciiTheme="majorHAnsi" w:hAnsiTheme="majorHAnsi" w:cstheme="majorHAnsi"/>
        </w:rPr>
        <w:fldChar w:fldCharType="separate"/>
      </w:r>
      <w:hyperlink w:anchor="_Toc8811067" w:history="1">
        <w:r w:rsidRPr="00F17A1E">
          <w:rPr>
            <w:rStyle w:val="Hyperlink"/>
            <w:rFonts w:asciiTheme="majorHAnsi" w:hAnsiTheme="majorHAnsi" w:cstheme="majorHAnsi"/>
            <w:noProof/>
          </w:rPr>
          <w:t>1. ОПШТИ ИНФОРМАЦИИ ВО ВРСКА СО ДОГОВОРНИОТ ОРГАН И ПРЕДМЕТОТ НА НАБАВКА</w:t>
        </w:r>
        <w:r w:rsidRPr="00F17A1E">
          <w:rPr>
            <w:rFonts w:asciiTheme="majorHAnsi" w:hAnsiTheme="majorHAnsi" w:cstheme="majorHAnsi"/>
            <w:noProof/>
            <w:webHidden/>
          </w:rPr>
          <w:tab/>
        </w:r>
        <w:r w:rsidRPr="00F17A1E">
          <w:rPr>
            <w:rFonts w:asciiTheme="majorHAnsi" w:hAnsiTheme="majorHAnsi" w:cstheme="majorHAnsi"/>
            <w:noProof/>
            <w:webHidden/>
          </w:rPr>
          <w:fldChar w:fldCharType="begin"/>
        </w:r>
        <w:r w:rsidRPr="00F17A1E">
          <w:rPr>
            <w:rFonts w:asciiTheme="majorHAnsi" w:hAnsiTheme="majorHAnsi" w:cstheme="majorHAnsi"/>
            <w:noProof/>
            <w:webHidden/>
          </w:rPr>
          <w:instrText xml:space="preserve"> PAGEREF _Toc8811067 \h </w:instrText>
        </w:r>
        <w:r w:rsidRPr="00F17A1E">
          <w:rPr>
            <w:rFonts w:asciiTheme="majorHAnsi" w:hAnsiTheme="majorHAnsi" w:cstheme="majorHAnsi"/>
            <w:noProof/>
            <w:webHidden/>
          </w:rPr>
        </w:r>
        <w:r w:rsidRPr="00F17A1E">
          <w:rPr>
            <w:rFonts w:asciiTheme="majorHAnsi" w:hAnsiTheme="majorHAnsi" w:cstheme="majorHAnsi"/>
            <w:noProof/>
            <w:webHidden/>
          </w:rPr>
          <w:fldChar w:fldCharType="separate"/>
        </w:r>
        <w:r w:rsidRPr="00F17A1E">
          <w:rPr>
            <w:rFonts w:asciiTheme="majorHAnsi" w:hAnsiTheme="majorHAnsi" w:cstheme="majorHAnsi"/>
            <w:noProof/>
            <w:webHidden/>
          </w:rPr>
          <w:t>3</w:t>
        </w:r>
        <w:r w:rsidRPr="00F17A1E">
          <w:rPr>
            <w:rFonts w:asciiTheme="majorHAnsi" w:hAnsiTheme="majorHAnsi" w:cstheme="majorHAnsi"/>
            <w:noProof/>
            <w:webHidden/>
          </w:rPr>
          <w:fldChar w:fldCharType="end"/>
        </w:r>
      </w:hyperlink>
    </w:p>
    <w:p w14:paraId="35476BCF"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68" w:history="1">
        <w:r w:rsidR="00E04723" w:rsidRPr="00F17A1E">
          <w:rPr>
            <w:rStyle w:val="Hyperlink"/>
            <w:rFonts w:asciiTheme="majorHAnsi" w:hAnsiTheme="majorHAnsi" w:cstheme="majorHAnsi"/>
            <w:noProof/>
          </w:rPr>
          <w:t>2</w:t>
        </w:r>
        <w:r w:rsidR="00E04723" w:rsidRPr="00F17A1E">
          <w:rPr>
            <w:rStyle w:val="Hyperlink"/>
            <w:rFonts w:asciiTheme="majorHAnsi" w:hAnsiTheme="majorHAnsi" w:cstheme="majorHAnsi"/>
            <w:noProof/>
            <w:lang w:val="en-US"/>
          </w:rPr>
          <w:t xml:space="preserve">. </w:t>
        </w:r>
        <w:r w:rsidR="00E04723" w:rsidRPr="00F17A1E">
          <w:rPr>
            <w:rStyle w:val="Hyperlink"/>
            <w:rFonts w:asciiTheme="majorHAnsi" w:hAnsiTheme="majorHAnsi" w:cstheme="majorHAnsi"/>
            <w:noProof/>
          </w:rPr>
          <w:t>ПОЈАСНУВАЊЕ, ИЗМЕНУВАЊЕ И ДОПОЛНУВАЊЕ НА ТЕНДЕРСКАТА ДОКУМЕНТАЦИЈА</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_Toc8811068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5</w:t>
        </w:r>
        <w:r w:rsidR="00E04723" w:rsidRPr="00F17A1E">
          <w:rPr>
            <w:rFonts w:asciiTheme="majorHAnsi" w:hAnsiTheme="majorHAnsi" w:cstheme="majorHAnsi"/>
            <w:noProof/>
            <w:webHidden/>
          </w:rPr>
          <w:fldChar w:fldCharType="end"/>
        </w:r>
      </w:hyperlink>
    </w:p>
    <w:p w14:paraId="0FFFC22A"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69" w:history="1">
        <w:r w:rsidR="00E04723" w:rsidRPr="00F17A1E">
          <w:rPr>
            <w:rStyle w:val="Hyperlink"/>
            <w:rFonts w:asciiTheme="majorHAnsi" w:hAnsiTheme="majorHAnsi" w:cstheme="majorHAnsi"/>
            <w:noProof/>
          </w:rPr>
          <w:t>3</w:t>
        </w:r>
        <w:r w:rsidR="00E04723" w:rsidRPr="00F17A1E">
          <w:rPr>
            <w:rStyle w:val="Hyperlink"/>
            <w:rFonts w:asciiTheme="majorHAnsi" w:hAnsiTheme="majorHAnsi" w:cstheme="majorHAnsi"/>
            <w:noProof/>
            <w:lang w:val="en-US"/>
          </w:rPr>
          <w:t xml:space="preserve">. </w:t>
        </w:r>
        <w:r w:rsidR="00E04723" w:rsidRPr="00F17A1E">
          <w:rPr>
            <w:rStyle w:val="Hyperlink"/>
            <w:rFonts w:asciiTheme="majorHAnsi" w:hAnsiTheme="majorHAnsi" w:cstheme="majorHAnsi"/>
            <w:noProof/>
          </w:rPr>
          <w:t>ПОДГОТОВКА НА ПОНУДАТА</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_Toc8811069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6</w:t>
        </w:r>
        <w:r w:rsidR="00E04723" w:rsidRPr="00F17A1E">
          <w:rPr>
            <w:rFonts w:asciiTheme="majorHAnsi" w:hAnsiTheme="majorHAnsi" w:cstheme="majorHAnsi"/>
            <w:noProof/>
            <w:webHidden/>
          </w:rPr>
          <w:fldChar w:fldCharType="end"/>
        </w:r>
      </w:hyperlink>
    </w:p>
    <w:p w14:paraId="61C87031"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70" w:history="1">
        <w:r w:rsidR="00E04723" w:rsidRPr="00F17A1E">
          <w:rPr>
            <w:rStyle w:val="Hyperlink"/>
            <w:rFonts w:asciiTheme="majorHAnsi" w:hAnsiTheme="majorHAnsi" w:cstheme="majorHAnsi"/>
            <w:noProof/>
          </w:rPr>
          <w:t>4</w:t>
        </w:r>
        <w:r w:rsidR="00E04723" w:rsidRPr="00F17A1E">
          <w:rPr>
            <w:rStyle w:val="Hyperlink"/>
            <w:rFonts w:asciiTheme="majorHAnsi" w:hAnsiTheme="majorHAnsi" w:cstheme="majorHAnsi"/>
            <w:noProof/>
            <w:lang w:val="en-US"/>
          </w:rPr>
          <w:t xml:space="preserve">. </w:t>
        </w:r>
        <w:r w:rsidR="00E04723" w:rsidRPr="00F17A1E">
          <w:rPr>
            <w:rStyle w:val="Hyperlink"/>
            <w:rFonts w:asciiTheme="majorHAnsi" w:hAnsiTheme="majorHAnsi" w:cstheme="majorHAnsi"/>
            <w:noProof/>
          </w:rPr>
          <w:t>ПОДНЕСУВАЊЕ И ОТВОРАЊЕ НА ПОНУДИТЕ</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_Toc8811070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10</w:t>
        </w:r>
        <w:r w:rsidR="00E04723" w:rsidRPr="00F17A1E">
          <w:rPr>
            <w:rFonts w:asciiTheme="majorHAnsi" w:hAnsiTheme="majorHAnsi" w:cstheme="majorHAnsi"/>
            <w:noProof/>
            <w:webHidden/>
          </w:rPr>
          <w:fldChar w:fldCharType="end"/>
        </w:r>
      </w:hyperlink>
    </w:p>
    <w:p w14:paraId="6184E4B6"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71" w:history="1">
        <w:r w:rsidR="00E04723" w:rsidRPr="00F17A1E">
          <w:rPr>
            <w:rStyle w:val="Hyperlink"/>
            <w:rFonts w:asciiTheme="majorHAnsi" w:hAnsiTheme="majorHAnsi" w:cstheme="majorHAnsi"/>
            <w:noProof/>
          </w:rPr>
          <w:t>5</w:t>
        </w:r>
        <w:r w:rsidR="00E04723" w:rsidRPr="00F17A1E">
          <w:rPr>
            <w:rStyle w:val="Hyperlink"/>
            <w:rFonts w:asciiTheme="majorHAnsi" w:hAnsiTheme="majorHAnsi" w:cstheme="majorHAnsi"/>
            <w:noProof/>
            <w:lang w:val="en-US"/>
          </w:rPr>
          <w:t xml:space="preserve">. </w:t>
        </w:r>
        <w:r w:rsidR="00E04723" w:rsidRPr="00F17A1E">
          <w:rPr>
            <w:rStyle w:val="Hyperlink"/>
            <w:rFonts w:asciiTheme="majorHAnsi" w:hAnsiTheme="majorHAnsi" w:cstheme="majorHAnsi"/>
            <w:noProof/>
          </w:rPr>
          <w:t>ЕВАЛУАЦИЈА НА ПОНУДИТЕ</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_Toc8811071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12</w:t>
        </w:r>
        <w:r w:rsidR="00E04723" w:rsidRPr="00F17A1E">
          <w:rPr>
            <w:rFonts w:asciiTheme="majorHAnsi" w:hAnsiTheme="majorHAnsi" w:cstheme="majorHAnsi"/>
            <w:noProof/>
            <w:webHidden/>
          </w:rPr>
          <w:fldChar w:fldCharType="end"/>
        </w:r>
      </w:hyperlink>
    </w:p>
    <w:p w14:paraId="4246FCF3"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72" w:history="1">
        <w:r w:rsidR="00E04723" w:rsidRPr="00F17A1E">
          <w:rPr>
            <w:rStyle w:val="Hyperlink"/>
            <w:rFonts w:asciiTheme="majorHAnsi" w:hAnsiTheme="majorHAnsi" w:cstheme="majorHAnsi"/>
            <w:noProof/>
          </w:rPr>
          <w:t>6. СКЛУЧУВАЊЕ НА ДОГОВОРОТ ЗА ЈАВНА НАБАВКА ИЛИ НА РАМКОВНАТА СПОГОДБА</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_Toc8811072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17</w:t>
        </w:r>
        <w:r w:rsidR="00E04723" w:rsidRPr="00F17A1E">
          <w:rPr>
            <w:rFonts w:asciiTheme="majorHAnsi" w:hAnsiTheme="majorHAnsi" w:cstheme="majorHAnsi"/>
            <w:noProof/>
            <w:webHidden/>
          </w:rPr>
          <w:fldChar w:fldCharType="end"/>
        </w:r>
      </w:hyperlink>
    </w:p>
    <w:p w14:paraId="3862C028"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73" w:history="1">
        <w:r w:rsidR="00E04723" w:rsidRPr="00F17A1E">
          <w:rPr>
            <w:rStyle w:val="Hyperlink"/>
            <w:rFonts w:asciiTheme="majorHAnsi" w:hAnsiTheme="majorHAnsi" w:cstheme="majorHAnsi"/>
            <w:noProof/>
          </w:rPr>
          <w:t>7. ПРАВО НА ЖАЛБА И ЗАВРШУВАЊЕ НА ПОСТАПКАТА ЗА ЈАВНА НАБАВКА</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_Toc8811073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18</w:t>
        </w:r>
        <w:r w:rsidR="00E04723" w:rsidRPr="00F17A1E">
          <w:rPr>
            <w:rFonts w:asciiTheme="majorHAnsi" w:hAnsiTheme="majorHAnsi" w:cstheme="majorHAnsi"/>
            <w:noProof/>
            <w:webHidden/>
          </w:rPr>
          <w:fldChar w:fldCharType="end"/>
        </w:r>
      </w:hyperlink>
    </w:p>
    <w:p w14:paraId="3F729C1E"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74" w:history="1">
        <w:r w:rsidR="00E04723" w:rsidRPr="00F17A1E">
          <w:rPr>
            <w:rStyle w:val="Hyperlink"/>
            <w:rFonts w:asciiTheme="majorHAnsi" w:hAnsiTheme="majorHAnsi" w:cstheme="majorHAnsi"/>
            <w:noProof/>
          </w:rPr>
          <w:t>8. ЗАДОЛЖИТЕЛНИ ЕЛЕМЕНТИ ОД ДОГОВОРОТ ЗА ЈАВНА НАБАВКА</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_Toc8811074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19</w:t>
        </w:r>
        <w:r w:rsidR="00E04723" w:rsidRPr="00F17A1E">
          <w:rPr>
            <w:rFonts w:asciiTheme="majorHAnsi" w:hAnsiTheme="majorHAnsi" w:cstheme="majorHAnsi"/>
            <w:noProof/>
            <w:webHidden/>
          </w:rPr>
          <w:fldChar w:fldCharType="end"/>
        </w:r>
      </w:hyperlink>
    </w:p>
    <w:p w14:paraId="2ADBFFB8"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75" w:history="1">
        <w:r w:rsidR="00E04723" w:rsidRPr="00F17A1E">
          <w:rPr>
            <w:rStyle w:val="Hyperlink"/>
            <w:rFonts w:asciiTheme="majorHAnsi" w:hAnsiTheme="majorHAnsi" w:cstheme="majorHAnsi"/>
            <w:noProof/>
          </w:rPr>
          <w:t>9. Технички спецификации</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_Toc8811075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21</w:t>
        </w:r>
        <w:r w:rsidR="00E04723" w:rsidRPr="00F17A1E">
          <w:rPr>
            <w:rFonts w:asciiTheme="majorHAnsi" w:hAnsiTheme="majorHAnsi" w:cstheme="majorHAnsi"/>
            <w:noProof/>
            <w:webHidden/>
          </w:rPr>
          <w:fldChar w:fldCharType="end"/>
        </w:r>
      </w:hyperlink>
    </w:p>
    <w:p w14:paraId="54EE00FF"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76" w:history="1">
        <w:r w:rsidR="00E04723" w:rsidRPr="00F17A1E">
          <w:rPr>
            <w:rStyle w:val="Hyperlink"/>
            <w:rFonts w:asciiTheme="majorHAnsi" w:hAnsiTheme="majorHAnsi" w:cstheme="majorHAnsi"/>
            <w:noProof/>
          </w:rPr>
          <w:t>Прилог 1 – Образец на понуда</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_Toc8811076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22</w:t>
        </w:r>
        <w:r w:rsidR="00E04723" w:rsidRPr="00F17A1E">
          <w:rPr>
            <w:rFonts w:asciiTheme="majorHAnsi" w:hAnsiTheme="majorHAnsi" w:cstheme="majorHAnsi"/>
            <w:noProof/>
            <w:webHidden/>
          </w:rPr>
          <w:fldChar w:fldCharType="end"/>
        </w:r>
      </w:hyperlink>
    </w:p>
    <w:p w14:paraId="49A91798" w14:textId="77777777" w:rsidR="00E04723" w:rsidRPr="00F17A1E" w:rsidRDefault="006266E8" w:rsidP="00D03512">
      <w:pPr>
        <w:pStyle w:val="TOC1"/>
        <w:tabs>
          <w:tab w:val="right" w:leader="dot" w:pos="8296"/>
        </w:tabs>
        <w:rPr>
          <w:rFonts w:asciiTheme="majorHAnsi" w:hAnsiTheme="majorHAnsi" w:cstheme="majorHAnsi"/>
          <w:noProof/>
          <w:sz w:val="22"/>
          <w:szCs w:val="22"/>
          <w:lang w:val="mk-MK" w:eastAsia="mk-MK"/>
        </w:rPr>
      </w:pPr>
      <w:hyperlink w:anchor="_Toc8811077" w:history="1">
        <w:r w:rsidR="00E04723" w:rsidRPr="00F17A1E">
          <w:rPr>
            <w:rStyle w:val="Hyperlink"/>
            <w:rFonts w:asciiTheme="majorHAnsi" w:hAnsiTheme="majorHAnsi" w:cstheme="majorHAnsi"/>
            <w:noProof/>
          </w:rPr>
          <w:t>Прилог 2 – Изјава за сериозност на понудата</w:t>
        </w:r>
        <w:r w:rsidR="00E04723" w:rsidRPr="00F17A1E">
          <w:rPr>
            <w:rFonts w:asciiTheme="majorHAnsi" w:hAnsiTheme="majorHAnsi" w:cstheme="majorHAnsi"/>
            <w:noProof/>
            <w:webHidden/>
          </w:rPr>
          <w:tab/>
        </w:r>
        <w:r w:rsidR="00E04723" w:rsidRPr="00F17A1E">
          <w:rPr>
            <w:rFonts w:asciiTheme="majorHAnsi" w:hAnsiTheme="majorHAnsi" w:cstheme="majorHAnsi"/>
            <w:noProof/>
            <w:webHidden/>
          </w:rPr>
          <w:fldChar w:fldCharType="begin"/>
        </w:r>
        <w:r w:rsidR="00E04723" w:rsidRPr="00F17A1E">
          <w:rPr>
            <w:rFonts w:asciiTheme="majorHAnsi" w:hAnsiTheme="majorHAnsi" w:cstheme="majorHAnsi"/>
            <w:noProof/>
            <w:webHidden/>
          </w:rPr>
          <w:instrText xml:space="preserve"> PAGEREF _Toc8811077 \h </w:instrText>
        </w:r>
        <w:r w:rsidR="00E04723" w:rsidRPr="00F17A1E">
          <w:rPr>
            <w:rFonts w:asciiTheme="majorHAnsi" w:hAnsiTheme="majorHAnsi" w:cstheme="majorHAnsi"/>
            <w:noProof/>
            <w:webHidden/>
          </w:rPr>
        </w:r>
        <w:r w:rsidR="00E04723" w:rsidRPr="00F17A1E">
          <w:rPr>
            <w:rFonts w:asciiTheme="majorHAnsi" w:hAnsiTheme="majorHAnsi" w:cstheme="majorHAnsi"/>
            <w:noProof/>
            <w:webHidden/>
          </w:rPr>
          <w:fldChar w:fldCharType="separate"/>
        </w:r>
        <w:r w:rsidR="00E04723" w:rsidRPr="00F17A1E">
          <w:rPr>
            <w:rFonts w:asciiTheme="majorHAnsi" w:hAnsiTheme="majorHAnsi" w:cstheme="majorHAnsi"/>
            <w:noProof/>
            <w:webHidden/>
          </w:rPr>
          <w:t>25</w:t>
        </w:r>
        <w:r w:rsidR="00E04723" w:rsidRPr="00F17A1E">
          <w:rPr>
            <w:rFonts w:asciiTheme="majorHAnsi" w:hAnsiTheme="majorHAnsi" w:cstheme="majorHAnsi"/>
            <w:noProof/>
            <w:webHidden/>
          </w:rPr>
          <w:fldChar w:fldCharType="end"/>
        </w:r>
      </w:hyperlink>
    </w:p>
    <w:p w14:paraId="76FAFDB4" w14:textId="77777777" w:rsidR="00957989" w:rsidRPr="00F17A1E" w:rsidRDefault="00E04723" w:rsidP="00D03512">
      <w:pPr>
        <w:rPr>
          <w:rFonts w:asciiTheme="majorHAnsi" w:hAnsiTheme="majorHAnsi" w:cstheme="majorHAnsi"/>
        </w:rPr>
      </w:pPr>
      <w:r w:rsidRPr="00F17A1E">
        <w:rPr>
          <w:rFonts w:asciiTheme="majorHAnsi" w:hAnsiTheme="majorHAnsi" w:cstheme="majorHAnsi"/>
          <w:sz w:val="20"/>
        </w:rPr>
        <w:fldChar w:fldCharType="end"/>
      </w:r>
    </w:p>
    <w:p w14:paraId="15E3DA47" w14:textId="77777777" w:rsidR="00957989" w:rsidRPr="00F17A1E" w:rsidRDefault="00957989" w:rsidP="00D03512">
      <w:pPr>
        <w:jc w:val="both"/>
        <w:rPr>
          <w:rFonts w:asciiTheme="majorHAnsi" w:hAnsiTheme="majorHAnsi" w:cstheme="majorHAnsi"/>
          <w:sz w:val="22"/>
          <w:szCs w:val="22"/>
          <w:lang w:val="mk-MK"/>
        </w:rPr>
      </w:pPr>
    </w:p>
    <w:p w14:paraId="6139A13E" w14:textId="77777777" w:rsidR="005309D3" w:rsidRPr="00F17A1E" w:rsidRDefault="005309D3" w:rsidP="00D03512">
      <w:pPr>
        <w:jc w:val="both"/>
        <w:rPr>
          <w:rFonts w:asciiTheme="majorHAnsi" w:hAnsiTheme="majorHAnsi" w:cstheme="majorHAnsi"/>
          <w:sz w:val="22"/>
          <w:szCs w:val="22"/>
          <w:lang w:val="mk-MK"/>
        </w:rPr>
      </w:pPr>
    </w:p>
    <w:p w14:paraId="7AEBC45A" w14:textId="77777777" w:rsidR="005309D3" w:rsidRPr="00F17A1E" w:rsidRDefault="005309D3" w:rsidP="00D03512">
      <w:pPr>
        <w:jc w:val="both"/>
        <w:rPr>
          <w:rFonts w:asciiTheme="majorHAnsi" w:hAnsiTheme="majorHAnsi" w:cstheme="majorHAnsi"/>
        </w:rPr>
      </w:pPr>
    </w:p>
    <w:p w14:paraId="41D8A210" w14:textId="77777777" w:rsidR="00957989" w:rsidRPr="00F17A1E" w:rsidRDefault="00957989" w:rsidP="00D03512">
      <w:pPr>
        <w:jc w:val="both"/>
        <w:rPr>
          <w:rFonts w:asciiTheme="majorHAnsi" w:hAnsiTheme="majorHAnsi" w:cstheme="majorHAnsi"/>
        </w:rPr>
      </w:pPr>
    </w:p>
    <w:p w14:paraId="2ECE12E9" w14:textId="77777777" w:rsidR="00957989" w:rsidRPr="00F17A1E" w:rsidRDefault="00957989" w:rsidP="00D03512">
      <w:pPr>
        <w:jc w:val="both"/>
        <w:rPr>
          <w:rFonts w:asciiTheme="majorHAnsi" w:hAnsiTheme="majorHAnsi" w:cstheme="majorHAnsi"/>
        </w:rPr>
      </w:pPr>
    </w:p>
    <w:p w14:paraId="32B838FB" w14:textId="77777777" w:rsidR="00957989" w:rsidRPr="00F17A1E" w:rsidRDefault="00957989" w:rsidP="00D03512">
      <w:pPr>
        <w:jc w:val="both"/>
        <w:rPr>
          <w:rFonts w:asciiTheme="majorHAnsi" w:hAnsiTheme="majorHAnsi" w:cstheme="majorHAnsi"/>
        </w:rPr>
      </w:pPr>
    </w:p>
    <w:p w14:paraId="606EC1D5" w14:textId="77777777" w:rsidR="00957989" w:rsidRPr="00F17A1E" w:rsidRDefault="00957989" w:rsidP="00D03512">
      <w:pPr>
        <w:jc w:val="both"/>
        <w:rPr>
          <w:rFonts w:asciiTheme="majorHAnsi" w:hAnsiTheme="majorHAnsi" w:cstheme="majorHAnsi"/>
        </w:rPr>
      </w:pPr>
    </w:p>
    <w:p w14:paraId="140F019E" w14:textId="77777777" w:rsidR="00957989" w:rsidRPr="00F17A1E" w:rsidRDefault="00957989" w:rsidP="00D03512">
      <w:pPr>
        <w:jc w:val="both"/>
        <w:rPr>
          <w:rFonts w:asciiTheme="majorHAnsi" w:hAnsiTheme="majorHAnsi" w:cstheme="majorHAnsi"/>
        </w:rPr>
      </w:pPr>
    </w:p>
    <w:p w14:paraId="1EBDB9D5" w14:textId="77777777" w:rsidR="00957989" w:rsidRPr="00F17A1E" w:rsidRDefault="00957989" w:rsidP="00D03512">
      <w:pPr>
        <w:jc w:val="both"/>
        <w:rPr>
          <w:rFonts w:asciiTheme="majorHAnsi" w:hAnsiTheme="majorHAnsi" w:cstheme="majorHAnsi"/>
        </w:rPr>
      </w:pPr>
    </w:p>
    <w:p w14:paraId="6F8ED307" w14:textId="77777777" w:rsidR="005309D3" w:rsidRPr="00F17A1E" w:rsidRDefault="005309D3" w:rsidP="00D03512">
      <w:pPr>
        <w:jc w:val="center"/>
        <w:rPr>
          <w:rFonts w:asciiTheme="majorHAnsi" w:hAnsiTheme="majorHAnsi" w:cstheme="majorHAnsi"/>
          <w:b/>
          <w:bCs/>
          <w:sz w:val="20"/>
          <w:szCs w:val="20"/>
          <w:lang w:val="en-US"/>
        </w:rPr>
      </w:pPr>
    </w:p>
    <w:p w14:paraId="5542ABA7" w14:textId="77777777" w:rsidR="005309D3" w:rsidRPr="00F17A1E" w:rsidRDefault="005309D3" w:rsidP="00D03512">
      <w:pPr>
        <w:jc w:val="center"/>
        <w:rPr>
          <w:rFonts w:asciiTheme="majorHAnsi" w:hAnsiTheme="majorHAnsi" w:cstheme="majorHAnsi"/>
          <w:b/>
          <w:bCs/>
          <w:sz w:val="20"/>
          <w:szCs w:val="20"/>
          <w:lang w:val="en-US"/>
        </w:rPr>
      </w:pPr>
    </w:p>
    <w:p w14:paraId="79C00619" w14:textId="77777777" w:rsidR="00F17A1E" w:rsidRPr="00F17A1E" w:rsidRDefault="00F17A1E" w:rsidP="00D03512">
      <w:pPr>
        <w:jc w:val="center"/>
        <w:rPr>
          <w:rFonts w:asciiTheme="majorHAnsi" w:hAnsiTheme="majorHAnsi" w:cstheme="majorHAnsi"/>
          <w:b/>
          <w:bCs/>
          <w:sz w:val="20"/>
          <w:szCs w:val="20"/>
          <w:lang w:val="en-US"/>
        </w:rPr>
      </w:pPr>
    </w:p>
    <w:p w14:paraId="56B6E484" w14:textId="77777777" w:rsidR="00F17A1E" w:rsidRPr="00F17A1E" w:rsidRDefault="00F17A1E" w:rsidP="00D03512">
      <w:pPr>
        <w:jc w:val="center"/>
        <w:rPr>
          <w:rFonts w:asciiTheme="majorHAnsi" w:hAnsiTheme="majorHAnsi" w:cstheme="majorHAnsi"/>
          <w:b/>
          <w:bCs/>
          <w:sz w:val="20"/>
          <w:szCs w:val="20"/>
          <w:lang w:val="en-US"/>
        </w:rPr>
      </w:pPr>
    </w:p>
    <w:p w14:paraId="41698A79" w14:textId="77777777" w:rsidR="00F17A1E" w:rsidRPr="00F17A1E" w:rsidRDefault="00F17A1E" w:rsidP="00D03512">
      <w:pPr>
        <w:jc w:val="center"/>
        <w:rPr>
          <w:rFonts w:asciiTheme="majorHAnsi" w:hAnsiTheme="majorHAnsi" w:cstheme="majorHAnsi"/>
          <w:b/>
          <w:bCs/>
          <w:sz w:val="20"/>
          <w:szCs w:val="20"/>
          <w:lang w:val="en-US"/>
        </w:rPr>
      </w:pPr>
    </w:p>
    <w:p w14:paraId="08F21ABA" w14:textId="77777777" w:rsidR="00F17A1E" w:rsidRPr="00F17A1E" w:rsidRDefault="00F17A1E" w:rsidP="00D03512">
      <w:pPr>
        <w:jc w:val="center"/>
        <w:rPr>
          <w:rFonts w:asciiTheme="majorHAnsi" w:hAnsiTheme="majorHAnsi" w:cstheme="majorHAnsi"/>
          <w:b/>
          <w:bCs/>
          <w:sz w:val="20"/>
          <w:szCs w:val="20"/>
          <w:lang w:val="en-US"/>
        </w:rPr>
      </w:pPr>
    </w:p>
    <w:p w14:paraId="4AF81215" w14:textId="77777777" w:rsidR="00F17A1E" w:rsidRPr="00F17A1E" w:rsidRDefault="00F17A1E" w:rsidP="00D03512">
      <w:pPr>
        <w:jc w:val="center"/>
        <w:rPr>
          <w:rFonts w:asciiTheme="majorHAnsi" w:hAnsiTheme="majorHAnsi" w:cstheme="majorHAnsi"/>
          <w:b/>
          <w:bCs/>
          <w:sz w:val="20"/>
          <w:szCs w:val="20"/>
          <w:lang w:val="en-US"/>
        </w:rPr>
      </w:pPr>
    </w:p>
    <w:p w14:paraId="29DA9888" w14:textId="77777777" w:rsidR="00F17A1E" w:rsidRPr="00F17A1E" w:rsidRDefault="00F17A1E" w:rsidP="00D03512">
      <w:pPr>
        <w:jc w:val="center"/>
        <w:rPr>
          <w:rFonts w:asciiTheme="majorHAnsi" w:hAnsiTheme="majorHAnsi" w:cstheme="majorHAnsi"/>
          <w:b/>
          <w:bCs/>
          <w:sz w:val="20"/>
          <w:szCs w:val="20"/>
          <w:lang w:val="en-US"/>
        </w:rPr>
      </w:pPr>
    </w:p>
    <w:p w14:paraId="421A5845" w14:textId="77777777" w:rsidR="00F17A1E" w:rsidRPr="00F17A1E" w:rsidRDefault="00F17A1E" w:rsidP="00D03512">
      <w:pPr>
        <w:jc w:val="center"/>
        <w:rPr>
          <w:rFonts w:asciiTheme="majorHAnsi" w:hAnsiTheme="majorHAnsi" w:cstheme="majorHAnsi"/>
          <w:b/>
          <w:bCs/>
          <w:sz w:val="20"/>
          <w:szCs w:val="20"/>
          <w:lang w:val="en-US"/>
        </w:rPr>
      </w:pPr>
    </w:p>
    <w:p w14:paraId="07B9381F" w14:textId="77777777" w:rsidR="00F17A1E" w:rsidRPr="00F17A1E" w:rsidRDefault="00F17A1E" w:rsidP="00D03512">
      <w:pPr>
        <w:jc w:val="center"/>
        <w:rPr>
          <w:rFonts w:asciiTheme="majorHAnsi" w:hAnsiTheme="majorHAnsi" w:cstheme="majorHAnsi"/>
          <w:b/>
          <w:bCs/>
          <w:sz w:val="20"/>
          <w:szCs w:val="20"/>
          <w:lang w:val="en-US"/>
        </w:rPr>
      </w:pPr>
    </w:p>
    <w:p w14:paraId="67AAA3B3" w14:textId="77777777" w:rsidR="00F17A1E" w:rsidRPr="00F17A1E" w:rsidRDefault="00F17A1E" w:rsidP="00D03512">
      <w:pPr>
        <w:jc w:val="center"/>
        <w:rPr>
          <w:rFonts w:asciiTheme="majorHAnsi" w:hAnsiTheme="majorHAnsi" w:cstheme="majorHAnsi"/>
          <w:b/>
          <w:bCs/>
          <w:sz w:val="20"/>
          <w:szCs w:val="20"/>
          <w:lang w:val="en-US"/>
        </w:rPr>
      </w:pPr>
    </w:p>
    <w:p w14:paraId="1856EAD6" w14:textId="77777777" w:rsidR="00F17A1E" w:rsidRPr="00F17A1E" w:rsidRDefault="00F17A1E" w:rsidP="00D03512">
      <w:pPr>
        <w:jc w:val="center"/>
        <w:rPr>
          <w:rFonts w:asciiTheme="majorHAnsi" w:hAnsiTheme="majorHAnsi" w:cstheme="majorHAnsi"/>
          <w:b/>
          <w:bCs/>
          <w:sz w:val="20"/>
          <w:szCs w:val="20"/>
          <w:lang w:val="en-US"/>
        </w:rPr>
      </w:pPr>
    </w:p>
    <w:p w14:paraId="597BE14B" w14:textId="77777777" w:rsidR="005309D3" w:rsidRDefault="005309D3" w:rsidP="00D03512">
      <w:pPr>
        <w:jc w:val="center"/>
        <w:rPr>
          <w:rFonts w:asciiTheme="majorHAnsi" w:hAnsiTheme="majorHAnsi" w:cstheme="majorHAnsi"/>
          <w:b/>
          <w:bCs/>
          <w:sz w:val="20"/>
          <w:szCs w:val="20"/>
          <w:lang w:val="en-US"/>
        </w:rPr>
      </w:pPr>
    </w:p>
    <w:p w14:paraId="007ED404" w14:textId="77777777" w:rsidR="00D03512" w:rsidRDefault="00D03512" w:rsidP="00D03512">
      <w:pPr>
        <w:jc w:val="center"/>
        <w:rPr>
          <w:rFonts w:asciiTheme="majorHAnsi" w:hAnsiTheme="majorHAnsi" w:cstheme="majorHAnsi"/>
          <w:b/>
          <w:bCs/>
          <w:sz w:val="20"/>
          <w:szCs w:val="20"/>
          <w:lang w:val="en-US"/>
        </w:rPr>
      </w:pPr>
    </w:p>
    <w:p w14:paraId="1C9841CC" w14:textId="77777777" w:rsidR="00D03512" w:rsidRDefault="00D03512" w:rsidP="00D03512">
      <w:pPr>
        <w:jc w:val="center"/>
        <w:rPr>
          <w:rFonts w:asciiTheme="majorHAnsi" w:hAnsiTheme="majorHAnsi" w:cstheme="majorHAnsi"/>
          <w:b/>
          <w:bCs/>
          <w:sz w:val="20"/>
          <w:szCs w:val="20"/>
          <w:lang w:val="en-US"/>
        </w:rPr>
      </w:pPr>
    </w:p>
    <w:p w14:paraId="1820E643" w14:textId="77777777" w:rsidR="00D03512" w:rsidRDefault="00D03512" w:rsidP="00D03512">
      <w:pPr>
        <w:jc w:val="center"/>
        <w:rPr>
          <w:rFonts w:asciiTheme="majorHAnsi" w:hAnsiTheme="majorHAnsi" w:cstheme="majorHAnsi"/>
          <w:b/>
          <w:bCs/>
          <w:sz w:val="20"/>
          <w:szCs w:val="20"/>
          <w:lang w:val="en-US"/>
        </w:rPr>
      </w:pPr>
    </w:p>
    <w:p w14:paraId="412E4B54" w14:textId="77777777" w:rsidR="00D03512" w:rsidRDefault="00D03512" w:rsidP="00D03512">
      <w:pPr>
        <w:jc w:val="center"/>
        <w:rPr>
          <w:rFonts w:asciiTheme="majorHAnsi" w:hAnsiTheme="majorHAnsi" w:cstheme="majorHAnsi"/>
          <w:b/>
          <w:bCs/>
          <w:sz w:val="20"/>
          <w:szCs w:val="20"/>
          <w:lang w:val="en-US"/>
        </w:rPr>
      </w:pPr>
    </w:p>
    <w:p w14:paraId="280CB371" w14:textId="77777777" w:rsidR="00D03512" w:rsidRPr="00F17A1E" w:rsidRDefault="00D03512" w:rsidP="00D03512">
      <w:pPr>
        <w:jc w:val="center"/>
        <w:rPr>
          <w:rFonts w:asciiTheme="majorHAnsi" w:hAnsiTheme="majorHAnsi" w:cstheme="majorHAnsi"/>
          <w:b/>
          <w:bCs/>
          <w:sz w:val="20"/>
          <w:szCs w:val="20"/>
          <w:lang w:val="en-US"/>
        </w:rPr>
      </w:pPr>
    </w:p>
    <w:p w14:paraId="0A4CB0A6" w14:textId="77777777" w:rsidR="005309D3" w:rsidRPr="00F17A1E" w:rsidRDefault="00044DBC" w:rsidP="00D03512">
      <w:pPr>
        <w:pStyle w:val="Heading1"/>
        <w:ind w:left="0"/>
        <w:rPr>
          <w:rFonts w:asciiTheme="majorHAnsi" w:hAnsiTheme="majorHAnsi" w:cstheme="majorHAnsi"/>
        </w:rPr>
      </w:pPr>
      <w:bookmarkStart w:id="0" w:name="_Toc8810946"/>
      <w:bookmarkStart w:id="1" w:name="_Toc8811067"/>
      <w:r w:rsidRPr="00F17A1E">
        <w:rPr>
          <w:rFonts w:asciiTheme="majorHAnsi" w:hAnsiTheme="majorHAnsi" w:cstheme="majorHAnsi"/>
        </w:rPr>
        <w:lastRenderedPageBreak/>
        <w:t>1</w:t>
      </w:r>
      <w:r w:rsidR="005309D3" w:rsidRPr="00F17A1E">
        <w:rPr>
          <w:rFonts w:asciiTheme="majorHAnsi" w:hAnsiTheme="majorHAnsi" w:cstheme="majorHAnsi"/>
        </w:rPr>
        <w:t xml:space="preserve">. </w:t>
      </w:r>
      <w:r w:rsidR="009151FE" w:rsidRPr="00F17A1E">
        <w:rPr>
          <w:rFonts w:asciiTheme="majorHAnsi" w:hAnsiTheme="majorHAnsi" w:cstheme="majorHAnsi"/>
        </w:rPr>
        <w:t>ОПШТИ ИНФОРМАЦИИ ВО ВРСКА СО ДОГОВОРНИОТ ОРГАН И ПРЕДМЕТОТ НА НАБАВКА</w:t>
      </w:r>
      <w:bookmarkEnd w:id="0"/>
      <w:bookmarkEnd w:id="1"/>
    </w:p>
    <w:p w14:paraId="10089E7C" w14:textId="77777777" w:rsidR="005309D3" w:rsidRPr="00F17A1E" w:rsidRDefault="005309D3" w:rsidP="00D03512">
      <w:pPr>
        <w:pStyle w:val="Heading2"/>
        <w:rPr>
          <w:rFonts w:asciiTheme="majorHAnsi" w:hAnsiTheme="majorHAnsi" w:cstheme="majorHAnsi"/>
        </w:rPr>
      </w:pPr>
      <w:bookmarkStart w:id="2" w:name="_Toc8810753"/>
      <w:bookmarkStart w:id="3" w:name="_Toc8810947"/>
      <w:r w:rsidRPr="00F17A1E">
        <w:rPr>
          <w:rFonts w:asciiTheme="majorHAnsi" w:hAnsiTheme="majorHAnsi" w:cstheme="majorHAnsi"/>
        </w:rPr>
        <w:t>1.</w:t>
      </w:r>
      <w:r w:rsidR="0073790A" w:rsidRPr="00F17A1E">
        <w:rPr>
          <w:rFonts w:asciiTheme="majorHAnsi" w:hAnsiTheme="majorHAnsi" w:cstheme="majorHAnsi"/>
        </w:rPr>
        <w:t>1</w:t>
      </w:r>
      <w:r w:rsidRPr="00F17A1E">
        <w:rPr>
          <w:rFonts w:asciiTheme="majorHAnsi" w:hAnsiTheme="majorHAnsi" w:cstheme="majorHAnsi"/>
        </w:rPr>
        <w:t xml:space="preserve"> Договорен орган</w:t>
      </w:r>
      <w:bookmarkEnd w:id="2"/>
      <w:bookmarkEnd w:id="3"/>
      <w:r w:rsidRPr="00F17A1E">
        <w:rPr>
          <w:rFonts w:asciiTheme="majorHAnsi" w:hAnsiTheme="majorHAnsi" w:cstheme="majorHAnsi"/>
        </w:rPr>
        <w:t xml:space="preserve"> </w:t>
      </w:r>
    </w:p>
    <w:p w14:paraId="35B4C680" w14:textId="4B1832F2" w:rsidR="005309D3" w:rsidRPr="00F17A1E" w:rsidRDefault="00C66BF4"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1.1</w:t>
      </w:r>
      <w:r w:rsidR="0073790A" w:rsidRPr="00F17A1E">
        <w:rPr>
          <w:rFonts w:asciiTheme="majorHAnsi" w:hAnsiTheme="majorHAnsi" w:cstheme="majorHAnsi"/>
          <w:sz w:val="22"/>
          <w:szCs w:val="22"/>
          <w:lang w:val="mk-MK"/>
        </w:rPr>
        <w:t>.1</w:t>
      </w:r>
      <w:r w:rsidRPr="00F17A1E">
        <w:rPr>
          <w:rFonts w:asciiTheme="majorHAnsi" w:hAnsiTheme="majorHAnsi" w:cstheme="majorHAnsi"/>
          <w:sz w:val="22"/>
          <w:szCs w:val="22"/>
          <w:lang w:val="mk-MK"/>
        </w:rPr>
        <w:t xml:space="preserve"> </w:t>
      </w:r>
      <w:r w:rsidR="005309D3" w:rsidRPr="00F17A1E">
        <w:rPr>
          <w:rFonts w:asciiTheme="majorHAnsi" w:hAnsiTheme="majorHAnsi" w:cstheme="majorHAnsi"/>
          <w:sz w:val="22"/>
          <w:szCs w:val="22"/>
          <w:lang w:val="mk-MK"/>
        </w:rPr>
        <w:t>Договорниот орган</w:t>
      </w:r>
      <w:r w:rsidR="00044DBC" w:rsidRPr="00F17A1E">
        <w:rPr>
          <w:rFonts w:asciiTheme="majorHAnsi" w:hAnsiTheme="majorHAnsi" w:cstheme="majorHAnsi"/>
          <w:sz w:val="22"/>
          <w:szCs w:val="22"/>
          <w:lang w:val="mk-MK"/>
        </w:rPr>
        <w:t xml:space="preserve"> е</w:t>
      </w:r>
      <w:r w:rsidR="005309D3" w:rsidRPr="00F17A1E">
        <w:rPr>
          <w:rFonts w:asciiTheme="majorHAnsi" w:hAnsiTheme="majorHAnsi" w:cstheme="majorHAnsi"/>
          <w:sz w:val="22"/>
          <w:szCs w:val="22"/>
          <w:lang w:val="mk-MK"/>
        </w:rPr>
        <w:t xml:space="preserve"> </w:t>
      </w:r>
      <w:r w:rsidR="00F17A1E" w:rsidRPr="00F17A1E">
        <w:rPr>
          <w:rFonts w:asciiTheme="majorHAnsi" w:hAnsiTheme="majorHAnsi" w:cstheme="majorHAnsi"/>
          <w:b/>
          <w:bCs/>
          <w:i/>
          <w:iCs/>
          <w:sz w:val="22"/>
          <w:szCs w:val="22"/>
          <w:u w:val="single"/>
          <w:lang w:val="mk-MK"/>
        </w:rPr>
        <w:t>ЈЗУ Психијатриска болница Демир Хисар</w:t>
      </w:r>
      <w:r w:rsidR="005309D3" w:rsidRPr="00F17A1E">
        <w:rPr>
          <w:rFonts w:asciiTheme="majorHAnsi" w:hAnsiTheme="majorHAnsi" w:cstheme="majorHAnsi"/>
          <w:sz w:val="22"/>
          <w:szCs w:val="22"/>
          <w:lang w:val="mk-MK"/>
        </w:rPr>
        <w:t xml:space="preserve">, адреса  </w:t>
      </w:r>
      <w:r w:rsidR="00F17A1E" w:rsidRPr="00F17A1E">
        <w:rPr>
          <w:rFonts w:asciiTheme="majorHAnsi" w:hAnsiTheme="majorHAnsi" w:cstheme="majorHAnsi"/>
          <w:sz w:val="22"/>
          <w:szCs w:val="22"/>
          <w:u w:val="single"/>
          <w:lang w:val="mk-MK"/>
        </w:rPr>
        <w:t>ул.Битолска бб Демир Хисар</w:t>
      </w:r>
      <w:r w:rsidR="005309D3" w:rsidRPr="00F17A1E">
        <w:rPr>
          <w:rFonts w:asciiTheme="majorHAnsi" w:hAnsiTheme="majorHAnsi" w:cstheme="majorHAnsi"/>
          <w:sz w:val="22"/>
          <w:szCs w:val="22"/>
          <w:lang w:val="mk-MK"/>
        </w:rPr>
        <w:t xml:space="preserve">, </w:t>
      </w:r>
      <w:r w:rsidR="00FB2575" w:rsidRPr="00F17A1E">
        <w:rPr>
          <w:rFonts w:asciiTheme="majorHAnsi" w:hAnsiTheme="majorHAnsi" w:cstheme="majorHAnsi"/>
          <w:sz w:val="22"/>
          <w:szCs w:val="22"/>
          <w:lang w:val="mk-MK"/>
        </w:rPr>
        <w:t>лице</w:t>
      </w:r>
      <w:r w:rsidR="005309D3" w:rsidRPr="00F17A1E">
        <w:rPr>
          <w:rFonts w:asciiTheme="majorHAnsi" w:hAnsiTheme="majorHAnsi" w:cstheme="majorHAnsi"/>
          <w:sz w:val="22"/>
          <w:szCs w:val="22"/>
          <w:lang w:val="mk-MK"/>
        </w:rPr>
        <w:t xml:space="preserve"> за контакт</w:t>
      </w:r>
      <w:r w:rsidR="00F17A1E" w:rsidRPr="00F17A1E">
        <w:rPr>
          <w:rFonts w:asciiTheme="majorHAnsi" w:hAnsiTheme="majorHAnsi" w:cstheme="majorHAnsi"/>
          <w:sz w:val="22"/>
          <w:szCs w:val="22"/>
          <w:lang w:val="mk-MK"/>
        </w:rPr>
        <w:t xml:space="preserve"> </w:t>
      </w:r>
      <w:r w:rsidR="006266E8">
        <w:rPr>
          <w:rFonts w:asciiTheme="majorHAnsi" w:hAnsiTheme="majorHAnsi" w:cstheme="majorHAnsi"/>
          <w:sz w:val="22"/>
          <w:szCs w:val="22"/>
          <w:u w:val="single"/>
          <w:lang w:val="mk-MK"/>
        </w:rPr>
        <w:t>Маљушовска Светлана</w:t>
      </w:r>
      <w:r w:rsidR="00FB2575" w:rsidRPr="00F17A1E">
        <w:rPr>
          <w:rFonts w:asciiTheme="majorHAnsi" w:hAnsiTheme="majorHAnsi" w:cstheme="majorHAnsi"/>
          <w:sz w:val="22"/>
          <w:szCs w:val="22"/>
          <w:lang w:val="mk-MK"/>
        </w:rPr>
        <w:t xml:space="preserve"> тел/моб.</w:t>
      </w:r>
      <w:r w:rsidR="005309D3" w:rsidRPr="00F17A1E">
        <w:rPr>
          <w:rFonts w:asciiTheme="majorHAnsi" w:hAnsiTheme="majorHAnsi" w:cstheme="majorHAnsi"/>
          <w:sz w:val="22"/>
          <w:szCs w:val="22"/>
          <w:lang w:val="mk-MK"/>
        </w:rPr>
        <w:t xml:space="preserve"> </w:t>
      </w:r>
      <w:r w:rsidR="00F17A1E" w:rsidRPr="00F17A1E">
        <w:rPr>
          <w:rFonts w:asciiTheme="majorHAnsi" w:hAnsiTheme="majorHAnsi" w:cstheme="majorHAnsi"/>
          <w:sz w:val="22"/>
          <w:szCs w:val="22"/>
          <w:u w:val="single"/>
          <w:lang w:val="mk-MK"/>
        </w:rPr>
        <w:t>047 276-221</w:t>
      </w:r>
      <w:r w:rsidR="005309D3" w:rsidRPr="00F17A1E">
        <w:rPr>
          <w:rFonts w:asciiTheme="majorHAnsi" w:hAnsiTheme="majorHAnsi" w:cstheme="majorHAnsi"/>
          <w:sz w:val="22"/>
          <w:szCs w:val="22"/>
          <w:lang w:val="mk-MK"/>
        </w:rPr>
        <w:t xml:space="preserve">, факс </w:t>
      </w:r>
      <w:r w:rsidR="00F17A1E" w:rsidRPr="00F17A1E">
        <w:rPr>
          <w:rFonts w:asciiTheme="majorHAnsi" w:hAnsiTheme="majorHAnsi" w:cstheme="majorHAnsi"/>
          <w:sz w:val="22"/>
          <w:szCs w:val="22"/>
          <w:u w:val="single"/>
          <w:lang w:val="mk-MK"/>
        </w:rPr>
        <w:t>047 276-361</w:t>
      </w:r>
      <w:r w:rsidR="005309D3" w:rsidRPr="00F17A1E">
        <w:rPr>
          <w:rFonts w:asciiTheme="majorHAnsi" w:hAnsiTheme="majorHAnsi" w:cstheme="majorHAnsi"/>
          <w:sz w:val="22"/>
          <w:szCs w:val="22"/>
          <w:lang w:val="mk-MK"/>
        </w:rPr>
        <w:t xml:space="preserve"> електронска адрес</w:t>
      </w:r>
      <w:r w:rsidR="00D07D89" w:rsidRPr="00F17A1E">
        <w:rPr>
          <w:rFonts w:asciiTheme="majorHAnsi" w:hAnsiTheme="majorHAnsi" w:cstheme="majorHAnsi"/>
          <w:sz w:val="22"/>
          <w:szCs w:val="22"/>
          <w:lang w:val="mk-MK"/>
        </w:rPr>
        <w:t xml:space="preserve">а </w:t>
      </w:r>
      <w:hyperlink r:id="rId9" w:history="1">
        <w:r w:rsidR="00F17A1E" w:rsidRPr="00F17A1E">
          <w:rPr>
            <w:rStyle w:val="Hyperlink"/>
            <w:rFonts w:asciiTheme="majorHAnsi" w:hAnsiTheme="majorHAnsi" w:cstheme="majorHAnsi"/>
            <w:sz w:val="22"/>
            <w:szCs w:val="22"/>
            <w:lang w:val="en-US"/>
          </w:rPr>
          <w:t>nabavki@psihijatriskadh.mk</w:t>
        </w:r>
      </w:hyperlink>
      <w:r w:rsidR="005309D3" w:rsidRPr="00F17A1E">
        <w:rPr>
          <w:rFonts w:asciiTheme="majorHAnsi" w:hAnsiTheme="majorHAnsi" w:cstheme="majorHAnsi"/>
          <w:sz w:val="22"/>
          <w:szCs w:val="22"/>
          <w:lang w:val="mk-MK"/>
        </w:rPr>
        <w:t xml:space="preserve"> </w:t>
      </w:r>
    </w:p>
    <w:p w14:paraId="732FF2F7" w14:textId="77777777" w:rsidR="005309D3" w:rsidRPr="00F17A1E" w:rsidRDefault="005309D3" w:rsidP="00D03512">
      <w:pPr>
        <w:jc w:val="both"/>
        <w:rPr>
          <w:rFonts w:asciiTheme="majorHAnsi" w:hAnsiTheme="majorHAnsi" w:cstheme="majorHAnsi"/>
          <w:sz w:val="22"/>
          <w:szCs w:val="22"/>
          <w:lang w:val="mk-MK"/>
        </w:rPr>
      </w:pPr>
    </w:p>
    <w:p w14:paraId="1188DF1A" w14:textId="77777777" w:rsidR="005309D3" w:rsidRPr="00F17A1E" w:rsidRDefault="0073790A" w:rsidP="00D03512">
      <w:pPr>
        <w:pStyle w:val="Heading2"/>
        <w:rPr>
          <w:rFonts w:asciiTheme="majorHAnsi" w:hAnsiTheme="majorHAnsi" w:cstheme="majorHAnsi"/>
        </w:rPr>
      </w:pPr>
      <w:bookmarkStart w:id="4" w:name="_Toc8810754"/>
      <w:bookmarkStart w:id="5" w:name="_Toc8810948"/>
      <w:r w:rsidRPr="00F17A1E">
        <w:rPr>
          <w:rFonts w:asciiTheme="majorHAnsi" w:hAnsiTheme="majorHAnsi" w:cstheme="majorHAnsi"/>
        </w:rPr>
        <w:t>1.</w:t>
      </w:r>
      <w:r w:rsidR="005309D3" w:rsidRPr="00F17A1E">
        <w:rPr>
          <w:rFonts w:asciiTheme="majorHAnsi" w:hAnsiTheme="majorHAnsi" w:cstheme="majorHAnsi"/>
        </w:rPr>
        <w:t>2. Предмет на набавка</w:t>
      </w:r>
      <w:bookmarkEnd w:id="4"/>
      <w:bookmarkEnd w:id="5"/>
      <w:r w:rsidR="005309D3" w:rsidRPr="00F17A1E">
        <w:rPr>
          <w:rFonts w:asciiTheme="majorHAnsi" w:hAnsiTheme="majorHAnsi" w:cstheme="majorHAnsi"/>
        </w:rPr>
        <w:t xml:space="preserve"> </w:t>
      </w:r>
    </w:p>
    <w:p w14:paraId="4AE3952D" w14:textId="5BA298A4" w:rsidR="005309D3" w:rsidRPr="00F17A1E" w:rsidRDefault="0073790A"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ru-RU"/>
        </w:rPr>
        <w:t>1.</w:t>
      </w:r>
      <w:r w:rsidR="005309D3" w:rsidRPr="00F17A1E">
        <w:rPr>
          <w:rFonts w:asciiTheme="majorHAnsi" w:hAnsiTheme="majorHAnsi" w:cstheme="majorHAnsi"/>
          <w:sz w:val="22"/>
          <w:szCs w:val="22"/>
          <w:lang w:val="ru-RU"/>
        </w:rPr>
        <w:t xml:space="preserve">2.1 </w:t>
      </w:r>
      <w:r w:rsidR="005309D3" w:rsidRPr="00F17A1E">
        <w:rPr>
          <w:rFonts w:asciiTheme="majorHAnsi" w:hAnsiTheme="majorHAnsi" w:cstheme="majorHAnsi"/>
          <w:sz w:val="22"/>
          <w:szCs w:val="22"/>
          <w:lang w:val="mk-MK"/>
        </w:rPr>
        <w:t xml:space="preserve">Предмет на набавка е </w:t>
      </w:r>
      <w:r w:rsidR="00F17A1E" w:rsidRPr="00F17A1E">
        <w:rPr>
          <w:rFonts w:asciiTheme="majorHAnsi" w:hAnsiTheme="majorHAnsi" w:cstheme="majorHAnsi"/>
          <w:b/>
          <w:bCs/>
          <w:i/>
          <w:iCs/>
          <w:sz w:val="22"/>
          <w:szCs w:val="22"/>
          <w:u w:val="single"/>
          <w:lang w:val="mk-MK"/>
        </w:rPr>
        <w:fldChar w:fldCharType="begin"/>
      </w:r>
      <w:r w:rsidR="00F17A1E" w:rsidRPr="00F17A1E">
        <w:rPr>
          <w:rFonts w:asciiTheme="majorHAnsi" w:hAnsiTheme="majorHAnsi" w:cstheme="majorHAnsi"/>
          <w:b/>
          <w:bCs/>
          <w:i/>
          <w:iCs/>
          <w:sz w:val="22"/>
          <w:szCs w:val="22"/>
          <w:u w:val="single"/>
          <w:lang w:val="mk-MK"/>
        </w:rPr>
        <w:instrText xml:space="preserve"> MERGEFIELD ImeTender </w:instrText>
      </w:r>
      <w:r w:rsidR="00F17A1E" w:rsidRPr="00F17A1E">
        <w:rPr>
          <w:rFonts w:asciiTheme="majorHAnsi" w:hAnsiTheme="majorHAnsi" w:cstheme="majorHAnsi"/>
          <w:b/>
          <w:bCs/>
          <w:i/>
          <w:iCs/>
          <w:sz w:val="22"/>
          <w:szCs w:val="22"/>
          <w:u w:val="single"/>
          <w:lang w:val="mk-MK"/>
        </w:rPr>
        <w:fldChar w:fldCharType="separate"/>
      </w:r>
      <w:r w:rsidR="00CB7452">
        <w:rPr>
          <w:rFonts w:asciiTheme="majorHAnsi" w:hAnsiTheme="majorHAnsi" w:cstheme="majorHAnsi"/>
          <w:b/>
          <w:bCs/>
          <w:i/>
          <w:iCs/>
          <w:noProof/>
          <w:sz w:val="22"/>
          <w:szCs w:val="22"/>
          <w:u w:val="single"/>
          <w:lang w:val="mk-MK"/>
        </w:rPr>
        <w:t>Стоматолошки материјали</w:t>
      </w:r>
      <w:r w:rsidR="00F17A1E" w:rsidRPr="00F17A1E">
        <w:rPr>
          <w:rFonts w:asciiTheme="majorHAnsi" w:hAnsiTheme="majorHAnsi" w:cstheme="majorHAnsi"/>
          <w:b/>
          <w:bCs/>
          <w:i/>
          <w:iCs/>
          <w:sz w:val="22"/>
          <w:szCs w:val="22"/>
          <w:u w:val="single"/>
          <w:lang w:val="mk-MK"/>
        </w:rPr>
        <w:fldChar w:fldCharType="end"/>
      </w:r>
      <w:r w:rsidR="005309D3" w:rsidRPr="00F17A1E">
        <w:rPr>
          <w:rFonts w:asciiTheme="majorHAnsi" w:hAnsiTheme="majorHAnsi" w:cstheme="majorHAnsi"/>
          <w:sz w:val="22"/>
          <w:szCs w:val="22"/>
          <w:lang w:val="mk-MK"/>
        </w:rPr>
        <w:t xml:space="preserve">. </w:t>
      </w:r>
    </w:p>
    <w:p w14:paraId="17DECA0C" w14:textId="77777777" w:rsidR="005309D3" w:rsidRPr="00F17A1E" w:rsidRDefault="005309D3"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Детален опис на предметот на набавка е даден во техничките спецификации.</w:t>
      </w:r>
    </w:p>
    <w:p w14:paraId="58F9FB03" w14:textId="77777777" w:rsidR="00D07D89" w:rsidRPr="00F17A1E" w:rsidRDefault="0073790A"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1.</w:t>
      </w:r>
      <w:r w:rsidR="005309D3" w:rsidRPr="00F17A1E">
        <w:rPr>
          <w:rFonts w:asciiTheme="majorHAnsi" w:hAnsiTheme="majorHAnsi" w:cstheme="majorHAnsi"/>
          <w:sz w:val="22"/>
          <w:szCs w:val="22"/>
          <w:lang w:val="mk-MK"/>
        </w:rPr>
        <w:t xml:space="preserve">2.2 Предметот на набавката е делив. </w:t>
      </w:r>
    </w:p>
    <w:p w14:paraId="370D7464" w14:textId="77777777" w:rsidR="00E34154" w:rsidRPr="00F17A1E" w:rsidRDefault="00E34154" w:rsidP="00D03512">
      <w:pPr>
        <w:suppressAutoHyphens w:val="0"/>
        <w:ind w:right="26"/>
        <w:jc w:val="both"/>
        <w:rPr>
          <w:rFonts w:asciiTheme="majorHAnsi" w:hAnsiTheme="majorHAnsi" w:cstheme="majorHAnsi"/>
          <w:sz w:val="22"/>
          <w:szCs w:val="22"/>
          <w:lang w:val="mk-MK" w:eastAsia="en-US"/>
        </w:rPr>
      </w:pPr>
      <w:r w:rsidRPr="00F17A1E">
        <w:rPr>
          <w:rFonts w:asciiTheme="majorHAnsi" w:hAnsiTheme="majorHAnsi" w:cstheme="majorHAnsi"/>
          <w:sz w:val="22"/>
          <w:szCs w:val="22"/>
          <w:lang w:val="mk-MK"/>
        </w:rPr>
        <w:t>1.</w:t>
      </w:r>
      <w:r w:rsidR="0073790A" w:rsidRPr="00F17A1E">
        <w:rPr>
          <w:rFonts w:asciiTheme="majorHAnsi" w:hAnsiTheme="majorHAnsi" w:cstheme="majorHAnsi"/>
          <w:sz w:val="22"/>
          <w:szCs w:val="22"/>
          <w:lang w:val="mk-MK"/>
        </w:rPr>
        <w:t>2</w:t>
      </w:r>
      <w:r w:rsidRPr="00F17A1E">
        <w:rPr>
          <w:rFonts w:asciiTheme="majorHAnsi" w:hAnsiTheme="majorHAnsi" w:cstheme="majorHAnsi"/>
          <w:sz w:val="22"/>
          <w:szCs w:val="22"/>
          <w:lang w:val="mk-MK"/>
        </w:rPr>
        <w:t xml:space="preserve">.3 Договорот за јавната набавка ќе биде со времетраење од </w:t>
      </w:r>
      <w:r w:rsidR="00F17A1E" w:rsidRPr="008E2F84">
        <w:rPr>
          <w:rFonts w:asciiTheme="majorHAnsi" w:hAnsiTheme="majorHAnsi" w:cstheme="majorHAnsi"/>
          <w:b/>
          <w:bCs/>
          <w:i/>
          <w:iCs/>
          <w:sz w:val="22"/>
          <w:szCs w:val="22"/>
          <w:u w:val="single"/>
          <w:lang w:val="mk-MK"/>
        </w:rPr>
        <w:t>12 месеци</w:t>
      </w:r>
      <w:r w:rsidR="00F17A1E" w:rsidRPr="008E2F84">
        <w:rPr>
          <w:rFonts w:asciiTheme="majorHAnsi" w:hAnsiTheme="majorHAnsi" w:cstheme="majorHAnsi"/>
          <w:sz w:val="22"/>
          <w:szCs w:val="22"/>
          <w:lang w:val="mk-MK"/>
        </w:rPr>
        <w:t>.</w:t>
      </w:r>
    </w:p>
    <w:p w14:paraId="1A3700B0" w14:textId="77777777" w:rsidR="007E094A" w:rsidRPr="00F17A1E" w:rsidRDefault="007E094A" w:rsidP="00D03512">
      <w:pPr>
        <w:jc w:val="both"/>
        <w:rPr>
          <w:rFonts w:asciiTheme="majorHAnsi" w:hAnsiTheme="majorHAnsi" w:cstheme="majorHAnsi"/>
          <w:i/>
          <w:sz w:val="18"/>
          <w:szCs w:val="18"/>
          <w:lang w:val="ru-RU"/>
        </w:rPr>
      </w:pPr>
    </w:p>
    <w:p w14:paraId="4B222A0B" w14:textId="77777777" w:rsidR="007E094A" w:rsidRPr="00F17A1E" w:rsidRDefault="0073790A" w:rsidP="00D03512">
      <w:pPr>
        <w:pStyle w:val="Heading2"/>
        <w:rPr>
          <w:rFonts w:asciiTheme="majorHAnsi" w:hAnsiTheme="majorHAnsi" w:cstheme="majorHAnsi"/>
        </w:rPr>
      </w:pPr>
      <w:bookmarkStart w:id="6" w:name="_Toc8810755"/>
      <w:bookmarkStart w:id="7" w:name="_Toc8810949"/>
      <w:r w:rsidRPr="00F17A1E">
        <w:rPr>
          <w:rFonts w:asciiTheme="majorHAnsi" w:hAnsiTheme="majorHAnsi" w:cstheme="majorHAnsi"/>
        </w:rPr>
        <w:t>1.</w:t>
      </w:r>
      <w:r w:rsidR="007E094A" w:rsidRPr="00F17A1E">
        <w:rPr>
          <w:rFonts w:asciiTheme="majorHAnsi" w:hAnsiTheme="majorHAnsi" w:cstheme="majorHAnsi"/>
        </w:rPr>
        <w:t>3. Општи мерки за спречување на корупцијата</w:t>
      </w:r>
      <w:bookmarkEnd w:id="6"/>
      <w:bookmarkEnd w:id="7"/>
    </w:p>
    <w:p w14:paraId="78B3B41F" w14:textId="77777777" w:rsidR="007E094A" w:rsidRPr="00F17A1E" w:rsidRDefault="0073790A"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1.</w:t>
      </w:r>
      <w:r w:rsidR="00E34154" w:rsidRPr="00F17A1E">
        <w:rPr>
          <w:rFonts w:asciiTheme="majorHAnsi" w:hAnsiTheme="majorHAnsi" w:cstheme="majorHAnsi"/>
          <w:sz w:val="22"/>
          <w:szCs w:val="22"/>
          <w:lang w:val="mk-MK"/>
        </w:rPr>
        <w:t xml:space="preserve">3.1 </w:t>
      </w:r>
      <w:r w:rsidR="007E094A" w:rsidRPr="00F17A1E">
        <w:rPr>
          <w:rFonts w:asciiTheme="majorHAnsi" w:hAnsiTheme="majorHAnsi" w:cstheme="majorHAnsi"/>
          <w:sz w:val="22"/>
          <w:szCs w:val="22"/>
          <w:lang w:val="mk-MK"/>
        </w:rPr>
        <w:t xml:space="preserve">Договорниот орган во постапката за јавна набавка и при извршување на договорот, </w:t>
      </w:r>
      <w:r w:rsidR="00FB2575" w:rsidRPr="00F17A1E">
        <w:rPr>
          <w:rFonts w:asciiTheme="majorHAnsi" w:hAnsiTheme="majorHAnsi" w:cstheme="majorHAnsi"/>
          <w:sz w:val="22"/>
          <w:szCs w:val="22"/>
          <w:lang w:val="mk-MK"/>
        </w:rPr>
        <w:t xml:space="preserve">ќе ги преземе сите потребни мерки </w:t>
      </w:r>
      <w:r w:rsidR="007E094A" w:rsidRPr="00F17A1E">
        <w:rPr>
          <w:rFonts w:asciiTheme="majorHAnsi" w:hAnsiTheme="majorHAnsi" w:cstheme="majorHAnsi"/>
          <w:sz w:val="22"/>
          <w:szCs w:val="22"/>
          <w:lang w:val="mk-MK"/>
        </w:rPr>
        <w:t>со цел навремено откривање на корупцијата и отстранување или намалување на штетните последици од истата.</w:t>
      </w:r>
    </w:p>
    <w:p w14:paraId="2111F815" w14:textId="77777777" w:rsidR="005E3A2F" w:rsidRPr="00027EF4" w:rsidRDefault="00CB0AE4" w:rsidP="00D03512">
      <w:pPr>
        <w:suppressAutoHyphens w:val="0"/>
        <w:autoSpaceDE w:val="0"/>
        <w:autoSpaceDN w:val="0"/>
        <w:adjustRightInd w:val="0"/>
        <w:jc w:val="both"/>
        <w:rPr>
          <w:rFonts w:asciiTheme="majorHAnsi" w:hAnsiTheme="majorHAnsi" w:cstheme="majorHAnsi"/>
          <w:sz w:val="22"/>
          <w:szCs w:val="22"/>
          <w:lang w:val="en-US"/>
        </w:rPr>
      </w:pPr>
      <w:r w:rsidRPr="00027EF4">
        <w:rPr>
          <w:rFonts w:asciiTheme="majorHAnsi" w:hAnsiTheme="majorHAnsi" w:cstheme="majorHAnsi"/>
          <w:sz w:val="22"/>
          <w:szCs w:val="22"/>
          <w:lang w:val="en-US"/>
        </w:rPr>
        <w:t xml:space="preserve">1.3.2 </w:t>
      </w:r>
      <w:r w:rsidR="005E3A2F" w:rsidRPr="00027EF4">
        <w:rPr>
          <w:rFonts w:asciiTheme="majorHAnsi" w:hAnsiTheme="majorHAnsi" w:cstheme="majorHAnsi"/>
          <w:sz w:val="22"/>
          <w:szCs w:val="22"/>
          <w:lang w:val="mk-MK"/>
        </w:rPr>
        <w:t xml:space="preserve">Кај договорниот орган </w:t>
      </w:r>
      <w:r w:rsidR="00027EF4" w:rsidRPr="00027EF4">
        <w:rPr>
          <w:rFonts w:asciiTheme="majorHAnsi" w:hAnsiTheme="majorHAnsi" w:cstheme="majorHAnsi"/>
          <w:b/>
          <w:bCs/>
          <w:i/>
          <w:iCs/>
          <w:sz w:val="22"/>
          <w:szCs w:val="22"/>
          <w:u w:val="single"/>
          <w:lang w:val="mk-MK"/>
        </w:rPr>
        <w:t>ЈЗУ Психијатриска болница Демир Хисар</w:t>
      </w:r>
      <w:r w:rsidR="005E3A2F" w:rsidRPr="00027EF4">
        <w:rPr>
          <w:rFonts w:asciiTheme="majorHAnsi" w:hAnsiTheme="majorHAnsi" w:cstheme="majorHAnsi"/>
          <w:sz w:val="22"/>
          <w:szCs w:val="22"/>
          <w:lang w:val="mk-MK"/>
        </w:rPr>
        <w:t xml:space="preserve">, </w:t>
      </w:r>
      <w:r w:rsidR="00027EF4" w:rsidRPr="00027EF4">
        <w:rPr>
          <w:rFonts w:asciiTheme="majorHAnsi" w:hAnsiTheme="majorHAnsi" w:cstheme="majorHAnsi"/>
          <w:sz w:val="22"/>
          <w:szCs w:val="22"/>
          <w:lang w:eastAsia="en-GB"/>
        </w:rPr>
        <w:t>нема овластено</w:t>
      </w:r>
      <w:r w:rsidR="00027EF4" w:rsidRPr="00027EF4">
        <w:rPr>
          <w:rFonts w:asciiTheme="majorHAnsi" w:hAnsiTheme="majorHAnsi" w:cstheme="majorHAnsi"/>
          <w:sz w:val="22"/>
          <w:szCs w:val="22"/>
          <w:lang w:val="mk-MK" w:eastAsia="en-GB"/>
        </w:rPr>
        <w:t xml:space="preserve"> </w:t>
      </w:r>
      <w:r w:rsidR="00027EF4" w:rsidRPr="00027EF4">
        <w:rPr>
          <w:rFonts w:asciiTheme="majorHAnsi" w:hAnsiTheme="majorHAnsi" w:cstheme="majorHAnsi"/>
          <w:sz w:val="22"/>
          <w:szCs w:val="22"/>
          <w:lang w:eastAsia="en-GB"/>
        </w:rPr>
        <w:t>лице за заштитено внатрешно и надворешно пријавување од страна на укажувачи, а во</w:t>
      </w:r>
      <w:r w:rsidR="00027EF4" w:rsidRPr="00027EF4">
        <w:rPr>
          <w:rFonts w:asciiTheme="majorHAnsi" w:hAnsiTheme="majorHAnsi" w:cstheme="majorHAnsi"/>
          <w:sz w:val="22"/>
          <w:szCs w:val="22"/>
          <w:lang w:val="mk-MK" w:eastAsia="en-GB"/>
        </w:rPr>
        <w:t xml:space="preserve"> </w:t>
      </w:r>
      <w:r w:rsidR="00027EF4" w:rsidRPr="00027EF4">
        <w:rPr>
          <w:rFonts w:asciiTheme="majorHAnsi" w:hAnsiTheme="majorHAnsi" w:cstheme="majorHAnsi"/>
          <w:sz w:val="22"/>
          <w:szCs w:val="22"/>
          <w:lang w:eastAsia="en-GB"/>
        </w:rPr>
        <w:t>врска со корупција во јавните набавки и согласно член 4 став 3 од Законот за заштита на</w:t>
      </w:r>
      <w:r w:rsidR="00027EF4" w:rsidRPr="00027EF4">
        <w:rPr>
          <w:rFonts w:asciiTheme="majorHAnsi" w:hAnsiTheme="majorHAnsi" w:cstheme="majorHAnsi"/>
          <w:sz w:val="22"/>
          <w:szCs w:val="22"/>
          <w:lang w:val="mk-MK" w:eastAsia="en-GB"/>
        </w:rPr>
        <w:t xml:space="preserve"> </w:t>
      </w:r>
      <w:r w:rsidR="00027EF4" w:rsidRPr="00027EF4">
        <w:rPr>
          <w:rFonts w:asciiTheme="majorHAnsi" w:hAnsiTheme="majorHAnsi" w:cstheme="majorHAnsi"/>
          <w:sz w:val="22"/>
          <w:szCs w:val="22"/>
          <w:lang w:eastAsia="en-GB"/>
        </w:rPr>
        <w:t xml:space="preserve">укажувачи пријави може да се доставуваат до </w:t>
      </w:r>
      <w:r w:rsidR="00027EF4" w:rsidRPr="00027EF4">
        <w:rPr>
          <w:rFonts w:asciiTheme="majorHAnsi" w:hAnsiTheme="majorHAnsi" w:cstheme="majorHAnsi"/>
          <w:b/>
          <w:bCs/>
          <w:i/>
          <w:iCs/>
          <w:sz w:val="22"/>
          <w:szCs w:val="22"/>
          <w:u w:val="single"/>
          <w:lang w:eastAsia="en-GB"/>
        </w:rPr>
        <w:t>Одговорното лице на ЈЗУ Психијатриска</w:t>
      </w:r>
      <w:r w:rsidR="00027EF4" w:rsidRPr="00027EF4">
        <w:rPr>
          <w:rFonts w:asciiTheme="majorHAnsi" w:hAnsiTheme="majorHAnsi" w:cstheme="majorHAnsi"/>
          <w:b/>
          <w:bCs/>
          <w:i/>
          <w:iCs/>
          <w:sz w:val="22"/>
          <w:szCs w:val="22"/>
          <w:u w:val="single"/>
          <w:lang w:val="mk-MK" w:eastAsia="en-GB"/>
        </w:rPr>
        <w:t xml:space="preserve"> </w:t>
      </w:r>
      <w:r w:rsidR="00027EF4" w:rsidRPr="00027EF4">
        <w:rPr>
          <w:rFonts w:asciiTheme="majorHAnsi" w:hAnsiTheme="majorHAnsi" w:cstheme="majorHAnsi"/>
          <w:b/>
          <w:bCs/>
          <w:i/>
          <w:iCs/>
          <w:sz w:val="22"/>
          <w:szCs w:val="22"/>
          <w:u w:val="single"/>
          <w:lang w:eastAsia="en-GB"/>
        </w:rPr>
        <w:t>болница Демир Хисар</w:t>
      </w:r>
      <w:r w:rsidR="00027EF4" w:rsidRPr="00027EF4">
        <w:rPr>
          <w:rFonts w:asciiTheme="majorHAnsi" w:hAnsiTheme="majorHAnsi" w:cstheme="majorHAnsi"/>
          <w:sz w:val="22"/>
          <w:szCs w:val="22"/>
          <w:lang w:eastAsia="en-GB"/>
        </w:rPr>
        <w:t>.</w:t>
      </w:r>
    </w:p>
    <w:p w14:paraId="496709FB" w14:textId="77777777" w:rsidR="007E094A" w:rsidRPr="00F17A1E" w:rsidRDefault="007E094A" w:rsidP="00D03512">
      <w:pPr>
        <w:jc w:val="both"/>
        <w:rPr>
          <w:rFonts w:asciiTheme="majorHAnsi" w:hAnsiTheme="majorHAnsi" w:cstheme="majorHAnsi"/>
          <w:i/>
          <w:sz w:val="18"/>
          <w:szCs w:val="18"/>
          <w:lang w:val="ru-RU"/>
        </w:rPr>
      </w:pPr>
    </w:p>
    <w:p w14:paraId="10F6BF8C" w14:textId="77777777" w:rsidR="00A71D16" w:rsidRPr="00F17A1E" w:rsidRDefault="0073790A" w:rsidP="00D03512">
      <w:pPr>
        <w:pStyle w:val="Heading2"/>
        <w:rPr>
          <w:rFonts w:asciiTheme="majorHAnsi" w:hAnsiTheme="majorHAnsi" w:cstheme="majorHAnsi"/>
        </w:rPr>
      </w:pPr>
      <w:bookmarkStart w:id="8" w:name="_Toc194217410"/>
      <w:bookmarkStart w:id="9" w:name="_Toc8810756"/>
      <w:bookmarkStart w:id="10" w:name="_Toc8810950"/>
      <w:r w:rsidRPr="00F17A1E">
        <w:rPr>
          <w:rFonts w:asciiTheme="majorHAnsi" w:hAnsiTheme="majorHAnsi" w:cstheme="majorHAnsi"/>
        </w:rPr>
        <w:t>1.</w:t>
      </w:r>
      <w:r w:rsidR="007E094A" w:rsidRPr="00F17A1E">
        <w:rPr>
          <w:rFonts w:asciiTheme="majorHAnsi" w:hAnsiTheme="majorHAnsi" w:cstheme="majorHAnsi"/>
        </w:rPr>
        <w:t>4</w:t>
      </w:r>
      <w:r w:rsidR="003809C5" w:rsidRPr="00F17A1E">
        <w:rPr>
          <w:rFonts w:asciiTheme="majorHAnsi" w:hAnsiTheme="majorHAnsi" w:cstheme="majorHAnsi"/>
        </w:rPr>
        <w:t>.</w:t>
      </w:r>
      <w:r w:rsidR="00A71D16" w:rsidRPr="00F17A1E">
        <w:rPr>
          <w:rFonts w:asciiTheme="majorHAnsi" w:hAnsiTheme="majorHAnsi" w:cstheme="majorHAnsi"/>
        </w:rPr>
        <w:t xml:space="preserve"> Вид на постапка за јавна набавка</w:t>
      </w:r>
      <w:bookmarkEnd w:id="8"/>
      <w:bookmarkEnd w:id="9"/>
      <w:bookmarkEnd w:id="10"/>
      <w:r w:rsidR="00A71D16" w:rsidRPr="00F17A1E">
        <w:rPr>
          <w:rFonts w:asciiTheme="majorHAnsi" w:hAnsiTheme="majorHAnsi" w:cstheme="majorHAnsi"/>
        </w:rPr>
        <w:t xml:space="preserve"> </w:t>
      </w:r>
    </w:p>
    <w:p w14:paraId="651F1DC5" w14:textId="77777777" w:rsidR="00A71D16" w:rsidRPr="00F17A1E" w:rsidRDefault="0073790A" w:rsidP="00D03512">
      <w:pPr>
        <w:suppressAutoHyphens w:val="0"/>
        <w:spacing w:line="276" w:lineRule="auto"/>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1.</w:t>
      </w:r>
      <w:r w:rsidR="007E094A" w:rsidRPr="00F17A1E">
        <w:rPr>
          <w:rFonts w:asciiTheme="majorHAnsi" w:hAnsiTheme="majorHAnsi" w:cstheme="majorHAnsi"/>
          <w:sz w:val="22"/>
          <w:szCs w:val="22"/>
          <w:lang w:val="mk-MK"/>
        </w:rPr>
        <w:t>4</w:t>
      </w:r>
      <w:r w:rsidR="00A71D16" w:rsidRPr="00F17A1E">
        <w:rPr>
          <w:rFonts w:asciiTheme="majorHAnsi" w:hAnsiTheme="majorHAnsi" w:cstheme="majorHAnsi"/>
          <w:sz w:val="22"/>
          <w:szCs w:val="22"/>
          <w:lang w:val="mk-MK"/>
        </w:rPr>
        <w:t xml:space="preserve">.1 Договорот за јавна набавка ќе се додели со примена на </w:t>
      </w:r>
      <w:r w:rsidR="003809C5" w:rsidRPr="00F17A1E">
        <w:rPr>
          <w:rFonts w:asciiTheme="majorHAnsi" w:hAnsiTheme="majorHAnsi" w:cstheme="majorHAnsi"/>
          <w:sz w:val="22"/>
          <w:szCs w:val="22"/>
          <w:lang w:val="mk-MK"/>
        </w:rPr>
        <w:t>набавка од мала вредност.</w:t>
      </w:r>
    </w:p>
    <w:p w14:paraId="75C60C71" w14:textId="77777777" w:rsidR="00720491" w:rsidRPr="00F17A1E" w:rsidRDefault="0073790A"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1.</w:t>
      </w:r>
      <w:r w:rsidR="007E094A" w:rsidRPr="00F17A1E">
        <w:rPr>
          <w:rFonts w:asciiTheme="majorHAnsi" w:hAnsiTheme="majorHAnsi" w:cstheme="majorHAnsi"/>
          <w:sz w:val="22"/>
          <w:szCs w:val="22"/>
          <w:lang w:val="mk-MK"/>
        </w:rPr>
        <w:t>4</w:t>
      </w:r>
      <w:r w:rsidR="00720491" w:rsidRPr="00F17A1E">
        <w:rPr>
          <w:rFonts w:asciiTheme="majorHAnsi" w:hAnsiTheme="majorHAnsi" w:cstheme="majorHAnsi"/>
          <w:sz w:val="22"/>
          <w:szCs w:val="22"/>
          <w:lang w:val="mk-MK"/>
        </w:rPr>
        <w:t>.2 Набавката од мала вредност ќе се изврши со објавување оглас.</w:t>
      </w:r>
    </w:p>
    <w:p w14:paraId="49D8513F" w14:textId="77777777" w:rsidR="005523D4" w:rsidRPr="00F17A1E" w:rsidRDefault="0073790A" w:rsidP="00D03512">
      <w:pPr>
        <w:suppressAutoHyphens w:val="0"/>
        <w:autoSpaceDE w:val="0"/>
        <w:autoSpaceDN w:val="0"/>
        <w:adjustRightInd w:val="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1.</w:t>
      </w:r>
      <w:r w:rsidR="007E094A" w:rsidRPr="00F17A1E">
        <w:rPr>
          <w:rFonts w:asciiTheme="majorHAnsi" w:hAnsiTheme="majorHAnsi" w:cstheme="majorHAnsi"/>
          <w:sz w:val="22"/>
          <w:szCs w:val="22"/>
          <w:lang w:val="mk-MK"/>
        </w:rPr>
        <w:t>4</w:t>
      </w:r>
      <w:r w:rsidR="00720491" w:rsidRPr="00F17A1E">
        <w:rPr>
          <w:rFonts w:asciiTheme="majorHAnsi" w:hAnsiTheme="majorHAnsi" w:cstheme="majorHAnsi"/>
          <w:sz w:val="22"/>
          <w:szCs w:val="22"/>
          <w:lang w:val="mk-MK"/>
        </w:rPr>
        <w:t>.3</w:t>
      </w:r>
      <w:r w:rsidR="00A71D16" w:rsidRPr="00F17A1E">
        <w:rPr>
          <w:rFonts w:asciiTheme="majorHAnsi" w:hAnsiTheme="majorHAnsi" w:cstheme="majorHAnsi"/>
          <w:sz w:val="22"/>
          <w:szCs w:val="22"/>
          <w:lang w:val="mk-MK"/>
        </w:rPr>
        <w:t xml:space="preserve"> Оваа постапка ќе се спроведува со користење на електронски средства преку Електронскиот систем за јавни набавки</w:t>
      </w:r>
      <w:r w:rsidR="00FB2575" w:rsidRPr="00F17A1E">
        <w:rPr>
          <w:rFonts w:asciiTheme="majorHAnsi" w:hAnsiTheme="majorHAnsi" w:cstheme="majorHAnsi"/>
          <w:sz w:val="22"/>
          <w:szCs w:val="22"/>
          <w:lang w:val="mk-MK"/>
        </w:rPr>
        <w:t xml:space="preserve"> (во натамошниот текст</w:t>
      </w:r>
      <w:r w:rsidR="00FB2575" w:rsidRPr="00F17A1E">
        <w:rPr>
          <w:rFonts w:asciiTheme="majorHAnsi" w:hAnsiTheme="majorHAnsi" w:cstheme="majorHAnsi"/>
          <w:sz w:val="22"/>
          <w:szCs w:val="22"/>
          <w:lang w:val="en-US"/>
        </w:rPr>
        <w:t>:</w:t>
      </w:r>
      <w:r w:rsidR="00FB2575" w:rsidRPr="00F17A1E">
        <w:rPr>
          <w:rFonts w:asciiTheme="majorHAnsi" w:hAnsiTheme="majorHAnsi" w:cstheme="majorHAnsi"/>
          <w:sz w:val="22"/>
          <w:szCs w:val="22"/>
          <w:lang w:val="mk-MK"/>
        </w:rPr>
        <w:t xml:space="preserve"> ЕСЈН)</w:t>
      </w:r>
      <w:r w:rsidR="00A71D16" w:rsidRPr="00F17A1E">
        <w:rPr>
          <w:rFonts w:asciiTheme="majorHAnsi" w:hAnsiTheme="majorHAnsi" w:cstheme="majorHAnsi"/>
          <w:sz w:val="22"/>
          <w:szCs w:val="22"/>
          <w:lang w:val="mk-MK"/>
        </w:rPr>
        <w:t xml:space="preserve">, достапен на следнава </w:t>
      </w:r>
      <w:r w:rsidR="00D07D89" w:rsidRPr="00F17A1E">
        <w:rPr>
          <w:rFonts w:asciiTheme="majorHAnsi" w:hAnsiTheme="majorHAnsi" w:cstheme="majorHAnsi"/>
          <w:sz w:val="22"/>
          <w:szCs w:val="22"/>
          <w:lang w:val="mk-MK"/>
        </w:rPr>
        <w:t>интернет</w:t>
      </w:r>
      <w:r w:rsidR="00A71D16" w:rsidRPr="00F17A1E">
        <w:rPr>
          <w:rFonts w:asciiTheme="majorHAnsi" w:hAnsiTheme="majorHAnsi" w:cstheme="majorHAnsi"/>
          <w:sz w:val="22"/>
          <w:szCs w:val="22"/>
          <w:lang w:val="mk-MK"/>
        </w:rPr>
        <w:t xml:space="preserve"> адреса </w:t>
      </w:r>
      <w:hyperlink r:id="rId10" w:history="1">
        <w:r w:rsidR="00A71D16" w:rsidRPr="00F17A1E">
          <w:rPr>
            <w:rFonts w:asciiTheme="majorHAnsi" w:hAnsiTheme="majorHAnsi" w:cstheme="majorHAnsi"/>
            <w:sz w:val="22"/>
            <w:szCs w:val="22"/>
            <w:lang w:val="mk-MK"/>
          </w:rPr>
          <w:t>https://www.e-nabavki.gov.mk</w:t>
        </w:r>
      </w:hyperlink>
      <w:r w:rsidR="00A71D16" w:rsidRPr="00F17A1E">
        <w:rPr>
          <w:rFonts w:asciiTheme="majorHAnsi" w:hAnsiTheme="majorHAnsi" w:cstheme="majorHAnsi"/>
          <w:sz w:val="22"/>
          <w:szCs w:val="22"/>
          <w:lang w:val="mk-MK"/>
        </w:rPr>
        <w:t xml:space="preserve"> и Правилник</w:t>
      </w:r>
      <w:r w:rsidR="003809C5" w:rsidRPr="00F17A1E">
        <w:rPr>
          <w:rFonts w:asciiTheme="majorHAnsi" w:hAnsiTheme="majorHAnsi" w:cstheme="majorHAnsi"/>
          <w:sz w:val="22"/>
          <w:szCs w:val="22"/>
          <w:lang w:val="mk-MK"/>
        </w:rPr>
        <w:t>от</w:t>
      </w:r>
      <w:r w:rsidR="00A71D16" w:rsidRPr="00F17A1E">
        <w:rPr>
          <w:rFonts w:asciiTheme="majorHAnsi" w:hAnsiTheme="majorHAnsi" w:cstheme="majorHAnsi"/>
          <w:sz w:val="22"/>
          <w:szCs w:val="22"/>
          <w:lang w:val="mk-MK"/>
        </w:rPr>
        <w:t xml:space="preserve"> за начинот на користење на електронскиот систем за јавни набавки („Службен весник на Република Северна Македонија“ бр. 64/2019).</w:t>
      </w:r>
    </w:p>
    <w:p w14:paraId="0AB1C404" w14:textId="77777777" w:rsidR="00120943" w:rsidRPr="00F17A1E" w:rsidRDefault="00120943" w:rsidP="00D03512">
      <w:pPr>
        <w:suppressAutoHyphens w:val="0"/>
        <w:autoSpaceDE w:val="0"/>
        <w:autoSpaceDN w:val="0"/>
        <w:adjustRightInd w:val="0"/>
        <w:jc w:val="both"/>
        <w:rPr>
          <w:rFonts w:asciiTheme="majorHAnsi" w:hAnsiTheme="majorHAnsi" w:cstheme="majorHAnsi"/>
          <w:sz w:val="22"/>
          <w:szCs w:val="22"/>
          <w:lang w:val="mk-MK"/>
        </w:rPr>
      </w:pPr>
    </w:p>
    <w:p w14:paraId="60B99708" w14:textId="77777777" w:rsidR="00B70562" w:rsidRPr="008E2F84" w:rsidRDefault="0073790A" w:rsidP="00D03512">
      <w:pPr>
        <w:pStyle w:val="Heading2"/>
        <w:rPr>
          <w:rFonts w:asciiTheme="majorHAnsi" w:hAnsiTheme="majorHAnsi" w:cstheme="majorHAnsi"/>
        </w:rPr>
      </w:pPr>
      <w:bookmarkStart w:id="11" w:name="_Toc8810757"/>
      <w:bookmarkStart w:id="12" w:name="_Toc8810951"/>
      <w:r w:rsidRPr="008E2F84">
        <w:rPr>
          <w:rFonts w:asciiTheme="majorHAnsi" w:hAnsiTheme="majorHAnsi" w:cstheme="majorHAnsi"/>
        </w:rPr>
        <w:t>1.</w:t>
      </w:r>
      <w:r w:rsidR="00B70562" w:rsidRPr="008E2F84">
        <w:rPr>
          <w:rFonts w:asciiTheme="majorHAnsi" w:hAnsiTheme="majorHAnsi" w:cstheme="majorHAnsi"/>
        </w:rPr>
        <w:t>5. Посебни начини за доделување на договорот за јавна набавка</w:t>
      </w:r>
      <w:bookmarkEnd w:id="11"/>
      <w:bookmarkEnd w:id="12"/>
    </w:p>
    <w:p w14:paraId="4AE3F5FB" w14:textId="77777777" w:rsidR="00D03512" w:rsidRPr="008E2F84" w:rsidRDefault="00D03512" w:rsidP="00D03512">
      <w:pPr>
        <w:jc w:val="both"/>
        <w:rPr>
          <w:rFonts w:asciiTheme="majorHAnsi" w:hAnsiTheme="majorHAnsi" w:cstheme="majorHAnsi"/>
          <w:b/>
          <w:sz w:val="22"/>
          <w:szCs w:val="22"/>
          <w:u w:val="single"/>
          <w:lang w:val="mk-MK"/>
        </w:rPr>
      </w:pPr>
    </w:p>
    <w:p w14:paraId="2660837D" w14:textId="77777777" w:rsidR="00B70562" w:rsidRPr="008E2F84" w:rsidRDefault="0073790A" w:rsidP="00D03512">
      <w:pPr>
        <w:jc w:val="both"/>
        <w:rPr>
          <w:rFonts w:asciiTheme="majorHAnsi" w:hAnsiTheme="majorHAnsi" w:cstheme="majorHAnsi"/>
          <w:b/>
          <w:sz w:val="22"/>
          <w:szCs w:val="22"/>
          <w:u w:val="single"/>
          <w:lang w:val="mk-MK"/>
        </w:rPr>
      </w:pPr>
      <w:r w:rsidRPr="008E2F84">
        <w:rPr>
          <w:rFonts w:asciiTheme="majorHAnsi" w:hAnsiTheme="majorHAnsi" w:cstheme="majorHAnsi"/>
          <w:b/>
          <w:sz w:val="22"/>
          <w:szCs w:val="22"/>
          <w:u w:val="single"/>
          <w:lang w:val="mk-MK"/>
        </w:rPr>
        <w:t>1.5.</w:t>
      </w:r>
      <w:r w:rsidR="00FD086C" w:rsidRPr="008E2F84">
        <w:rPr>
          <w:rFonts w:asciiTheme="majorHAnsi" w:hAnsiTheme="majorHAnsi" w:cstheme="majorHAnsi"/>
          <w:b/>
          <w:sz w:val="22"/>
          <w:szCs w:val="22"/>
          <w:u w:val="single"/>
          <w:lang w:val="mk-MK"/>
        </w:rPr>
        <w:t>1</w:t>
      </w:r>
      <w:r w:rsidRPr="008E2F84">
        <w:rPr>
          <w:rFonts w:asciiTheme="majorHAnsi" w:hAnsiTheme="majorHAnsi" w:cstheme="majorHAnsi"/>
          <w:b/>
          <w:sz w:val="22"/>
          <w:szCs w:val="22"/>
          <w:u w:val="single"/>
          <w:lang w:val="mk-MK"/>
        </w:rPr>
        <w:t xml:space="preserve"> </w:t>
      </w:r>
      <w:r w:rsidR="00CE7315" w:rsidRPr="008E2F84">
        <w:rPr>
          <w:rFonts w:asciiTheme="majorHAnsi" w:hAnsiTheme="majorHAnsi" w:cstheme="majorHAnsi"/>
          <w:b/>
          <w:sz w:val="22"/>
          <w:szCs w:val="22"/>
          <w:u w:val="single"/>
          <w:lang w:val="mk-MK"/>
        </w:rPr>
        <w:t>Рамковна спогодба</w:t>
      </w:r>
    </w:p>
    <w:p w14:paraId="5FA11C10" w14:textId="77777777" w:rsidR="00F4748E" w:rsidRPr="008E2F84" w:rsidRDefault="0073790A" w:rsidP="00D03512">
      <w:pPr>
        <w:jc w:val="both"/>
        <w:rPr>
          <w:rFonts w:asciiTheme="majorHAnsi" w:hAnsiTheme="majorHAnsi" w:cstheme="majorHAnsi"/>
          <w:sz w:val="22"/>
          <w:szCs w:val="22"/>
          <w:lang w:val="mk-MK"/>
        </w:rPr>
      </w:pPr>
      <w:r w:rsidRPr="008E2F84">
        <w:rPr>
          <w:rFonts w:asciiTheme="majorHAnsi" w:hAnsiTheme="majorHAnsi" w:cstheme="majorHAnsi"/>
          <w:sz w:val="22"/>
          <w:szCs w:val="22"/>
          <w:lang w:val="mk-MK"/>
        </w:rPr>
        <w:t>1.</w:t>
      </w:r>
      <w:r w:rsidR="00F57727" w:rsidRPr="008E2F84">
        <w:rPr>
          <w:rFonts w:asciiTheme="majorHAnsi" w:hAnsiTheme="majorHAnsi" w:cstheme="majorHAnsi"/>
          <w:sz w:val="22"/>
          <w:szCs w:val="22"/>
          <w:lang w:val="mk-MK"/>
        </w:rPr>
        <w:t>5</w:t>
      </w:r>
      <w:r w:rsidR="00B70562" w:rsidRPr="008E2F84">
        <w:rPr>
          <w:rFonts w:asciiTheme="majorHAnsi" w:hAnsiTheme="majorHAnsi" w:cstheme="majorHAnsi"/>
          <w:sz w:val="22"/>
          <w:szCs w:val="22"/>
          <w:lang w:val="mk-MK"/>
        </w:rPr>
        <w:t>.</w:t>
      </w:r>
      <w:r w:rsidR="00FD086C" w:rsidRPr="008E2F84">
        <w:rPr>
          <w:rFonts w:asciiTheme="majorHAnsi" w:hAnsiTheme="majorHAnsi" w:cstheme="majorHAnsi"/>
          <w:sz w:val="22"/>
          <w:szCs w:val="22"/>
          <w:lang w:val="mk-MK"/>
        </w:rPr>
        <w:t>1</w:t>
      </w:r>
      <w:r w:rsidRPr="008E2F84">
        <w:rPr>
          <w:rFonts w:asciiTheme="majorHAnsi" w:hAnsiTheme="majorHAnsi" w:cstheme="majorHAnsi"/>
          <w:sz w:val="22"/>
          <w:szCs w:val="22"/>
          <w:lang w:val="mk-MK"/>
        </w:rPr>
        <w:t>.1</w:t>
      </w:r>
      <w:r w:rsidR="00B70562" w:rsidRPr="008E2F84">
        <w:rPr>
          <w:rFonts w:asciiTheme="majorHAnsi" w:hAnsiTheme="majorHAnsi" w:cstheme="majorHAnsi"/>
          <w:sz w:val="22"/>
          <w:szCs w:val="22"/>
          <w:lang w:val="mk-MK"/>
        </w:rPr>
        <w:t xml:space="preserve"> Оваа постапка ќе заврши со склучување на рамковна спогодба.</w:t>
      </w:r>
    </w:p>
    <w:p w14:paraId="42BE80DB" w14:textId="77777777" w:rsidR="0073790A" w:rsidRPr="008E2F84" w:rsidRDefault="0073790A" w:rsidP="00D03512">
      <w:pPr>
        <w:jc w:val="both"/>
        <w:rPr>
          <w:rFonts w:asciiTheme="majorHAnsi" w:hAnsiTheme="majorHAnsi" w:cstheme="majorHAnsi"/>
          <w:sz w:val="22"/>
          <w:szCs w:val="22"/>
          <w:lang w:val="mk-MK"/>
        </w:rPr>
      </w:pPr>
      <w:r w:rsidRPr="008E2F84">
        <w:rPr>
          <w:rFonts w:asciiTheme="majorHAnsi" w:hAnsiTheme="majorHAnsi" w:cstheme="majorHAnsi"/>
          <w:sz w:val="22"/>
          <w:szCs w:val="22"/>
          <w:lang w:val="mk-MK"/>
        </w:rPr>
        <w:t>1.</w:t>
      </w:r>
      <w:r w:rsidR="00F57727" w:rsidRPr="008E2F84">
        <w:rPr>
          <w:rFonts w:asciiTheme="majorHAnsi" w:hAnsiTheme="majorHAnsi" w:cstheme="majorHAnsi"/>
          <w:sz w:val="22"/>
          <w:szCs w:val="22"/>
          <w:lang w:val="mk-MK"/>
        </w:rPr>
        <w:t>5</w:t>
      </w:r>
      <w:r w:rsidR="00B70562" w:rsidRPr="008E2F84">
        <w:rPr>
          <w:rFonts w:asciiTheme="majorHAnsi" w:hAnsiTheme="majorHAnsi" w:cstheme="majorHAnsi"/>
          <w:sz w:val="22"/>
          <w:szCs w:val="22"/>
          <w:lang w:val="mk-MK"/>
        </w:rPr>
        <w:t>.</w:t>
      </w:r>
      <w:r w:rsidR="00FD086C" w:rsidRPr="008E2F84">
        <w:rPr>
          <w:rFonts w:asciiTheme="majorHAnsi" w:hAnsiTheme="majorHAnsi" w:cstheme="majorHAnsi"/>
          <w:sz w:val="22"/>
          <w:szCs w:val="22"/>
          <w:lang w:val="mk-MK"/>
        </w:rPr>
        <w:t>1</w:t>
      </w:r>
      <w:r w:rsidR="00B70562" w:rsidRPr="008E2F84">
        <w:rPr>
          <w:rFonts w:asciiTheme="majorHAnsi" w:hAnsiTheme="majorHAnsi" w:cstheme="majorHAnsi"/>
          <w:sz w:val="22"/>
          <w:szCs w:val="22"/>
          <w:lang w:val="mk-MK"/>
        </w:rPr>
        <w:t>.</w:t>
      </w:r>
      <w:r w:rsidRPr="008E2F84">
        <w:rPr>
          <w:rFonts w:asciiTheme="majorHAnsi" w:hAnsiTheme="majorHAnsi" w:cstheme="majorHAnsi"/>
          <w:sz w:val="22"/>
          <w:szCs w:val="22"/>
          <w:lang w:val="mk-MK"/>
        </w:rPr>
        <w:t>2</w:t>
      </w:r>
      <w:r w:rsidR="00B70562" w:rsidRPr="008E2F84">
        <w:rPr>
          <w:rFonts w:asciiTheme="majorHAnsi" w:hAnsiTheme="majorHAnsi" w:cstheme="majorHAnsi"/>
          <w:sz w:val="22"/>
          <w:szCs w:val="22"/>
          <w:lang w:val="mk-MK"/>
        </w:rPr>
        <w:t xml:space="preserve"> Рамковната спогодба ќе се склучи за времетраење од </w:t>
      </w:r>
      <w:r w:rsidR="00027EF4" w:rsidRPr="008E2F84">
        <w:rPr>
          <w:rFonts w:asciiTheme="majorHAnsi" w:hAnsiTheme="majorHAnsi" w:cstheme="majorHAnsi"/>
          <w:b/>
          <w:bCs/>
          <w:i/>
          <w:iCs/>
          <w:sz w:val="22"/>
          <w:szCs w:val="22"/>
          <w:u w:val="single"/>
          <w:lang w:val="mk-MK"/>
        </w:rPr>
        <w:t>1 (една)</w:t>
      </w:r>
      <w:r w:rsidR="00B70562" w:rsidRPr="008E2F84">
        <w:rPr>
          <w:rFonts w:asciiTheme="majorHAnsi" w:hAnsiTheme="majorHAnsi" w:cstheme="majorHAnsi"/>
          <w:b/>
          <w:bCs/>
          <w:i/>
          <w:iCs/>
          <w:sz w:val="22"/>
          <w:szCs w:val="22"/>
          <w:u w:val="single"/>
          <w:lang w:val="mk-MK"/>
        </w:rPr>
        <w:t xml:space="preserve"> годин</w:t>
      </w:r>
      <w:r w:rsidR="00027EF4" w:rsidRPr="008E2F84">
        <w:rPr>
          <w:rFonts w:asciiTheme="majorHAnsi" w:hAnsiTheme="majorHAnsi" w:cstheme="majorHAnsi"/>
          <w:b/>
          <w:bCs/>
          <w:i/>
          <w:iCs/>
          <w:sz w:val="22"/>
          <w:szCs w:val="22"/>
          <w:u w:val="single"/>
          <w:lang w:val="mk-MK"/>
        </w:rPr>
        <w:t>а</w:t>
      </w:r>
      <w:r w:rsidR="00B70562" w:rsidRPr="008E2F84">
        <w:rPr>
          <w:rFonts w:asciiTheme="majorHAnsi" w:hAnsiTheme="majorHAnsi" w:cstheme="majorHAnsi"/>
          <w:sz w:val="22"/>
          <w:szCs w:val="22"/>
          <w:lang w:val="mk-MK"/>
        </w:rPr>
        <w:t xml:space="preserve">. </w:t>
      </w:r>
    </w:p>
    <w:p w14:paraId="216232BE" w14:textId="0C31439D" w:rsidR="00B70562" w:rsidRPr="008E2F84" w:rsidRDefault="0073790A" w:rsidP="00D03512">
      <w:pPr>
        <w:jc w:val="both"/>
        <w:rPr>
          <w:rFonts w:asciiTheme="majorHAnsi" w:hAnsiTheme="majorHAnsi" w:cstheme="majorHAnsi"/>
          <w:sz w:val="22"/>
          <w:szCs w:val="22"/>
          <w:lang w:val="mk-MK"/>
        </w:rPr>
      </w:pPr>
      <w:r w:rsidRPr="008E2F84">
        <w:rPr>
          <w:rFonts w:asciiTheme="majorHAnsi" w:hAnsiTheme="majorHAnsi" w:cstheme="majorHAnsi"/>
          <w:sz w:val="22"/>
          <w:szCs w:val="22"/>
          <w:lang w:val="mk-MK"/>
        </w:rPr>
        <w:t>1.</w:t>
      </w:r>
      <w:r w:rsidR="00F57727" w:rsidRPr="008E2F84">
        <w:rPr>
          <w:rFonts w:asciiTheme="majorHAnsi" w:hAnsiTheme="majorHAnsi" w:cstheme="majorHAnsi"/>
          <w:sz w:val="22"/>
          <w:szCs w:val="22"/>
          <w:lang w:val="mk-MK"/>
        </w:rPr>
        <w:t>5</w:t>
      </w:r>
      <w:r w:rsidR="00B70562" w:rsidRPr="008E2F84">
        <w:rPr>
          <w:rFonts w:asciiTheme="majorHAnsi" w:hAnsiTheme="majorHAnsi" w:cstheme="majorHAnsi"/>
          <w:sz w:val="22"/>
          <w:szCs w:val="22"/>
          <w:lang w:val="mk-MK"/>
        </w:rPr>
        <w:t>.</w:t>
      </w:r>
      <w:r w:rsidR="00FD086C" w:rsidRPr="008E2F84">
        <w:rPr>
          <w:rFonts w:asciiTheme="majorHAnsi" w:hAnsiTheme="majorHAnsi" w:cstheme="majorHAnsi"/>
          <w:sz w:val="22"/>
          <w:szCs w:val="22"/>
          <w:lang w:val="mk-MK"/>
        </w:rPr>
        <w:t>1</w:t>
      </w:r>
      <w:r w:rsidR="00B70562" w:rsidRPr="008E2F84">
        <w:rPr>
          <w:rFonts w:asciiTheme="majorHAnsi" w:hAnsiTheme="majorHAnsi" w:cstheme="majorHAnsi"/>
          <w:sz w:val="22"/>
          <w:szCs w:val="22"/>
          <w:lang w:val="mk-MK"/>
        </w:rPr>
        <w:t>.</w:t>
      </w:r>
      <w:r w:rsidRPr="008E2F84">
        <w:rPr>
          <w:rFonts w:asciiTheme="majorHAnsi" w:hAnsiTheme="majorHAnsi" w:cstheme="majorHAnsi"/>
          <w:sz w:val="22"/>
          <w:szCs w:val="22"/>
          <w:lang w:val="mk-MK"/>
        </w:rPr>
        <w:t>3</w:t>
      </w:r>
      <w:r w:rsidR="00B70562" w:rsidRPr="008E2F84">
        <w:rPr>
          <w:rFonts w:asciiTheme="majorHAnsi" w:hAnsiTheme="majorHAnsi" w:cstheme="majorHAnsi"/>
          <w:sz w:val="22"/>
          <w:szCs w:val="22"/>
          <w:lang w:val="mk-MK"/>
        </w:rPr>
        <w:t xml:space="preserve"> Рамковната спогодба ќе се склучи со еден економски оператор.</w:t>
      </w:r>
    </w:p>
    <w:p w14:paraId="4F416D0D" w14:textId="77777777" w:rsidR="00990BB9" w:rsidRPr="008E2F84" w:rsidRDefault="0073790A" w:rsidP="00990BB9">
      <w:pPr>
        <w:jc w:val="both"/>
        <w:rPr>
          <w:rFonts w:asciiTheme="majorHAnsi" w:hAnsiTheme="majorHAnsi" w:cstheme="majorHAnsi"/>
          <w:sz w:val="22"/>
          <w:szCs w:val="22"/>
          <w:lang w:val="mk-MK"/>
        </w:rPr>
      </w:pPr>
      <w:r w:rsidRPr="008E2F84">
        <w:rPr>
          <w:rFonts w:asciiTheme="majorHAnsi" w:hAnsiTheme="majorHAnsi" w:cstheme="majorHAnsi"/>
          <w:sz w:val="22"/>
          <w:szCs w:val="22"/>
          <w:lang w:val="mk-MK"/>
        </w:rPr>
        <w:t>1.</w:t>
      </w:r>
      <w:r w:rsidR="00F57727" w:rsidRPr="008E2F84">
        <w:rPr>
          <w:rFonts w:asciiTheme="majorHAnsi" w:hAnsiTheme="majorHAnsi" w:cstheme="majorHAnsi"/>
          <w:sz w:val="22"/>
          <w:szCs w:val="22"/>
          <w:lang w:val="mk-MK"/>
        </w:rPr>
        <w:t>5</w:t>
      </w:r>
      <w:r w:rsidR="00701719" w:rsidRPr="008E2F84">
        <w:rPr>
          <w:rFonts w:asciiTheme="majorHAnsi" w:hAnsiTheme="majorHAnsi" w:cstheme="majorHAnsi"/>
          <w:sz w:val="22"/>
          <w:szCs w:val="22"/>
          <w:lang w:val="mk-MK"/>
        </w:rPr>
        <w:t>.</w:t>
      </w:r>
      <w:r w:rsidR="00FD086C" w:rsidRPr="008E2F84">
        <w:rPr>
          <w:rFonts w:asciiTheme="majorHAnsi" w:hAnsiTheme="majorHAnsi" w:cstheme="majorHAnsi"/>
          <w:sz w:val="22"/>
          <w:szCs w:val="22"/>
          <w:lang w:val="mk-MK"/>
        </w:rPr>
        <w:t>1</w:t>
      </w:r>
      <w:r w:rsidR="00701719" w:rsidRPr="008E2F84">
        <w:rPr>
          <w:rFonts w:asciiTheme="majorHAnsi" w:hAnsiTheme="majorHAnsi" w:cstheme="majorHAnsi"/>
          <w:sz w:val="22"/>
          <w:szCs w:val="22"/>
          <w:lang w:val="mk-MK"/>
        </w:rPr>
        <w:t>.</w:t>
      </w:r>
      <w:r w:rsidR="00127859" w:rsidRPr="008E2F84">
        <w:rPr>
          <w:rFonts w:asciiTheme="majorHAnsi" w:hAnsiTheme="majorHAnsi" w:cstheme="majorHAnsi"/>
          <w:sz w:val="22"/>
          <w:szCs w:val="22"/>
          <w:lang w:val="mk-MK"/>
        </w:rPr>
        <w:t>4</w:t>
      </w:r>
      <w:r w:rsidR="00B70562" w:rsidRPr="008E2F84">
        <w:rPr>
          <w:rFonts w:asciiTheme="majorHAnsi" w:hAnsiTheme="majorHAnsi" w:cstheme="majorHAnsi"/>
          <w:sz w:val="22"/>
          <w:szCs w:val="22"/>
          <w:lang w:val="mk-MK"/>
        </w:rPr>
        <w:t xml:space="preserve"> </w:t>
      </w:r>
      <w:r w:rsidR="00990BB9" w:rsidRPr="008E2F84">
        <w:rPr>
          <w:rFonts w:asciiTheme="majorHAnsi" w:hAnsiTheme="majorHAnsi" w:cstheme="majorHAnsi"/>
          <w:sz w:val="22"/>
          <w:szCs w:val="22"/>
          <w:lang w:val="mk-MK"/>
        </w:rPr>
        <w:t>Поединечните договори за јавни набавки нема да се склучуваат, а ефект на договор ќе имаат: нарачка, налог, заклучница и слично, кои ќе ги имаат сите суштествени состојки од договорот.</w:t>
      </w:r>
    </w:p>
    <w:p w14:paraId="1A423923" w14:textId="77777777" w:rsidR="007E094A" w:rsidRPr="00F17A1E" w:rsidRDefault="00FC0473" w:rsidP="00D03512">
      <w:pPr>
        <w:pStyle w:val="Heading1"/>
        <w:ind w:left="0"/>
        <w:rPr>
          <w:rFonts w:asciiTheme="majorHAnsi" w:hAnsiTheme="majorHAnsi" w:cstheme="majorHAnsi"/>
        </w:rPr>
      </w:pPr>
      <w:bookmarkStart w:id="13" w:name="_Toc8810952"/>
      <w:bookmarkStart w:id="14" w:name="_Toc8811068"/>
      <w:r w:rsidRPr="00F17A1E">
        <w:rPr>
          <w:rFonts w:asciiTheme="majorHAnsi" w:hAnsiTheme="majorHAnsi" w:cstheme="majorHAnsi"/>
        </w:rPr>
        <w:t>2</w:t>
      </w:r>
      <w:r w:rsidR="007E094A" w:rsidRPr="00F17A1E">
        <w:rPr>
          <w:rFonts w:asciiTheme="majorHAnsi" w:hAnsiTheme="majorHAnsi" w:cstheme="majorHAnsi"/>
          <w:lang w:val="en-US"/>
        </w:rPr>
        <w:t xml:space="preserve">. </w:t>
      </w:r>
      <w:r w:rsidR="007E094A" w:rsidRPr="00F17A1E">
        <w:rPr>
          <w:rFonts w:asciiTheme="majorHAnsi" w:hAnsiTheme="majorHAnsi" w:cstheme="majorHAnsi"/>
        </w:rPr>
        <w:t>ПОЈАСНУВАЊЕ, ИЗМЕНУВАЊЕ И ДОПОЛНУВАЊЕ НА ТЕНДЕРСКАТА ДОКУМЕНТАЦИЈА</w:t>
      </w:r>
      <w:bookmarkEnd w:id="13"/>
      <w:bookmarkEnd w:id="14"/>
    </w:p>
    <w:p w14:paraId="239E9437" w14:textId="77777777" w:rsidR="00FC0473" w:rsidRPr="00F17A1E" w:rsidRDefault="007E094A" w:rsidP="00D03512">
      <w:pPr>
        <w:pStyle w:val="Heading2"/>
        <w:rPr>
          <w:rFonts w:asciiTheme="majorHAnsi" w:hAnsiTheme="majorHAnsi" w:cstheme="majorHAnsi"/>
        </w:rPr>
      </w:pPr>
      <w:bookmarkStart w:id="15" w:name="_Toc8810759"/>
      <w:bookmarkStart w:id="16" w:name="_Toc8810953"/>
      <w:r w:rsidRPr="00F17A1E">
        <w:rPr>
          <w:rFonts w:asciiTheme="majorHAnsi" w:hAnsiTheme="majorHAnsi" w:cstheme="majorHAnsi"/>
        </w:rPr>
        <w:t>2.1 Појаснување на тендерската документација</w:t>
      </w:r>
      <w:bookmarkEnd w:id="15"/>
      <w:bookmarkEnd w:id="16"/>
    </w:p>
    <w:p w14:paraId="15A8D321" w14:textId="77777777" w:rsidR="007E094A" w:rsidRPr="00F17A1E" w:rsidRDefault="00E753C5" w:rsidP="00D03512">
      <w:pPr>
        <w:keepNext/>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2</w:t>
      </w:r>
      <w:r w:rsidR="007E094A" w:rsidRPr="00F17A1E">
        <w:rPr>
          <w:rFonts w:asciiTheme="majorHAnsi" w:hAnsiTheme="majorHAnsi" w:cstheme="majorHAnsi"/>
          <w:sz w:val="22"/>
          <w:szCs w:val="22"/>
          <w:lang w:val="mk-MK"/>
        </w:rPr>
        <w:t>.1.1 Економскиот оператор може да побара појаснување на тендерската документација преку модулот "Прашања и одговори" на ЕСЈН, најмалку четири дена пред крајниот рок за поднесување на понудите.</w:t>
      </w:r>
    </w:p>
    <w:p w14:paraId="08B867F7" w14:textId="77777777" w:rsidR="007E094A" w:rsidRPr="00F17A1E" w:rsidRDefault="00E753C5" w:rsidP="00D03512">
      <w:pPr>
        <w:keepNext/>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2</w:t>
      </w:r>
      <w:r w:rsidR="007E094A" w:rsidRPr="00F17A1E">
        <w:rPr>
          <w:rFonts w:asciiTheme="majorHAnsi" w:hAnsiTheme="majorHAnsi" w:cstheme="majorHAnsi"/>
          <w:sz w:val="22"/>
          <w:szCs w:val="22"/>
          <w:lang w:val="mk-MK"/>
        </w:rPr>
        <w:t>.1.2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p>
    <w:p w14:paraId="25793371" w14:textId="77777777" w:rsidR="00FC0473" w:rsidRPr="00F17A1E" w:rsidRDefault="00FC0473" w:rsidP="00D03512">
      <w:pPr>
        <w:keepNext/>
        <w:jc w:val="both"/>
        <w:rPr>
          <w:rFonts w:asciiTheme="majorHAnsi" w:hAnsiTheme="majorHAnsi" w:cstheme="majorHAnsi"/>
          <w:sz w:val="22"/>
          <w:szCs w:val="22"/>
          <w:lang w:val="mk-MK"/>
        </w:rPr>
      </w:pPr>
    </w:p>
    <w:p w14:paraId="35B73F2F" w14:textId="77777777" w:rsidR="00FC0473" w:rsidRPr="00F17A1E" w:rsidRDefault="00E753C5" w:rsidP="00D03512">
      <w:pPr>
        <w:pStyle w:val="Heading2"/>
        <w:rPr>
          <w:rFonts w:asciiTheme="majorHAnsi" w:hAnsiTheme="majorHAnsi" w:cstheme="majorHAnsi"/>
        </w:rPr>
      </w:pPr>
      <w:bookmarkStart w:id="17" w:name="_Toc8810760"/>
      <w:bookmarkStart w:id="18" w:name="_Toc8810954"/>
      <w:r w:rsidRPr="00F17A1E">
        <w:rPr>
          <w:rFonts w:asciiTheme="majorHAnsi" w:hAnsiTheme="majorHAnsi" w:cstheme="majorHAnsi"/>
        </w:rPr>
        <w:t>2</w:t>
      </w:r>
      <w:r w:rsidR="007E094A" w:rsidRPr="00F17A1E">
        <w:rPr>
          <w:rFonts w:asciiTheme="majorHAnsi" w:hAnsiTheme="majorHAnsi" w:cstheme="majorHAnsi"/>
        </w:rPr>
        <w:t>.2 Изменување и дополнување на тендерската документација</w:t>
      </w:r>
      <w:bookmarkEnd w:id="17"/>
      <w:bookmarkEnd w:id="18"/>
    </w:p>
    <w:p w14:paraId="51FFAC57" w14:textId="77777777" w:rsidR="007E094A" w:rsidRPr="00F17A1E" w:rsidRDefault="00E753C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2</w:t>
      </w:r>
      <w:r w:rsidR="007E094A" w:rsidRPr="00F17A1E">
        <w:rPr>
          <w:rFonts w:asciiTheme="majorHAnsi" w:hAnsiTheme="majorHAnsi" w:cstheme="majorHAnsi"/>
          <w:sz w:val="22"/>
          <w:szCs w:val="22"/>
          <w:lang w:val="mk-MK"/>
        </w:rPr>
        <w:t xml:space="preserve">.2.1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два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14:paraId="58835D45" w14:textId="77777777" w:rsidR="007E094A" w:rsidRPr="00F17A1E" w:rsidRDefault="00E753C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lastRenderedPageBreak/>
        <w:t>2</w:t>
      </w:r>
      <w:r w:rsidR="007E094A" w:rsidRPr="00F17A1E">
        <w:rPr>
          <w:rFonts w:asciiTheme="majorHAnsi" w:hAnsiTheme="majorHAnsi" w:cstheme="majorHAnsi"/>
          <w:sz w:val="22"/>
          <w:szCs w:val="22"/>
          <w:lang w:val="mk-MK"/>
        </w:rPr>
        <w:t xml:space="preserve">.2.2 Во случај на измена на тендерската документација, договорниот орган крајниот рок за поднесување на понудите </w:t>
      </w:r>
      <w:r w:rsidR="00337DA5" w:rsidRPr="00F17A1E">
        <w:rPr>
          <w:rFonts w:asciiTheme="majorHAnsi" w:hAnsiTheme="majorHAnsi" w:cstheme="majorHAnsi"/>
          <w:sz w:val="22"/>
          <w:szCs w:val="22"/>
          <w:lang w:val="mk-MK"/>
        </w:rPr>
        <w:t xml:space="preserve">ќе </w:t>
      </w:r>
      <w:r w:rsidR="007E094A" w:rsidRPr="00F17A1E">
        <w:rPr>
          <w:rFonts w:asciiTheme="majorHAnsi" w:hAnsiTheme="majorHAnsi" w:cstheme="majorHAnsi"/>
          <w:sz w:val="22"/>
          <w:szCs w:val="22"/>
          <w:lang w:val="mk-MK"/>
        </w:rPr>
        <w:t xml:space="preserve">го продолжи пропорционално на сложеноста на измената или дополната на тендерската документација </w:t>
      </w:r>
      <w:r w:rsidR="0073790A" w:rsidRPr="00F17A1E">
        <w:rPr>
          <w:rFonts w:asciiTheme="majorHAnsi" w:hAnsiTheme="majorHAnsi" w:cstheme="majorHAnsi"/>
          <w:sz w:val="22"/>
          <w:szCs w:val="22"/>
          <w:lang w:val="mk-MK"/>
        </w:rPr>
        <w:t>во последните</w:t>
      </w:r>
      <w:r w:rsidR="007E094A" w:rsidRPr="00F17A1E">
        <w:rPr>
          <w:rFonts w:asciiTheme="majorHAnsi" w:hAnsiTheme="majorHAnsi" w:cstheme="majorHAnsi"/>
          <w:sz w:val="22"/>
          <w:szCs w:val="22"/>
          <w:lang w:val="mk-MK"/>
        </w:rPr>
        <w:t xml:space="preserve"> четири дена</w:t>
      </w:r>
      <w:r w:rsidR="00D422EB" w:rsidRPr="00F17A1E">
        <w:rPr>
          <w:rFonts w:asciiTheme="majorHAnsi" w:hAnsiTheme="majorHAnsi" w:cstheme="majorHAnsi"/>
          <w:sz w:val="22"/>
          <w:szCs w:val="22"/>
          <w:lang w:val="mk-MK"/>
        </w:rPr>
        <w:t xml:space="preserve"> пред истекот на рокот за поднесување понуди</w:t>
      </w:r>
      <w:r w:rsidR="007E094A" w:rsidRPr="00F17A1E">
        <w:rPr>
          <w:rFonts w:asciiTheme="majorHAnsi" w:hAnsiTheme="majorHAnsi" w:cstheme="majorHAnsi"/>
          <w:sz w:val="22"/>
          <w:szCs w:val="22"/>
          <w:lang w:val="mk-MK"/>
        </w:rPr>
        <w:t>.</w:t>
      </w:r>
    </w:p>
    <w:p w14:paraId="429E0DD6" w14:textId="77777777" w:rsidR="00E753C5" w:rsidRPr="00F17A1E" w:rsidRDefault="005F7485" w:rsidP="00D03512">
      <w:pPr>
        <w:pStyle w:val="Heading1"/>
        <w:ind w:left="0"/>
        <w:rPr>
          <w:rFonts w:asciiTheme="majorHAnsi" w:hAnsiTheme="majorHAnsi" w:cstheme="majorHAnsi"/>
          <w:sz w:val="22"/>
          <w:szCs w:val="22"/>
          <w:u w:val="single"/>
        </w:rPr>
      </w:pPr>
      <w:bookmarkStart w:id="19" w:name="_Toc8810955"/>
      <w:bookmarkStart w:id="20" w:name="_Toc8811069"/>
      <w:r w:rsidRPr="00F17A1E">
        <w:rPr>
          <w:rFonts w:asciiTheme="majorHAnsi" w:hAnsiTheme="majorHAnsi" w:cstheme="majorHAnsi"/>
        </w:rPr>
        <w:t>3</w:t>
      </w:r>
      <w:r w:rsidR="00E753C5" w:rsidRPr="00F17A1E">
        <w:rPr>
          <w:rFonts w:asciiTheme="majorHAnsi" w:hAnsiTheme="majorHAnsi" w:cstheme="majorHAnsi"/>
          <w:lang w:val="en-US"/>
        </w:rPr>
        <w:t xml:space="preserve">. </w:t>
      </w:r>
      <w:r w:rsidR="00E753C5" w:rsidRPr="00F17A1E">
        <w:rPr>
          <w:rFonts w:asciiTheme="majorHAnsi" w:hAnsiTheme="majorHAnsi" w:cstheme="majorHAnsi"/>
        </w:rPr>
        <w:t>ПОДГОТОВКА НА ПОНУДАТА</w:t>
      </w:r>
      <w:bookmarkEnd w:id="19"/>
      <w:bookmarkEnd w:id="20"/>
    </w:p>
    <w:p w14:paraId="56A012F2" w14:textId="77777777" w:rsidR="00720491" w:rsidRPr="00F17A1E" w:rsidRDefault="00E753C5" w:rsidP="00D03512">
      <w:pPr>
        <w:pStyle w:val="Heading2"/>
        <w:rPr>
          <w:rFonts w:asciiTheme="majorHAnsi" w:hAnsiTheme="majorHAnsi" w:cstheme="majorHAnsi"/>
        </w:rPr>
      </w:pPr>
      <w:bookmarkStart w:id="21" w:name="_Toc8810762"/>
      <w:bookmarkStart w:id="22" w:name="_Toc8810956"/>
      <w:r w:rsidRPr="00F17A1E">
        <w:rPr>
          <w:rFonts w:asciiTheme="majorHAnsi" w:hAnsiTheme="majorHAnsi" w:cstheme="majorHAnsi"/>
        </w:rPr>
        <w:t>3</w:t>
      </w:r>
      <w:r w:rsidR="00720491" w:rsidRPr="00F17A1E">
        <w:rPr>
          <w:rFonts w:asciiTheme="majorHAnsi" w:hAnsiTheme="majorHAnsi" w:cstheme="majorHAnsi"/>
        </w:rPr>
        <w:t>.</w:t>
      </w:r>
      <w:r w:rsidRPr="00F17A1E">
        <w:rPr>
          <w:rFonts w:asciiTheme="majorHAnsi" w:hAnsiTheme="majorHAnsi" w:cstheme="majorHAnsi"/>
        </w:rPr>
        <w:t>1</w:t>
      </w:r>
      <w:r w:rsidR="00720491" w:rsidRPr="00F17A1E">
        <w:rPr>
          <w:rFonts w:asciiTheme="majorHAnsi" w:hAnsiTheme="majorHAnsi" w:cstheme="majorHAnsi"/>
        </w:rPr>
        <w:t xml:space="preserve"> Право на учество</w:t>
      </w:r>
      <w:bookmarkEnd w:id="21"/>
      <w:bookmarkEnd w:id="22"/>
    </w:p>
    <w:p w14:paraId="5603B311" w14:textId="77777777" w:rsidR="00127859" w:rsidRPr="008E2F84" w:rsidRDefault="00E753C5" w:rsidP="00D03512">
      <w:pPr>
        <w:ind w:right="38"/>
        <w:jc w:val="both"/>
        <w:rPr>
          <w:rFonts w:asciiTheme="majorHAnsi" w:hAnsiTheme="majorHAnsi" w:cstheme="majorHAnsi"/>
          <w:sz w:val="22"/>
          <w:szCs w:val="22"/>
          <w:lang w:val="mk-MK"/>
        </w:rPr>
      </w:pPr>
      <w:r w:rsidRPr="008E2F84">
        <w:rPr>
          <w:rFonts w:asciiTheme="majorHAnsi" w:hAnsiTheme="majorHAnsi" w:cstheme="majorHAnsi"/>
          <w:bCs/>
          <w:sz w:val="22"/>
          <w:szCs w:val="22"/>
          <w:lang w:val="mk-MK"/>
        </w:rPr>
        <w:t>3</w:t>
      </w:r>
      <w:r w:rsidR="00720491" w:rsidRPr="008E2F84">
        <w:rPr>
          <w:rFonts w:asciiTheme="majorHAnsi" w:hAnsiTheme="majorHAnsi" w:cstheme="majorHAnsi"/>
          <w:bCs/>
          <w:sz w:val="22"/>
          <w:szCs w:val="22"/>
          <w:lang w:val="mk-MK"/>
        </w:rPr>
        <w:t>.1.</w:t>
      </w:r>
      <w:r w:rsidRPr="008E2F84">
        <w:rPr>
          <w:rFonts w:asciiTheme="majorHAnsi" w:hAnsiTheme="majorHAnsi" w:cstheme="majorHAnsi"/>
          <w:bCs/>
          <w:sz w:val="22"/>
          <w:szCs w:val="22"/>
          <w:lang w:val="mk-MK"/>
        </w:rPr>
        <w:t>1</w:t>
      </w:r>
      <w:r w:rsidR="00720491" w:rsidRPr="008E2F84">
        <w:rPr>
          <w:rFonts w:asciiTheme="majorHAnsi" w:hAnsiTheme="majorHAnsi" w:cstheme="majorHAnsi"/>
          <w:bCs/>
          <w:sz w:val="22"/>
          <w:szCs w:val="22"/>
          <w:lang w:val="mk-MK"/>
        </w:rPr>
        <w:t xml:space="preserve"> П</w:t>
      </w:r>
      <w:r w:rsidR="00720491" w:rsidRPr="008E2F84">
        <w:rPr>
          <w:rFonts w:asciiTheme="majorHAnsi" w:hAnsiTheme="majorHAnsi" w:cstheme="majorHAnsi"/>
          <w:sz w:val="22"/>
          <w:szCs w:val="22"/>
          <w:lang w:val="mk-MK"/>
        </w:rPr>
        <w:t xml:space="preserve">раво да достави понуда </w:t>
      </w:r>
      <w:r w:rsidR="00720491" w:rsidRPr="008E2F84">
        <w:rPr>
          <w:rFonts w:asciiTheme="majorHAnsi" w:hAnsiTheme="majorHAnsi" w:cstheme="majorHAnsi"/>
          <w:bCs/>
          <w:sz w:val="22"/>
          <w:szCs w:val="22"/>
          <w:lang w:val="mk-MK"/>
        </w:rPr>
        <w:t>има</w:t>
      </w:r>
      <w:r w:rsidR="00720491" w:rsidRPr="008E2F84">
        <w:rPr>
          <w:rFonts w:asciiTheme="majorHAnsi" w:hAnsiTheme="majorHAnsi" w:cstheme="majorHAnsi"/>
          <w:sz w:val="22"/>
          <w:szCs w:val="22"/>
          <w:lang w:val="mk-MK"/>
        </w:rPr>
        <w:t xml:space="preserve"> секое заинтересирано физичко или правно лице</w:t>
      </w:r>
      <w:r w:rsidR="00127859" w:rsidRPr="008E2F84">
        <w:rPr>
          <w:rFonts w:asciiTheme="majorHAnsi" w:hAnsiTheme="majorHAnsi" w:cstheme="majorHAnsi"/>
          <w:sz w:val="22"/>
          <w:szCs w:val="22"/>
          <w:lang w:val="mk-MK"/>
        </w:rPr>
        <w:t>.</w:t>
      </w:r>
    </w:p>
    <w:p w14:paraId="66F97541" w14:textId="77777777" w:rsidR="00720491" w:rsidRPr="008E2F84" w:rsidRDefault="00127859" w:rsidP="00D03512">
      <w:pPr>
        <w:ind w:right="38"/>
        <w:jc w:val="both"/>
        <w:rPr>
          <w:rFonts w:asciiTheme="majorHAnsi" w:hAnsiTheme="majorHAnsi" w:cstheme="majorHAnsi"/>
          <w:sz w:val="22"/>
          <w:szCs w:val="22"/>
          <w:lang w:val="mk-MK"/>
        </w:rPr>
      </w:pPr>
      <w:r w:rsidRPr="008E2F84">
        <w:rPr>
          <w:rFonts w:asciiTheme="majorHAnsi" w:hAnsiTheme="majorHAnsi" w:cstheme="majorHAnsi"/>
          <w:sz w:val="22"/>
          <w:szCs w:val="22"/>
          <w:lang w:val="mk-MK"/>
        </w:rPr>
        <w:t>3.1.2 Групни понуди не се прифаќаат</w:t>
      </w:r>
      <w:r w:rsidR="00720491" w:rsidRPr="008E2F84">
        <w:rPr>
          <w:rFonts w:asciiTheme="majorHAnsi" w:hAnsiTheme="majorHAnsi" w:cstheme="majorHAnsi"/>
          <w:sz w:val="22"/>
          <w:szCs w:val="22"/>
          <w:lang w:val="mk-MK"/>
        </w:rPr>
        <w:t>.</w:t>
      </w:r>
    </w:p>
    <w:p w14:paraId="0B1435E7" w14:textId="77777777" w:rsidR="001D6C43" w:rsidRPr="008E2F84" w:rsidRDefault="00E753C5" w:rsidP="00D03512">
      <w:pPr>
        <w:jc w:val="both"/>
        <w:rPr>
          <w:rFonts w:asciiTheme="majorHAnsi" w:hAnsiTheme="majorHAnsi" w:cstheme="majorHAnsi"/>
          <w:sz w:val="22"/>
          <w:szCs w:val="22"/>
          <w:lang w:val="mk-MK"/>
        </w:rPr>
      </w:pPr>
      <w:r w:rsidRPr="008E2F84">
        <w:rPr>
          <w:rFonts w:asciiTheme="majorHAnsi" w:hAnsiTheme="majorHAnsi" w:cstheme="majorHAnsi"/>
          <w:sz w:val="22"/>
          <w:szCs w:val="22"/>
          <w:lang w:val="mk-MK"/>
        </w:rPr>
        <w:t>3</w:t>
      </w:r>
      <w:r w:rsidR="00720491" w:rsidRPr="008E2F84">
        <w:rPr>
          <w:rFonts w:asciiTheme="majorHAnsi" w:hAnsiTheme="majorHAnsi" w:cstheme="majorHAnsi"/>
          <w:sz w:val="22"/>
          <w:szCs w:val="22"/>
          <w:lang w:val="mk-MK"/>
        </w:rPr>
        <w:t>.</w:t>
      </w:r>
      <w:r w:rsidRPr="008E2F84">
        <w:rPr>
          <w:rFonts w:asciiTheme="majorHAnsi" w:hAnsiTheme="majorHAnsi" w:cstheme="majorHAnsi"/>
          <w:sz w:val="22"/>
          <w:szCs w:val="22"/>
          <w:lang w:val="mk-MK"/>
        </w:rPr>
        <w:t>1.</w:t>
      </w:r>
      <w:r w:rsidR="00127859" w:rsidRPr="008E2F84">
        <w:rPr>
          <w:rFonts w:asciiTheme="majorHAnsi" w:hAnsiTheme="majorHAnsi" w:cstheme="majorHAnsi"/>
          <w:sz w:val="22"/>
          <w:szCs w:val="22"/>
          <w:lang w:val="mk-MK"/>
        </w:rPr>
        <w:t>3</w:t>
      </w:r>
      <w:r w:rsidR="00720491" w:rsidRPr="008E2F84">
        <w:rPr>
          <w:rFonts w:asciiTheme="majorHAnsi" w:hAnsiTheme="majorHAnsi" w:cstheme="majorHAnsi"/>
          <w:sz w:val="22"/>
          <w:szCs w:val="22"/>
          <w:lang w:val="mk-MK"/>
        </w:rPr>
        <w:t xml:space="preserve"> Економскиот оператор кој има една или повеќе негативни референци нема право на учество </w:t>
      </w:r>
      <w:r w:rsidR="001D6C43" w:rsidRPr="008E2F84">
        <w:rPr>
          <w:rFonts w:asciiTheme="majorHAnsi" w:hAnsiTheme="majorHAnsi" w:cstheme="majorHAnsi"/>
          <w:sz w:val="22"/>
          <w:szCs w:val="22"/>
          <w:lang w:val="mk-MK"/>
        </w:rPr>
        <w:t xml:space="preserve">во постапката </w:t>
      </w:r>
      <w:r w:rsidR="00720491" w:rsidRPr="008E2F84">
        <w:rPr>
          <w:rFonts w:asciiTheme="majorHAnsi" w:hAnsiTheme="majorHAnsi" w:cstheme="majorHAnsi"/>
          <w:sz w:val="22"/>
          <w:szCs w:val="22"/>
          <w:lang w:val="mk-MK"/>
        </w:rPr>
        <w:t>согласно со член 101 став 7 од законот.</w:t>
      </w:r>
    </w:p>
    <w:p w14:paraId="216498FD" w14:textId="77777777" w:rsidR="00720491" w:rsidRPr="008E2F84" w:rsidRDefault="00E753C5" w:rsidP="00D03512">
      <w:pPr>
        <w:jc w:val="both"/>
        <w:rPr>
          <w:rFonts w:asciiTheme="majorHAnsi" w:hAnsiTheme="majorHAnsi" w:cstheme="majorHAnsi"/>
          <w:sz w:val="22"/>
          <w:szCs w:val="22"/>
          <w:lang w:val="mk-MK"/>
        </w:rPr>
      </w:pPr>
      <w:r w:rsidRPr="008E2F84">
        <w:rPr>
          <w:rFonts w:asciiTheme="majorHAnsi" w:hAnsiTheme="majorHAnsi" w:cstheme="majorHAnsi"/>
          <w:sz w:val="22"/>
          <w:szCs w:val="22"/>
          <w:lang w:val="mk-MK"/>
        </w:rPr>
        <w:t>3</w:t>
      </w:r>
      <w:r w:rsidR="00720491" w:rsidRPr="008E2F84">
        <w:rPr>
          <w:rFonts w:asciiTheme="majorHAnsi" w:hAnsiTheme="majorHAnsi" w:cstheme="majorHAnsi"/>
          <w:sz w:val="22"/>
          <w:szCs w:val="22"/>
          <w:lang w:val="mk-MK"/>
        </w:rPr>
        <w:t>.</w:t>
      </w:r>
      <w:r w:rsidRPr="008E2F84">
        <w:rPr>
          <w:rFonts w:asciiTheme="majorHAnsi" w:hAnsiTheme="majorHAnsi" w:cstheme="majorHAnsi"/>
          <w:sz w:val="22"/>
          <w:szCs w:val="22"/>
          <w:lang w:val="mk-MK"/>
        </w:rPr>
        <w:t>1</w:t>
      </w:r>
      <w:r w:rsidR="00F4748E" w:rsidRPr="008E2F84">
        <w:rPr>
          <w:rFonts w:asciiTheme="majorHAnsi" w:hAnsiTheme="majorHAnsi" w:cstheme="majorHAnsi"/>
          <w:sz w:val="22"/>
          <w:szCs w:val="22"/>
          <w:lang w:val="mk-MK"/>
        </w:rPr>
        <w:t>.</w:t>
      </w:r>
      <w:r w:rsidR="00127859" w:rsidRPr="008E2F84">
        <w:rPr>
          <w:rFonts w:asciiTheme="majorHAnsi" w:hAnsiTheme="majorHAnsi" w:cstheme="majorHAnsi"/>
          <w:sz w:val="22"/>
          <w:szCs w:val="22"/>
          <w:lang w:val="mk-MK"/>
        </w:rPr>
        <w:t>4</w:t>
      </w:r>
      <w:r w:rsidR="00720491" w:rsidRPr="008E2F84">
        <w:rPr>
          <w:rFonts w:asciiTheme="majorHAnsi" w:hAnsiTheme="majorHAnsi" w:cstheme="majorHAnsi"/>
          <w:sz w:val="22"/>
          <w:szCs w:val="22"/>
          <w:lang w:val="mk-MK"/>
        </w:rPr>
        <w:t xml:space="preserve"> Економскиот оператор може да учествува како подизведувач во повеќе од една понуда.</w:t>
      </w:r>
    </w:p>
    <w:p w14:paraId="2B4DF2FC" w14:textId="77777777" w:rsidR="00720491" w:rsidRPr="008E2F84" w:rsidRDefault="00E753C5" w:rsidP="00D03512">
      <w:pPr>
        <w:jc w:val="both"/>
        <w:rPr>
          <w:rFonts w:asciiTheme="majorHAnsi" w:hAnsiTheme="majorHAnsi" w:cstheme="majorHAnsi"/>
          <w:sz w:val="22"/>
          <w:szCs w:val="22"/>
          <w:lang w:val="ru-RU"/>
        </w:rPr>
      </w:pPr>
      <w:r w:rsidRPr="008E2F84">
        <w:rPr>
          <w:rFonts w:asciiTheme="majorHAnsi" w:hAnsiTheme="majorHAnsi" w:cstheme="majorHAnsi"/>
          <w:bCs/>
          <w:sz w:val="22"/>
          <w:szCs w:val="22"/>
          <w:lang w:val="ru-RU"/>
        </w:rPr>
        <w:t>3</w:t>
      </w:r>
      <w:r w:rsidR="00720491" w:rsidRPr="008E2F84">
        <w:rPr>
          <w:rFonts w:asciiTheme="majorHAnsi" w:hAnsiTheme="majorHAnsi" w:cstheme="majorHAnsi"/>
          <w:bCs/>
          <w:sz w:val="22"/>
          <w:szCs w:val="22"/>
          <w:lang w:val="ru-RU"/>
        </w:rPr>
        <w:t>.</w:t>
      </w:r>
      <w:r w:rsidRPr="008E2F84">
        <w:rPr>
          <w:rFonts w:asciiTheme="majorHAnsi" w:hAnsiTheme="majorHAnsi" w:cstheme="majorHAnsi"/>
          <w:bCs/>
          <w:sz w:val="22"/>
          <w:szCs w:val="22"/>
          <w:lang w:val="ru-RU"/>
        </w:rPr>
        <w:t>1.</w:t>
      </w:r>
      <w:r w:rsidR="00127859" w:rsidRPr="008E2F84">
        <w:rPr>
          <w:rFonts w:asciiTheme="majorHAnsi" w:hAnsiTheme="majorHAnsi" w:cstheme="majorHAnsi"/>
          <w:bCs/>
          <w:sz w:val="22"/>
          <w:szCs w:val="22"/>
          <w:lang w:val="ru-RU"/>
        </w:rPr>
        <w:t>5</w:t>
      </w:r>
      <w:r w:rsidR="00720491" w:rsidRPr="008E2F84">
        <w:rPr>
          <w:rFonts w:asciiTheme="majorHAnsi" w:hAnsiTheme="majorHAnsi" w:cstheme="majorHAnsi"/>
          <w:bCs/>
          <w:sz w:val="22"/>
          <w:szCs w:val="22"/>
          <w:lang w:val="ru-RU"/>
        </w:rPr>
        <w:t xml:space="preserve"> Лицата кои учествувале во изработка на тендерската документација не смеат да бидат понудувачи</w:t>
      </w:r>
      <w:r w:rsidR="00127859" w:rsidRPr="008E2F84">
        <w:rPr>
          <w:rFonts w:asciiTheme="majorHAnsi" w:hAnsiTheme="majorHAnsi" w:cstheme="majorHAnsi"/>
          <w:bCs/>
          <w:sz w:val="22"/>
          <w:szCs w:val="22"/>
          <w:lang w:val="ru-RU"/>
        </w:rPr>
        <w:t>.</w:t>
      </w:r>
    </w:p>
    <w:p w14:paraId="686F758D" w14:textId="77777777" w:rsidR="001D6C43" w:rsidRPr="00F17A1E" w:rsidRDefault="00E753C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3</w:t>
      </w:r>
      <w:r w:rsidR="001D6C43"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1.</w:t>
      </w:r>
      <w:r w:rsidR="00127859">
        <w:rPr>
          <w:rFonts w:asciiTheme="majorHAnsi" w:hAnsiTheme="majorHAnsi" w:cstheme="majorHAnsi"/>
          <w:sz w:val="22"/>
          <w:szCs w:val="22"/>
          <w:lang w:val="mk-MK"/>
        </w:rPr>
        <w:t>6</w:t>
      </w:r>
      <w:r w:rsidR="001D6C43" w:rsidRPr="00F17A1E">
        <w:rPr>
          <w:rFonts w:asciiTheme="majorHAnsi" w:hAnsiTheme="majorHAnsi" w:cstheme="majorHAnsi"/>
          <w:sz w:val="22"/>
          <w:szCs w:val="22"/>
          <w:lang w:val="mk-MK"/>
        </w:rPr>
        <w:t xml:space="preserve"> </w:t>
      </w:r>
      <w:r w:rsidR="006B5B95" w:rsidRPr="00F17A1E">
        <w:rPr>
          <w:rFonts w:asciiTheme="majorHAnsi" w:hAnsiTheme="majorHAnsi" w:cstheme="majorHAnsi"/>
          <w:sz w:val="22"/>
          <w:szCs w:val="22"/>
          <w:lang w:val="mk-MK"/>
        </w:rPr>
        <w:t xml:space="preserve">За да учествува во постапката, економскиот оператор треба да се регистрира во ЕСЈН и да поседува </w:t>
      </w:r>
      <w:r w:rsidR="006B5B95" w:rsidRPr="00F17A1E">
        <w:rPr>
          <w:rFonts w:asciiTheme="majorHAnsi" w:hAnsiTheme="majorHAnsi" w:cstheme="majorHAnsi"/>
          <w:sz w:val="22"/>
          <w:szCs w:val="22"/>
        </w:rPr>
        <w:t>квалификуван сертификат за електронски потпис согласно прописите за електронски потпис</w:t>
      </w:r>
      <w:r w:rsidR="006B5B95" w:rsidRPr="00F17A1E">
        <w:rPr>
          <w:rFonts w:asciiTheme="majorHAnsi" w:hAnsiTheme="majorHAnsi" w:cstheme="majorHAnsi"/>
          <w:sz w:val="22"/>
          <w:szCs w:val="22"/>
          <w:lang w:val="mk-MK"/>
        </w:rPr>
        <w:t>. Економскиот оператор се регистрира во ЕСЈН со пополнување на регистрациска форма која е составен дел од ЕСЈН</w:t>
      </w:r>
      <w:r w:rsidR="006B5B95" w:rsidRPr="00F17A1E">
        <w:rPr>
          <w:rFonts w:asciiTheme="majorHAnsi" w:hAnsiTheme="majorHAnsi" w:cstheme="majorHAnsi"/>
          <w:sz w:val="22"/>
          <w:szCs w:val="22"/>
          <w:vertAlign w:val="superscript"/>
          <w:lang w:val="mk-MK"/>
        </w:rPr>
        <w:footnoteReference w:id="1"/>
      </w:r>
      <w:r w:rsidR="006B5B95" w:rsidRPr="00F17A1E">
        <w:rPr>
          <w:rFonts w:asciiTheme="majorHAnsi" w:hAnsiTheme="majorHAnsi" w:cstheme="majorHAnsi"/>
          <w:sz w:val="22"/>
          <w:szCs w:val="22"/>
          <w:vertAlign w:val="superscript"/>
          <w:lang w:val="mk-MK"/>
        </w:rPr>
        <w:t>,</w:t>
      </w:r>
      <w:r w:rsidR="006B5B95" w:rsidRPr="00F17A1E">
        <w:rPr>
          <w:rFonts w:asciiTheme="majorHAnsi" w:hAnsiTheme="majorHAnsi" w:cstheme="majorHAnsi"/>
          <w:sz w:val="22"/>
          <w:szCs w:val="22"/>
          <w:lang w:val="mk-MK"/>
        </w:rPr>
        <w:t xml:space="preserve"> </w:t>
      </w:r>
      <w:r w:rsidR="006B5B95" w:rsidRPr="00F17A1E">
        <w:rPr>
          <w:rFonts w:asciiTheme="majorHAnsi" w:hAnsiTheme="majorHAnsi" w:cstheme="majorHAnsi"/>
          <w:sz w:val="22"/>
          <w:szCs w:val="22"/>
          <w:lang w:val="en-US"/>
        </w:rPr>
        <w:t>.</w:t>
      </w:r>
    </w:p>
    <w:p w14:paraId="16FD916B" w14:textId="77777777" w:rsidR="00F4748E" w:rsidRPr="00F17A1E" w:rsidRDefault="00F4748E" w:rsidP="00D03512">
      <w:pPr>
        <w:jc w:val="both"/>
        <w:rPr>
          <w:rFonts w:asciiTheme="majorHAnsi" w:hAnsiTheme="majorHAnsi" w:cstheme="majorHAnsi"/>
          <w:b/>
          <w:bCs/>
          <w:sz w:val="22"/>
          <w:szCs w:val="22"/>
          <w:lang w:val="mk-MK"/>
        </w:rPr>
      </w:pPr>
    </w:p>
    <w:p w14:paraId="18C07EA1" w14:textId="77777777" w:rsidR="00D03512" w:rsidRDefault="00701719" w:rsidP="00D03512">
      <w:pPr>
        <w:pStyle w:val="Heading2"/>
        <w:rPr>
          <w:rFonts w:asciiTheme="majorHAnsi" w:hAnsiTheme="majorHAnsi" w:cstheme="majorHAnsi"/>
        </w:rPr>
      </w:pPr>
      <w:bookmarkStart w:id="23" w:name="_Toc194217412"/>
      <w:bookmarkStart w:id="24" w:name="_Toc8810763"/>
      <w:bookmarkStart w:id="25" w:name="_Toc8810957"/>
      <w:r w:rsidRPr="00F17A1E">
        <w:rPr>
          <w:rFonts w:asciiTheme="majorHAnsi" w:hAnsiTheme="majorHAnsi" w:cstheme="majorHAnsi"/>
        </w:rPr>
        <w:t>3.2</w:t>
      </w:r>
      <w:r w:rsidR="00E753C5" w:rsidRPr="00F17A1E">
        <w:rPr>
          <w:rFonts w:asciiTheme="majorHAnsi" w:hAnsiTheme="majorHAnsi" w:cstheme="majorHAnsi"/>
        </w:rPr>
        <w:t xml:space="preserve"> Трошоци за поднесување на понуда</w:t>
      </w:r>
      <w:bookmarkEnd w:id="23"/>
      <w:bookmarkEnd w:id="24"/>
      <w:bookmarkEnd w:id="25"/>
    </w:p>
    <w:p w14:paraId="2BC6A847" w14:textId="77777777" w:rsidR="00E753C5" w:rsidRPr="00D03512" w:rsidRDefault="00701719" w:rsidP="00D03512">
      <w:pPr>
        <w:rPr>
          <w:rFonts w:asciiTheme="majorHAnsi" w:hAnsiTheme="majorHAnsi" w:cstheme="majorHAnsi"/>
          <w:sz w:val="22"/>
          <w:szCs w:val="22"/>
        </w:rPr>
      </w:pPr>
      <w:r w:rsidRPr="00D03512">
        <w:rPr>
          <w:rFonts w:asciiTheme="majorHAnsi" w:hAnsiTheme="majorHAnsi" w:cstheme="majorHAnsi"/>
          <w:sz w:val="22"/>
          <w:szCs w:val="22"/>
        </w:rPr>
        <w:t>3.2</w:t>
      </w:r>
      <w:r w:rsidR="00E753C5" w:rsidRPr="00D03512">
        <w:rPr>
          <w:rFonts w:asciiTheme="majorHAnsi" w:hAnsiTheme="majorHAnsi" w:cstheme="majorHAnsi"/>
          <w:sz w:val="22"/>
          <w:szCs w:val="22"/>
        </w:rPr>
        <w:t>.1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14:paraId="7F3271B3" w14:textId="77777777" w:rsidR="00E753C5" w:rsidRPr="00F17A1E" w:rsidRDefault="00E753C5" w:rsidP="00D03512">
      <w:pPr>
        <w:jc w:val="both"/>
        <w:rPr>
          <w:rFonts w:asciiTheme="majorHAnsi" w:hAnsiTheme="majorHAnsi" w:cstheme="majorHAnsi"/>
          <w:sz w:val="18"/>
          <w:szCs w:val="18"/>
          <w:lang w:val="ru-RU"/>
        </w:rPr>
      </w:pPr>
    </w:p>
    <w:p w14:paraId="4D40CBEC" w14:textId="77777777" w:rsidR="00E753C5" w:rsidRPr="00F17A1E" w:rsidRDefault="00164F27" w:rsidP="00D03512">
      <w:pPr>
        <w:pStyle w:val="Heading2"/>
        <w:rPr>
          <w:rFonts w:asciiTheme="majorHAnsi" w:hAnsiTheme="majorHAnsi" w:cstheme="majorHAnsi"/>
        </w:rPr>
      </w:pPr>
      <w:bookmarkStart w:id="26" w:name="_Toc8810764"/>
      <w:bookmarkStart w:id="27" w:name="_Toc8810958"/>
      <w:r w:rsidRPr="00F17A1E">
        <w:rPr>
          <w:rFonts w:asciiTheme="majorHAnsi" w:hAnsiTheme="majorHAnsi" w:cstheme="majorHAnsi"/>
        </w:rPr>
        <w:t>3</w:t>
      </w:r>
      <w:r w:rsidR="00E753C5" w:rsidRPr="00F17A1E">
        <w:rPr>
          <w:rFonts w:asciiTheme="majorHAnsi" w:hAnsiTheme="majorHAnsi" w:cstheme="majorHAnsi"/>
        </w:rPr>
        <w:t>.</w:t>
      </w:r>
      <w:r w:rsidR="00701719" w:rsidRPr="00F17A1E">
        <w:rPr>
          <w:rFonts w:asciiTheme="majorHAnsi" w:hAnsiTheme="majorHAnsi" w:cstheme="majorHAnsi"/>
        </w:rPr>
        <w:t>3</w:t>
      </w:r>
      <w:r w:rsidR="00E753C5" w:rsidRPr="00F17A1E">
        <w:rPr>
          <w:rFonts w:asciiTheme="majorHAnsi" w:hAnsiTheme="majorHAnsi" w:cstheme="majorHAnsi"/>
        </w:rPr>
        <w:t xml:space="preserve"> Јазик на понудата</w:t>
      </w:r>
      <w:bookmarkEnd w:id="26"/>
      <w:bookmarkEnd w:id="27"/>
    </w:p>
    <w:p w14:paraId="49DC0C27" w14:textId="77777777" w:rsidR="00E753C5" w:rsidRPr="00F17A1E" w:rsidRDefault="00701719" w:rsidP="00D03512">
      <w:pPr>
        <w:tabs>
          <w:tab w:val="left" w:pos="1150"/>
        </w:tabs>
        <w:spacing w:after="240"/>
        <w:jc w:val="both"/>
        <w:rPr>
          <w:rFonts w:asciiTheme="majorHAnsi" w:hAnsiTheme="majorHAnsi" w:cstheme="majorHAnsi"/>
          <w:sz w:val="22"/>
          <w:szCs w:val="22"/>
          <w:lang w:val="mk-MK"/>
        </w:rPr>
      </w:pPr>
      <w:r w:rsidRPr="00F17A1E">
        <w:rPr>
          <w:rFonts w:asciiTheme="majorHAnsi" w:hAnsiTheme="majorHAnsi" w:cstheme="majorHAnsi"/>
          <w:sz w:val="22"/>
          <w:szCs w:val="22"/>
          <w:lang w:val="ru-RU"/>
        </w:rPr>
        <w:t>3.3</w:t>
      </w:r>
      <w:r w:rsidR="00164F27" w:rsidRPr="00F17A1E">
        <w:rPr>
          <w:rFonts w:asciiTheme="majorHAnsi" w:hAnsiTheme="majorHAnsi" w:cstheme="majorHAnsi"/>
          <w:sz w:val="22"/>
          <w:szCs w:val="22"/>
          <w:lang w:val="ru-RU"/>
        </w:rPr>
        <w:t xml:space="preserve">.1 </w:t>
      </w:r>
      <w:r w:rsidR="00E753C5" w:rsidRPr="00F17A1E">
        <w:rPr>
          <w:rFonts w:asciiTheme="majorHAnsi" w:hAnsiTheme="majorHAnsi" w:cstheme="majorHAnsi"/>
          <w:sz w:val="22"/>
          <w:szCs w:val="22"/>
          <w:lang w:val="ru-RU"/>
        </w:rPr>
        <w:t>Понудата, документите поврзани со понудата како и целата кореспонденција е на македонски јазик</w:t>
      </w:r>
      <w:r w:rsidR="00E753C5" w:rsidRPr="00F17A1E">
        <w:rPr>
          <w:rFonts w:asciiTheme="majorHAnsi" w:hAnsiTheme="majorHAnsi" w:cstheme="majorHAnsi"/>
          <w:sz w:val="22"/>
          <w:szCs w:val="22"/>
          <w:lang w:val="mk-MK"/>
        </w:rPr>
        <w:t xml:space="preserve"> со користење на неговото кирилско писмо. Придружните документи и печатената литература кои се дел од понудата може да бидат на друг јазик, </w:t>
      </w:r>
      <w:r w:rsidR="00351881" w:rsidRPr="00F17A1E">
        <w:rPr>
          <w:rFonts w:asciiTheme="majorHAnsi" w:hAnsiTheme="majorHAnsi" w:cstheme="majorHAnsi"/>
          <w:sz w:val="22"/>
          <w:szCs w:val="22"/>
          <w:lang w:val="mk-MK"/>
        </w:rPr>
        <w:t>а</w:t>
      </w:r>
      <w:r w:rsidR="00472129" w:rsidRPr="00F17A1E">
        <w:rPr>
          <w:rFonts w:asciiTheme="majorHAnsi" w:hAnsiTheme="majorHAnsi" w:cstheme="majorHAnsi"/>
          <w:sz w:val="22"/>
          <w:szCs w:val="22"/>
          <w:lang w:val="mk-MK"/>
        </w:rPr>
        <w:t xml:space="preserve"> во текот на евалуација на понудите, комисијата може</w:t>
      </w:r>
      <w:r w:rsidR="00E753C5" w:rsidRPr="00F17A1E">
        <w:rPr>
          <w:rFonts w:asciiTheme="majorHAnsi" w:hAnsiTheme="majorHAnsi" w:cstheme="majorHAnsi"/>
          <w:sz w:val="22"/>
          <w:szCs w:val="22"/>
          <w:lang w:val="mk-MK"/>
        </w:rPr>
        <w:t xml:space="preserve"> да </w:t>
      </w:r>
      <w:r w:rsidR="00472129" w:rsidRPr="00F17A1E">
        <w:rPr>
          <w:rFonts w:asciiTheme="majorHAnsi" w:hAnsiTheme="majorHAnsi" w:cstheme="majorHAnsi"/>
          <w:sz w:val="22"/>
          <w:szCs w:val="22"/>
          <w:lang w:val="mk-MK"/>
        </w:rPr>
        <w:t>бара</w:t>
      </w:r>
      <w:r w:rsidR="00E753C5" w:rsidRPr="00F17A1E">
        <w:rPr>
          <w:rFonts w:asciiTheme="majorHAnsi" w:hAnsiTheme="majorHAnsi" w:cstheme="majorHAnsi"/>
          <w:sz w:val="22"/>
          <w:szCs w:val="22"/>
          <w:lang w:val="mk-MK"/>
        </w:rPr>
        <w:t xml:space="preserve"> превод на македонски јазик.</w:t>
      </w:r>
    </w:p>
    <w:p w14:paraId="19CB11D5" w14:textId="77777777" w:rsidR="00E753C5" w:rsidRPr="008E2F84" w:rsidRDefault="00164F27" w:rsidP="00D03512">
      <w:pPr>
        <w:pStyle w:val="Heading2"/>
        <w:rPr>
          <w:rFonts w:asciiTheme="majorHAnsi" w:hAnsiTheme="majorHAnsi" w:cstheme="majorHAnsi"/>
        </w:rPr>
      </w:pPr>
      <w:bookmarkStart w:id="28" w:name="_Toc8810765"/>
      <w:bookmarkStart w:id="29" w:name="_Toc8810959"/>
      <w:r w:rsidRPr="008E2F84">
        <w:rPr>
          <w:rFonts w:asciiTheme="majorHAnsi" w:hAnsiTheme="majorHAnsi" w:cstheme="majorHAnsi"/>
        </w:rPr>
        <w:t>3</w:t>
      </w:r>
      <w:r w:rsidR="00701719" w:rsidRPr="008E2F84">
        <w:rPr>
          <w:rFonts w:asciiTheme="majorHAnsi" w:hAnsiTheme="majorHAnsi" w:cstheme="majorHAnsi"/>
        </w:rPr>
        <w:t>.4</w:t>
      </w:r>
      <w:r w:rsidRPr="008E2F84">
        <w:rPr>
          <w:rFonts w:asciiTheme="majorHAnsi" w:hAnsiTheme="majorHAnsi" w:cstheme="majorHAnsi"/>
        </w:rPr>
        <w:t xml:space="preserve"> Алтернативна понуда</w:t>
      </w:r>
      <w:bookmarkEnd w:id="28"/>
      <w:bookmarkEnd w:id="29"/>
    </w:p>
    <w:p w14:paraId="1E77CDCE" w14:textId="77777777" w:rsidR="00164F27" w:rsidRPr="004A3A96" w:rsidRDefault="00701719" w:rsidP="00D03512">
      <w:pPr>
        <w:jc w:val="both"/>
        <w:rPr>
          <w:rFonts w:asciiTheme="majorHAnsi" w:hAnsiTheme="majorHAnsi" w:cstheme="majorHAnsi"/>
          <w:color w:val="FF0000"/>
          <w:sz w:val="22"/>
          <w:szCs w:val="22"/>
          <w:lang w:val="ru-RU"/>
        </w:rPr>
      </w:pPr>
      <w:r w:rsidRPr="008E2F84">
        <w:rPr>
          <w:rFonts w:asciiTheme="majorHAnsi" w:hAnsiTheme="majorHAnsi" w:cstheme="majorHAnsi"/>
          <w:sz w:val="22"/>
          <w:szCs w:val="22"/>
          <w:lang w:val="ru-RU"/>
        </w:rPr>
        <w:t>3.4</w:t>
      </w:r>
      <w:r w:rsidR="00164F27" w:rsidRPr="008E2F84">
        <w:rPr>
          <w:rFonts w:asciiTheme="majorHAnsi" w:hAnsiTheme="majorHAnsi" w:cstheme="majorHAnsi"/>
          <w:sz w:val="22"/>
          <w:szCs w:val="22"/>
          <w:lang w:val="ru-RU"/>
        </w:rPr>
        <w:t xml:space="preserve">.1 Договорниот орган </w:t>
      </w:r>
      <w:r w:rsidR="00127859" w:rsidRPr="008E2F84">
        <w:rPr>
          <w:rFonts w:asciiTheme="majorHAnsi" w:hAnsiTheme="majorHAnsi" w:cstheme="majorHAnsi"/>
          <w:sz w:val="22"/>
          <w:szCs w:val="22"/>
          <w:lang w:val="ru-RU"/>
        </w:rPr>
        <w:t xml:space="preserve">не </w:t>
      </w:r>
      <w:r w:rsidR="00164F27" w:rsidRPr="008E2F84">
        <w:rPr>
          <w:rFonts w:asciiTheme="majorHAnsi" w:hAnsiTheme="majorHAnsi" w:cstheme="majorHAnsi"/>
          <w:sz w:val="22"/>
          <w:szCs w:val="22"/>
          <w:lang w:val="ru-RU"/>
        </w:rPr>
        <w:t>дозволува поднесување алтернативни понуди.</w:t>
      </w:r>
    </w:p>
    <w:p w14:paraId="751F1EDD" w14:textId="77777777" w:rsidR="00962239" w:rsidRPr="00F17A1E" w:rsidRDefault="00962239" w:rsidP="00D03512">
      <w:pPr>
        <w:jc w:val="both"/>
        <w:rPr>
          <w:rFonts w:asciiTheme="majorHAnsi" w:hAnsiTheme="majorHAnsi" w:cstheme="majorHAnsi"/>
          <w:b/>
          <w:sz w:val="22"/>
          <w:szCs w:val="22"/>
          <w:u w:val="single"/>
          <w:lang w:val="mk-MK"/>
        </w:rPr>
      </w:pPr>
    </w:p>
    <w:p w14:paraId="45F00BFB" w14:textId="77777777" w:rsidR="00962239" w:rsidRPr="00F17A1E" w:rsidRDefault="00701719" w:rsidP="00D03512">
      <w:pPr>
        <w:pStyle w:val="Heading2"/>
        <w:rPr>
          <w:rFonts w:asciiTheme="majorHAnsi" w:hAnsiTheme="majorHAnsi" w:cstheme="majorHAnsi"/>
        </w:rPr>
      </w:pPr>
      <w:bookmarkStart w:id="30" w:name="_Toc8810766"/>
      <w:bookmarkStart w:id="31" w:name="_Toc8810960"/>
      <w:r w:rsidRPr="00F17A1E">
        <w:rPr>
          <w:rFonts w:asciiTheme="majorHAnsi" w:hAnsiTheme="majorHAnsi" w:cstheme="majorHAnsi"/>
        </w:rPr>
        <w:t>3.5</w:t>
      </w:r>
      <w:r w:rsidR="00962239" w:rsidRPr="00F17A1E">
        <w:rPr>
          <w:rFonts w:asciiTheme="majorHAnsi" w:hAnsiTheme="majorHAnsi" w:cstheme="majorHAnsi"/>
        </w:rPr>
        <w:t xml:space="preserve"> Цена на понудата</w:t>
      </w:r>
      <w:bookmarkEnd w:id="30"/>
      <w:bookmarkEnd w:id="31"/>
    </w:p>
    <w:p w14:paraId="2508743A" w14:textId="77777777" w:rsidR="00962239" w:rsidRPr="00F17A1E" w:rsidRDefault="00701719" w:rsidP="00D03512">
      <w:pPr>
        <w:jc w:val="both"/>
        <w:rPr>
          <w:rFonts w:asciiTheme="majorHAnsi" w:hAnsiTheme="majorHAnsi" w:cstheme="majorHAnsi"/>
          <w:sz w:val="22"/>
          <w:szCs w:val="22"/>
          <w:lang w:val="ru-RU"/>
        </w:rPr>
      </w:pPr>
      <w:r w:rsidRPr="00F17A1E">
        <w:rPr>
          <w:rFonts w:asciiTheme="majorHAnsi" w:hAnsiTheme="majorHAnsi" w:cstheme="majorHAnsi"/>
          <w:sz w:val="22"/>
          <w:szCs w:val="22"/>
          <w:lang w:val="ru-RU"/>
        </w:rPr>
        <w:t>3.5</w:t>
      </w:r>
      <w:r w:rsidR="00962239" w:rsidRPr="00F17A1E">
        <w:rPr>
          <w:rFonts w:asciiTheme="majorHAnsi" w:hAnsiTheme="majorHAnsi" w:cstheme="majorHAnsi"/>
          <w:sz w:val="22"/>
          <w:szCs w:val="22"/>
          <w:lang w:val="ru-RU"/>
        </w:rPr>
        <w:t>.1 Во цената на понудата треба да се засметани сите трошоци и попусти на вкупната цена на понудата, без ДДВ кој се искажува посебно, во денари</w:t>
      </w:r>
      <w:r w:rsidR="00027EF4">
        <w:rPr>
          <w:rFonts w:asciiTheme="majorHAnsi" w:hAnsiTheme="majorHAnsi" w:cstheme="majorHAnsi"/>
          <w:sz w:val="22"/>
          <w:szCs w:val="22"/>
          <w:lang w:val="ru-RU"/>
        </w:rPr>
        <w:t>.</w:t>
      </w:r>
    </w:p>
    <w:p w14:paraId="505F98F4" w14:textId="77777777" w:rsidR="00CE7315" w:rsidRPr="00F17A1E" w:rsidRDefault="00CE7315" w:rsidP="00D03512">
      <w:pPr>
        <w:jc w:val="both"/>
        <w:rPr>
          <w:rFonts w:asciiTheme="majorHAnsi" w:hAnsiTheme="majorHAnsi" w:cstheme="majorHAnsi"/>
          <w:sz w:val="22"/>
          <w:szCs w:val="22"/>
          <w:lang w:val="ru-RU"/>
        </w:rPr>
      </w:pPr>
    </w:p>
    <w:p w14:paraId="7E7BB835" w14:textId="77777777" w:rsidR="00D761F9" w:rsidRPr="00F17A1E" w:rsidRDefault="00701719" w:rsidP="00D03512">
      <w:pPr>
        <w:pStyle w:val="Heading2"/>
        <w:rPr>
          <w:rFonts w:asciiTheme="majorHAnsi" w:hAnsiTheme="majorHAnsi" w:cstheme="majorHAnsi"/>
        </w:rPr>
      </w:pPr>
      <w:bookmarkStart w:id="32" w:name="_Toc8810767"/>
      <w:bookmarkStart w:id="33" w:name="_Toc8810961"/>
      <w:r w:rsidRPr="00F17A1E">
        <w:rPr>
          <w:rFonts w:asciiTheme="majorHAnsi" w:hAnsiTheme="majorHAnsi" w:cstheme="majorHAnsi"/>
        </w:rPr>
        <w:t>3.6</w:t>
      </w:r>
      <w:r w:rsidR="00D761F9" w:rsidRPr="00F17A1E">
        <w:rPr>
          <w:rFonts w:asciiTheme="majorHAnsi" w:hAnsiTheme="majorHAnsi" w:cstheme="majorHAnsi"/>
        </w:rPr>
        <w:t xml:space="preserve"> Корекција на цени</w:t>
      </w:r>
      <w:bookmarkEnd w:id="32"/>
      <w:bookmarkEnd w:id="33"/>
    </w:p>
    <w:p w14:paraId="6B56B4D9" w14:textId="77777777" w:rsidR="00962239" w:rsidRPr="00014D80" w:rsidRDefault="00014D80" w:rsidP="00D03512">
      <w:pPr>
        <w:suppressAutoHyphens w:val="0"/>
        <w:autoSpaceDE w:val="0"/>
        <w:autoSpaceDN w:val="0"/>
        <w:adjustRightInd w:val="0"/>
        <w:jc w:val="both"/>
        <w:rPr>
          <w:rFonts w:asciiTheme="majorHAnsi" w:hAnsiTheme="majorHAnsi" w:cstheme="majorHAnsi"/>
          <w:sz w:val="22"/>
          <w:szCs w:val="22"/>
          <w:lang w:val="mk-MK" w:eastAsia="en-GB"/>
        </w:rPr>
      </w:pPr>
      <w:r>
        <w:rPr>
          <w:rFonts w:asciiTheme="majorHAnsi" w:hAnsiTheme="majorHAnsi" w:cstheme="majorHAnsi"/>
          <w:sz w:val="22"/>
          <w:szCs w:val="22"/>
          <w:lang w:val="mk-MK" w:eastAsia="en-GB"/>
        </w:rPr>
        <w:t xml:space="preserve">3.6.1 </w:t>
      </w:r>
      <w:r w:rsidRPr="00014D80">
        <w:rPr>
          <w:rFonts w:asciiTheme="majorHAnsi" w:hAnsiTheme="majorHAnsi" w:cstheme="majorHAnsi"/>
          <w:sz w:val="22"/>
          <w:szCs w:val="22"/>
          <w:lang w:eastAsia="en-GB"/>
        </w:rPr>
        <w:t>При реализација на договорот за јавна набавка не се предвидува корекција на</w:t>
      </w:r>
      <w:r>
        <w:rPr>
          <w:rFonts w:asciiTheme="majorHAnsi" w:hAnsiTheme="majorHAnsi" w:cstheme="majorHAnsi"/>
          <w:sz w:val="22"/>
          <w:szCs w:val="22"/>
          <w:lang w:val="mk-MK" w:eastAsia="en-GB"/>
        </w:rPr>
        <w:t xml:space="preserve"> </w:t>
      </w:r>
      <w:r w:rsidRPr="00014D80">
        <w:rPr>
          <w:rFonts w:asciiTheme="majorHAnsi" w:hAnsiTheme="majorHAnsi" w:cstheme="majorHAnsi"/>
          <w:sz w:val="22"/>
          <w:szCs w:val="22"/>
          <w:lang w:eastAsia="en-GB"/>
        </w:rPr>
        <w:t>цените, односно цените искажани во понудата на најповолниот понудувач ќе бидат</w:t>
      </w:r>
      <w:r>
        <w:rPr>
          <w:rFonts w:asciiTheme="majorHAnsi" w:hAnsiTheme="majorHAnsi" w:cstheme="majorHAnsi"/>
          <w:sz w:val="22"/>
          <w:szCs w:val="22"/>
          <w:lang w:val="mk-MK" w:eastAsia="en-GB"/>
        </w:rPr>
        <w:t xml:space="preserve"> </w:t>
      </w:r>
      <w:r w:rsidRPr="00014D80">
        <w:rPr>
          <w:rFonts w:asciiTheme="majorHAnsi" w:hAnsiTheme="majorHAnsi" w:cstheme="majorHAnsi"/>
          <w:sz w:val="22"/>
          <w:szCs w:val="22"/>
          <w:lang w:eastAsia="en-GB"/>
        </w:rPr>
        <w:t>фиксни за целото времетраење на договорот за јавна набавка</w:t>
      </w:r>
      <w:r>
        <w:rPr>
          <w:rFonts w:asciiTheme="majorHAnsi" w:hAnsiTheme="majorHAnsi" w:cstheme="majorHAnsi"/>
          <w:sz w:val="22"/>
          <w:szCs w:val="22"/>
          <w:lang w:val="mk-MK" w:eastAsia="en-GB"/>
        </w:rPr>
        <w:t>.</w:t>
      </w:r>
    </w:p>
    <w:p w14:paraId="7864E2BD" w14:textId="77777777" w:rsidR="00014D80" w:rsidRPr="00F17A1E" w:rsidRDefault="00014D80" w:rsidP="00D03512">
      <w:pPr>
        <w:jc w:val="both"/>
        <w:rPr>
          <w:rFonts w:asciiTheme="majorHAnsi" w:hAnsiTheme="majorHAnsi" w:cstheme="majorHAnsi"/>
          <w:b/>
          <w:sz w:val="22"/>
          <w:szCs w:val="22"/>
          <w:u w:val="single"/>
          <w:lang w:val="mk-MK"/>
        </w:rPr>
      </w:pPr>
    </w:p>
    <w:p w14:paraId="515B5AE1" w14:textId="77777777" w:rsidR="00932997" w:rsidRPr="008E2F84" w:rsidRDefault="00D761F9" w:rsidP="00D03512">
      <w:pPr>
        <w:pStyle w:val="Heading2"/>
        <w:rPr>
          <w:rFonts w:asciiTheme="majorHAnsi" w:hAnsiTheme="majorHAnsi" w:cstheme="majorHAnsi"/>
        </w:rPr>
      </w:pPr>
      <w:bookmarkStart w:id="34" w:name="_Toc8810768"/>
      <w:bookmarkStart w:id="35" w:name="_Toc8810962"/>
      <w:r w:rsidRPr="008E2F84">
        <w:rPr>
          <w:rFonts w:asciiTheme="majorHAnsi" w:hAnsiTheme="majorHAnsi" w:cstheme="majorHAnsi"/>
        </w:rPr>
        <w:t>3</w:t>
      </w:r>
      <w:r w:rsidR="00932997" w:rsidRPr="008E2F84">
        <w:rPr>
          <w:rFonts w:asciiTheme="majorHAnsi" w:hAnsiTheme="majorHAnsi" w:cstheme="majorHAnsi"/>
        </w:rPr>
        <w:t>.</w:t>
      </w:r>
      <w:r w:rsidR="00701719" w:rsidRPr="008E2F84">
        <w:rPr>
          <w:rFonts w:asciiTheme="majorHAnsi" w:hAnsiTheme="majorHAnsi" w:cstheme="majorHAnsi"/>
        </w:rPr>
        <w:t>7</w:t>
      </w:r>
      <w:r w:rsidR="00932997" w:rsidRPr="008E2F84">
        <w:rPr>
          <w:rFonts w:asciiTheme="majorHAnsi" w:hAnsiTheme="majorHAnsi" w:cstheme="majorHAnsi"/>
        </w:rPr>
        <w:t xml:space="preserve"> Начин на испорака</w:t>
      </w:r>
      <w:bookmarkEnd w:id="34"/>
      <w:bookmarkEnd w:id="35"/>
    </w:p>
    <w:p w14:paraId="38BA4B12" w14:textId="77777777" w:rsidR="00932997" w:rsidRPr="008E2F84" w:rsidRDefault="00014D80" w:rsidP="00D03512">
      <w:pPr>
        <w:suppressAutoHyphens w:val="0"/>
        <w:autoSpaceDE w:val="0"/>
        <w:autoSpaceDN w:val="0"/>
        <w:adjustRightInd w:val="0"/>
        <w:jc w:val="both"/>
        <w:rPr>
          <w:rFonts w:asciiTheme="majorHAnsi" w:hAnsiTheme="majorHAnsi" w:cstheme="majorHAnsi"/>
          <w:i/>
          <w:iCs/>
          <w:sz w:val="22"/>
          <w:szCs w:val="22"/>
          <w:lang w:eastAsia="en-GB"/>
        </w:rPr>
      </w:pPr>
      <w:r w:rsidRPr="008E2F84">
        <w:rPr>
          <w:rFonts w:asciiTheme="majorHAnsi" w:hAnsiTheme="majorHAnsi" w:cstheme="majorHAnsi"/>
          <w:sz w:val="22"/>
          <w:szCs w:val="22"/>
          <w:lang w:val="mk-MK" w:eastAsia="en-GB"/>
        </w:rPr>
        <w:t xml:space="preserve">3.7.1 </w:t>
      </w:r>
      <w:r w:rsidRPr="008E2F84">
        <w:rPr>
          <w:rFonts w:asciiTheme="majorHAnsi" w:hAnsiTheme="majorHAnsi" w:cstheme="majorHAnsi"/>
          <w:sz w:val="22"/>
          <w:szCs w:val="22"/>
          <w:lang w:eastAsia="en-GB"/>
        </w:rPr>
        <w:t>Носителот на набавката е должен предметот на набавката да го испорача во</w:t>
      </w:r>
      <w:r w:rsidRPr="008E2F84">
        <w:rPr>
          <w:rFonts w:asciiTheme="majorHAnsi" w:hAnsiTheme="majorHAnsi" w:cstheme="majorHAnsi"/>
          <w:sz w:val="22"/>
          <w:szCs w:val="22"/>
          <w:lang w:val="mk-MK" w:eastAsia="en-GB"/>
        </w:rPr>
        <w:t xml:space="preserve"> </w:t>
      </w:r>
      <w:r w:rsidRPr="008E2F84">
        <w:rPr>
          <w:rFonts w:asciiTheme="majorHAnsi" w:hAnsiTheme="majorHAnsi" w:cstheme="majorHAnsi"/>
          <w:b/>
          <w:bCs/>
          <w:i/>
          <w:iCs/>
          <w:sz w:val="22"/>
          <w:szCs w:val="22"/>
          <w:u w:val="single"/>
          <w:lang w:eastAsia="en-GB"/>
        </w:rPr>
        <w:t>просториите на ЈЗУ Психијатриска болница Демир Хисар</w:t>
      </w:r>
      <w:r w:rsidRPr="008E2F84">
        <w:rPr>
          <w:rFonts w:asciiTheme="majorHAnsi" w:hAnsiTheme="majorHAnsi" w:cstheme="majorHAnsi"/>
          <w:i/>
          <w:iCs/>
          <w:sz w:val="22"/>
          <w:szCs w:val="22"/>
          <w:lang w:eastAsia="en-GB"/>
        </w:rPr>
        <w:t>.</w:t>
      </w:r>
    </w:p>
    <w:p w14:paraId="5DDEC981" w14:textId="77777777" w:rsidR="00014D80" w:rsidRPr="00333652" w:rsidRDefault="00014D80" w:rsidP="00D03512">
      <w:pPr>
        <w:jc w:val="both"/>
        <w:rPr>
          <w:rFonts w:asciiTheme="majorHAnsi" w:hAnsiTheme="majorHAnsi" w:cstheme="majorHAnsi"/>
          <w:color w:val="FF0000"/>
          <w:sz w:val="20"/>
          <w:szCs w:val="20"/>
          <w:lang w:val="mk-MK"/>
        </w:rPr>
      </w:pPr>
    </w:p>
    <w:p w14:paraId="46E53D25" w14:textId="77777777" w:rsidR="00932997" w:rsidRPr="008E2F84" w:rsidRDefault="00D761F9" w:rsidP="00D03512">
      <w:pPr>
        <w:pStyle w:val="Heading2"/>
        <w:rPr>
          <w:rFonts w:asciiTheme="majorHAnsi" w:hAnsiTheme="majorHAnsi" w:cstheme="majorHAnsi"/>
        </w:rPr>
      </w:pPr>
      <w:bookmarkStart w:id="36" w:name="_Toc8810769"/>
      <w:bookmarkStart w:id="37" w:name="_Toc8810963"/>
      <w:r w:rsidRPr="008E2F84">
        <w:rPr>
          <w:rFonts w:asciiTheme="majorHAnsi" w:hAnsiTheme="majorHAnsi" w:cstheme="majorHAnsi"/>
        </w:rPr>
        <w:t>3</w:t>
      </w:r>
      <w:r w:rsidR="00932997" w:rsidRPr="008E2F84">
        <w:rPr>
          <w:rFonts w:asciiTheme="majorHAnsi" w:hAnsiTheme="majorHAnsi" w:cstheme="majorHAnsi"/>
        </w:rPr>
        <w:t>.</w:t>
      </w:r>
      <w:r w:rsidR="00701719" w:rsidRPr="008E2F84">
        <w:rPr>
          <w:rFonts w:asciiTheme="majorHAnsi" w:hAnsiTheme="majorHAnsi" w:cstheme="majorHAnsi"/>
        </w:rPr>
        <w:t>8</w:t>
      </w:r>
      <w:r w:rsidR="00932997" w:rsidRPr="008E2F84">
        <w:rPr>
          <w:rFonts w:asciiTheme="majorHAnsi" w:hAnsiTheme="majorHAnsi" w:cstheme="majorHAnsi"/>
        </w:rPr>
        <w:t xml:space="preserve"> Рок на испорака </w:t>
      </w:r>
      <w:bookmarkEnd w:id="36"/>
      <w:bookmarkEnd w:id="37"/>
    </w:p>
    <w:p w14:paraId="636781C4" w14:textId="77777777" w:rsidR="00932997" w:rsidRPr="008E2F84" w:rsidRDefault="00701719" w:rsidP="00D03512">
      <w:pPr>
        <w:suppressAutoHyphens w:val="0"/>
        <w:autoSpaceDE w:val="0"/>
        <w:autoSpaceDN w:val="0"/>
        <w:adjustRightInd w:val="0"/>
        <w:jc w:val="both"/>
        <w:rPr>
          <w:rFonts w:asciiTheme="majorHAnsi" w:hAnsiTheme="majorHAnsi" w:cstheme="majorHAnsi"/>
          <w:sz w:val="22"/>
          <w:szCs w:val="22"/>
          <w:lang w:eastAsia="en-GB"/>
        </w:rPr>
      </w:pPr>
      <w:r w:rsidRPr="008E2F84">
        <w:rPr>
          <w:rFonts w:asciiTheme="majorHAnsi" w:hAnsiTheme="majorHAnsi" w:cstheme="majorHAnsi"/>
          <w:sz w:val="22"/>
          <w:szCs w:val="22"/>
          <w:lang w:val="mk-MK"/>
        </w:rPr>
        <w:t>3.8</w:t>
      </w:r>
      <w:r w:rsidR="00D761F9" w:rsidRPr="008E2F84">
        <w:rPr>
          <w:rFonts w:asciiTheme="majorHAnsi" w:hAnsiTheme="majorHAnsi" w:cstheme="majorHAnsi"/>
          <w:sz w:val="22"/>
          <w:szCs w:val="22"/>
          <w:lang w:val="mk-MK"/>
        </w:rPr>
        <w:t xml:space="preserve">.1 </w:t>
      </w:r>
      <w:r w:rsidR="00014D80" w:rsidRPr="008E2F84">
        <w:rPr>
          <w:rFonts w:asciiTheme="majorHAnsi" w:hAnsiTheme="majorHAnsi" w:cstheme="majorHAnsi"/>
          <w:sz w:val="22"/>
          <w:szCs w:val="22"/>
          <w:lang w:eastAsia="en-GB"/>
        </w:rPr>
        <w:t>Носителот на набавката е должен да го испорача предметот на договорот во рок од</w:t>
      </w:r>
      <w:r w:rsidR="00014D80" w:rsidRPr="008E2F84">
        <w:rPr>
          <w:rFonts w:asciiTheme="majorHAnsi" w:hAnsiTheme="majorHAnsi" w:cstheme="majorHAnsi"/>
          <w:sz w:val="22"/>
          <w:szCs w:val="22"/>
          <w:lang w:val="mk-MK" w:eastAsia="en-GB"/>
        </w:rPr>
        <w:t xml:space="preserve"> </w:t>
      </w:r>
      <w:r w:rsidR="00014D80" w:rsidRPr="008E2F84">
        <w:rPr>
          <w:rFonts w:asciiTheme="majorHAnsi" w:hAnsiTheme="majorHAnsi" w:cstheme="majorHAnsi"/>
          <w:b/>
          <w:bCs/>
          <w:i/>
          <w:iCs/>
          <w:sz w:val="28"/>
          <w:szCs w:val="28"/>
          <w:u w:val="single"/>
          <w:lang w:eastAsia="en-GB"/>
        </w:rPr>
        <w:t>10</w:t>
      </w:r>
      <w:r w:rsidR="00014D80" w:rsidRPr="008E2F84">
        <w:rPr>
          <w:rFonts w:asciiTheme="majorHAnsi" w:hAnsiTheme="majorHAnsi" w:cstheme="majorHAnsi"/>
          <w:sz w:val="22"/>
          <w:szCs w:val="22"/>
          <w:lang w:eastAsia="en-GB"/>
        </w:rPr>
        <w:t xml:space="preserve"> дена од денот на писмена нарачка (e-mail) од страна на Д.О.</w:t>
      </w:r>
    </w:p>
    <w:p w14:paraId="14EA276E" w14:textId="77777777" w:rsidR="00014D80" w:rsidRPr="00F17A1E" w:rsidRDefault="00014D80" w:rsidP="00D03512">
      <w:pPr>
        <w:jc w:val="both"/>
        <w:rPr>
          <w:rFonts w:asciiTheme="majorHAnsi" w:hAnsiTheme="majorHAnsi" w:cstheme="majorHAnsi"/>
          <w:i/>
          <w:sz w:val="20"/>
          <w:szCs w:val="20"/>
          <w:lang w:val="mk-MK"/>
        </w:rPr>
      </w:pPr>
    </w:p>
    <w:p w14:paraId="75F757A9" w14:textId="77777777" w:rsidR="00932997" w:rsidRPr="00F17A1E" w:rsidRDefault="00D761F9" w:rsidP="00D03512">
      <w:pPr>
        <w:pStyle w:val="Heading2"/>
        <w:rPr>
          <w:rFonts w:asciiTheme="majorHAnsi" w:hAnsiTheme="majorHAnsi" w:cstheme="majorHAnsi"/>
        </w:rPr>
      </w:pPr>
      <w:bookmarkStart w:id="38" w:name="_Toc8810770"/>
      <w:bookmarkStart w:id="39" w:name="_Toc8810964"/>
      <w:r w:rsidRPr="00F17A1E">
        <w:rPr>
          <w:rFonts w:asciiTheme="majorHAnsi" w:hAnsiTheme="majorHAnsi" w:cstheme="majorHAnsi"/>
        </w:rPr>
        <w:t>3</w:t>
      </w:r>
      <w:r w:rsidR="00932997" w:rsidRPr="00F17A1E">
        <w:rPr>
          <w:rFonts w:asciiTheme="majorHAnsi" w:hAnsiTheme="majorHAnsi" w:cstheme="majorHAnsi"/>
        </w:rPr>
        <w:t>.</w:t>
      </w:r>
      <w:r w:rsidR="00701719" w:rsidRPr="00F17A1E">
        <w:rPr>
          <w:rFonts w:asciiTheme="majorHAnsi" w:hAnsiTheme="majorHAnsi" w:cstheme="majorHAnsi"/>
        </w:rPr>
        <w:t>9</w:t>
      </w:r>
      <w:r w:rsidR="00932997" w:rsidRPr="00F17A1E">
        <w:rPr>
          <w:rFonts w:asciiTheme="majorHAnsi" w:hAnsiTheme="majorHAnsi" w:cstheme="majorHAnsi"/>
        </w:rPr>
        <w:t xml:space="preserve"> Начин на плаќање</w:t>
      </w:r>
      <w:bookmarkEnd w:id="38"/>
      <w:bookmarkEnd w:id="39"/>
    </w:p>
    <w:p w14:paraId="2CEAF125" w14:textId="77777777" w:rsidR="00932997" w:rsidRPr="00014D80" w:rsidRDefault="00701719" w:rsidP="00D03512">
      <w:pPr>
        <w:suppressAutoHyphens w:val="0"/>
        <w:autoSpaceDE w:val="0"/>
        <w:autoSpaceDN w:val="0"/>
        <w:adjustRightInd w:val="0"/>
        <w:jc w:val="both"/>
        <w:rPr>
          <w:rFonts w:asciiTheme="majorHAnsi" w:hAnsiTheme="majorHAnsi" w:cstheme="majorHAnsi"/>
          <w:i/>
          <w:sz w:val="22"/>
          <w:szCs w:val="22"/>
          <w:lang w:val="mk-MK"/>
        </w:rPr>
      </w:pPr>
      <w:r w:rsidRPr="00014D80">
        <w:rPr>
          <w:rFonts w:asciiTheme="majorHAnsi" w:hAnsiTheme="majorHAnsi" w:cstheme="majorHAnsi"/>
          <w:sz w:val="22"/>
          <w:szCs w:val="22"/>
          <w:lang w:val="mk-MK"/>
        </w:rPr>
        <w:t>3.9</w:t>
      </w:r>
      <w:r w:rsidR="00D761F9" w:rsidRPr="00014D80">
        <w:rPr>
          <w:rFonts w:asciiTheme="majorHAnsi" w:hAnsiTheme="majorHAnsi" w:cstheme="majorHAnsi"/>
          <w:sz w:val="22"/>
          <w:szCs w:val="22"/>
          <w:lang w:val="mk-MK"/>
        </w:rPr>
        <w:t xml:space="preserve">.1 </w:t>
      </w:r>
      <w:r w:rsidR="00014D80" w:rsidRPr="00014D80">
        <w:rPr>
          <w:rFonts w:asciiTheme="majorHAnsi" w:hAnsiTheme="majorHAnsi" w:cstheme="majorHAnsi"/>
          <w:sz w:val="22"/>
          <w:szCs w:val="22"/>
          <w:lang w:eastAsia="en-GB"/>
        </w:rPr>
        <w:t xml:space="preserve">Начинот на плаќање е во рок </w:t>
      </w:r>
      <w:r w:rsidR="00014D80" w:rsidRPr="008E2F84">
        <w:rPr>
          <w:rFonts w:asciiTheme="majorHAnsi" w:hAnsiTheme="majorHAnsi" w:cstheme="majorHAnsi"/>
          <w:b/>
          <w:bCs/>
          <w:i/>
          <w:iCs/>
          <w:sz w:val="28"/>
          <w:szCs w:val="28"/>
          <w:u w:val="single"/>
          <w:lang w:eastAsia="en-GB"/>
        </w:rPr>
        <w:t>90</w:t>
      </w:r>
      <w:r w:rsidR="00014D80" w:rsidRPr="008E2F84">
        <w:rPr>
          <w:rFonts w:asciiTheme="majorHAnsi" w:hAnsiTheme="majorHAnsi" w:cstheme="majorHAnsi"/>
          <w:sz w:val="28"/>
          <w:szCs w:val="28"/>
          <w:lang w:eastAsia="en-GB"/>
        </w:rPr>
        <w:t xml:space="preserve"> </w:t>
      </w:r>
      <w:r w:rsidR="00014D80" w:rsidRPr="00333652">
        <w:rPr>
          <w:rFonts w:asciiTheme="majorHAnsi" w:hAnsiTheme="majorHAnsi" w:cstheme="majorHAnsi"/>
          <w:sz w:val="22"/>
          <w:szCs w:val="22"/>
          <w:lang w:eastAsia="en-GB"/>
        </w:rPr>
        <w:t>дена</w:t>
      </w:r>
      <w:r w:rsidR="00014D80" w:rsidRPr="00014D80">
        <w:rPr>
          <w:rFonts w:asciiTheme="majorHAnsi" w:hAnsiTheme="majorHAnsi" w:cstheme="majorHAnsi"/>
          <w:sz w:val="22"/>
          <w:szCs w:val="22"/>
          <w:lang w:eastAsia="en-GB"/>
        </w:rPr>
        <w:t xml:space="preserve"> од денот на уредно доставена фактура и</w:t>
      </w:r>
      <w:r w:rsidR="00014D80">
        <w:rPr>
          <w:rFonts w:asciiTheme="majorHAnsi" w:hAnsiTheme="majorHAnsi" w:cstheme="majorHAnsi"/>
          <w:sz w:val="22"/>
          <w:szCs w:val="22"/>
          <w:lang w:val="mk-MK" w:eastAsia="en-GB"/>
        </w:rPr>
        <w:t xml:space="preserve"> </w:t>
      </w:r>
      <w:r w:rsidR="00014D80" w:rsidRPr="00014D80">
        <w:rPr>
          <w:rFonts w:asciiTheme="majorHAnsi" w:hAnsiTheme="majorHAnsi" w:cstheme="majorHAnsi"/>
          <w:sz w:val="22"/>
          <w:szCs w:val="22"/>
          <w:lang w:eastAsia="en-GB"/>
        </w:rPr>
        <w:t>испратница во архивата на ЈЗУ Психијатриска болница Демир Хисар, согласно законот за</w:t>
      </w:r>
      <w:r w:rsidR="00014D80">
        <w:rPr>
          <w:rFonts w:asciiTheme="majorHAnsi" w:hAnsiTheme="majorHAnsi" w:cstheme="majorHAnsi"/>
          <w:sz w:val="22"/>
          <w:szCs w:val="22"/>
          <w:lang w:val="mk-MK" w:eastAsia="en-GB"/>
        </w:rPr>
        <w:t xml:space="preserve"> </w:t>
      </w:r>
      <w:r w:rsidR="00014D80" w:rsidRPr="00014D80">
        <w:rPr>
          <w:rFonts w:asciiTheme="majorHAnsi" w:hAnsiTheme="majorHAnsi" w:cstheme="majorHAnsi"/>
          <w:sz w:val="22"/>
          <w:szCs w:val="22"/>
          <w:lang w:eastAsia="en-GB"/>
        </w:rPr>
        <w:t>финансиска дисциплина.</w:t>
      </w:r>
    </w:p>
    <w:p w14:paraId="4C31F0EE" w14:textId="77777777" w:rsidR="00932997" w:rsidRPr="00F17A1E" w:rsidRDefault="00932997" w:rsidP="00D03512">
      <w:pPr>
        <w:jc w:val="both"/>
        <w:rPr>
          <w:rFonts w:asciiTheme="majorHAnsi" w:hAnsiTheme="majorHAnsi" w:cstheme="majorHAnsi"/>
          <w:i/>
          <w:sz w:val="18"/>
          <w:szCs w:val="18"/>
          <w:lang w:val="mk-MK"/>
        </w:rPr>
      </w:pPr>
    </w:p>
    <w:p w14:paraId="32F4C828" w14:textId="77777777" w:rsidR="004E271B" w:rsidRPr="00F17A1E" w:rsidRDefault="00701719" w:rsidP="00D03512">
      <w:pPr>
        <w:pStyle w:val="Heading2"/>
        <w:rPr>
          <w:rFonts w:asciiTheme="majorHAnsi" w:hAnsiTheme="majorHAnsi" w:cstheme="majorHAnsi"/>
        </w:rPr>
      </w:pPr>
      <w:bookmarkStart w:id="40" w:name="_Toc8810771"/>
      <w:bookmarkStart w:id="41" w:name="_Toc8810965"/>
      <w:r w:rsidRPr="00F17A1E">
        <w:rPr>
          <w:rFonts w:asciiTheme="majorHAnsi" w:hAnsiTheme="majorHAnsi" w:cstheme="majorHAnsi"/>
        </w:rPr>
        <w:t>3.10</w:t>
      </w:r>
      <w:r w:rsidR="004E271B" w:rsidRPr="00F17A1E">
        <w:rPr>
          <w:rFonts w:asciiTheme="majorHAnsi" w:hAnsiTheme="majorHAnsi" w:cstheme="majorHAnsi"/>
        </w:rPr>
        <w:t xml:space="preserve"> Период на важност на понудата</w:t>
      </w:r>
      <w:bookmarkEnd w:id="40"/>
      <w:bookmarkEnd w:id="41"/>
    </w:p>
    <w:p w14:paraId="73AF7D5F" w14:textId="77777777" w:rsidR="004E271B" w:rsidRPr="00F17A1E" w:rsidRDefault="00701719"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3.10</w:t>
      </w:r>
      <w:r w:rsidR="004E271B" w:rsidRPr="00F17A1E">
        <w:rPr>
          <w:rFonts w:asciiTheme="majorHAnsi" w:hAnsiTheme="majorHAnsi" w:cstheme="majorHAnsi"/>
          <w:sz w:val="22"/>
          <w:szCs w:val="22"/>
          <w:lang w:val="mk-MK"/>
        </w:rPr>
        <w:t xml:space="preserve">.1 Понудата треба да е со важност од </w:t>
      </w:r>
      <w:r w:rsidR="00014D80" w:rsidRPr="008E2F84">
        <w:rPr>
          <w:rFonts w:asciiTheme="majorHAnsi" w:hAnsiTheme="majorHAnsi" w:cstheme="majorHAnsi"/>
          <w:b/>
          <w:bCs/>
          <w:i/>
          <w:iCs/>
          <w:sz w:val="28"/>
          <w:szCs w:val="28"/>
          <w:u w:val="single"/>
          <w:lang w:val="mk-MK"/>
        </w:rPr>
        <w:t>90</w:t>
      </w:r>
      <w:r w:rsidR="004E271B" w:rsidRPr="00F17A1E">
        <w:rPr>
          <w:rFonts w:asciiTheme="majorHAnsi" w:hAnsiTheme="majorHAnsi" w:cstheme="majorHAnsi"/>
          <w:sz w:val="22"/>
          <w:szCs w:val="22"/>
          <w:lang w:val="en-US"/>
        </w:rPr>
        <w:t xml:space="preserve"> дена</w:t>
      </w:r>
      <w:r w:rsidR="004E271B" w:rsidRPr="00F17A1E">
        <w:rPr>
          <w:rFonts w:asciiTheme="majorHAnsi" w:hAnsiTheme="majorHAnsi" w:cstheme="majorHAnsi"/>
          <w:sz w:val="22"/>
          <w:szCs w:val="22"/>
          <w:lang w:val="mk-MK"/>
        </w:rPr>
        <w:t xml:space="preserve">. </w:t>
      </w:r>
    </w:p>
    <w:p w14:paraId="2E69935C" w14:textId="77777777" w:rsidR="004E271B" w:rsidRPr="00F17A1E" w:rsidRDefault="00701719"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lastRenderedPageBreak/>
        <w:t>3.10</w:t>
      </w:r>
      <w:r w:rsidR="004E271B" w:rsidRPr="00F17A1E">
        <w:rPr>
          <w:rFonts w:asciiTheme="majorHAnsi" w:hAnsiTheme="majorHAnsi" w:cstheme="majorHAnsi"/>
          <w:sz w:val="22"/>
          <w:szCs w:val="22"/>
          <w:lang w:val="mk-MK"/>
        </w:rPr>
        <w:t>.2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14:paraId="2346EEFD" w14:textId="77777777" w:rsidR="00932997" w:rsidRPr="00F17A1E" w:rsidRDefault="00932997" w:rsidP="00D03512">
      <w:pPr>
        <w:jc w:val="both"/>
        <w:rPr>
          <w:rFonts w:asciiTheme="majorHAnsi" w:hAnsiTheme="majorHAnsi" w:cstheme="majorHAnsi"/>
          <w:sz w:val="18"/>
          <w:szCs w:val="18"/>
          <w:lang w:val="mk-MK"/>
        </w:rPr>
      </w:pPr>
    </w:p>
    <w:p w14:paraId="734B2D15" w14:textId="77777777" w:rsidR="004E271B" w:rsidRPr="00F17A1E" w:rsidRDefault="00701719" w:rsidP="00D03512">
      <w:pPr>
        <w:pStyle w:val="Heading2"/>
        <w:rPr>
          <w:rFonts w:asciiTheme="majorHAnsi" w:hAnsiTheme="majorHAnsi" w:cstheme="majorHAnsi"/>
        </w:rPr>
      </w:pPr>
      <w:bookmarkStart w:id="42" w:name="_Toc8810772"/>
      <w:bookmarkStart w:id="43" w:name="_Toc8810966"/>
      <w:r w:rsidRPr="00F17A1E">
        <w:rPr>
          <w:rFonts w:asciiTheme="majorHAnsi" w:hAnsiTheme="majorHAnsi" w:cstheme="majorHAnsi"/>
        </w:rPr>
        <w:t>3.11</w:t>
      </w:r>
      <w:r w:rsidR="004E271B" w:rsidRPr="00F17A1E">
        <w:rPr>
          <w:rFonts w:asciiTheme="majorHAnsi" w:hAnsiTheme="majorHAnsi" w:cstheme="majorHAnsi"/>
        </w:rPr>
        <w:t xml:space="preserve"> Средства за обезбедување</w:t>
      </w:r>
      <w:bookmarkEnd w:id="42"/>
      <w:bookmarkEnd w:id="43"/>
    </w:p>
    <w:p w14:paraId="260D8248" w14:textId="77777777" w:rsidR="004E271B" w:rsidRPr="00F17A1E" w:rsidRDefault="004E271B"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3.</w:t>
      </w:r>
      <w:r w:rsidR="00701719" w:rsidRPr="00F17A1E">
        <w:rPr>
          <w:rFonts w:asciiTheme="majorHAnsi" w:hAnsiTheme="majorHAnsi" w:cstheme="majorHAnsi"/>
          <w:sz w:val="22"/>
          <w:szCs w:val="22"/>
          <w:lang w:val="mk-MK"/>
        </w:rPr>
        <w:t>11</w:t>
      </w:r>
      <w:r w:rsidRPr="00F17A1E">
        <w:rPr>
          <w:rFonts w:asciiTheme="majorHAnsi" w:hAnsiTheme="majorHAnsi" w:cstheme="majorHAnsi"/>
          <w:sz w:val="22"/>
          <w:szCs w:val="22"/>
          <w:lang w:val="mk-MK"/>
        </w:rPr>
        <w:t>.1 Со понудата економскиот оператор доставува изјава за сериозност на понудата.</w:t>
      </w:r>
    </w:p>
    <w:p w14:paraId="6F4BBD2D" w14:textId="77777777" w:rsidR="004E271B" w:rsidRPr="00F17A1E" w:rsidRDefault="004E271B"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3.1</w:t>
      </w:r>
      <w:r w:rsidR="00701719" w:rsidRPr="00F17A1E">
        <w:rPr>
          <w:rFonts w:asciiTheme="majorHAnsi" w:hAnsiTheme="majorHAnsi" w:cstheme="majorHAnsi"/>
          <w:sz w:val="22"/>
          <w:szCs w:val="22"/>
          <w:lang w:val="mk-MK"/>
        </w:rPr>
        <w:t>1</w:t>
      </w:r>
      <w:r w:rsidRPr="00F17A1E">
        <w:rPr>
          <w:rFonts w:asciiTheme="majorHAnsi" w:hAnsiTheme="majorHAnsi" w:cstheme="majorHAnsi"/>
          <w:sz w:val="22"/>
          <w:szCs w:val="22"/>
          <w:lang w:val="mk-MK"/>
        </w:rPr>
        <w:t>.2 Со изјавата економскиот оператор изјавува дека:</w:t>
      </w:r>
    </w:p>
    <w:p w14:paraId="47A549F4" w14:textId="77777777" w:rsidR="004E271B" w:rsidRPr="00F17A1E" w:rsidRDefault="004E271B" w:rsidP="00127859">
      <w:pPr>
        <w:numPr>
          <w:ilvl w:val="0"/>
          <w:numId w:val="15"/>
        </w:numPr>
        <w:ind w:hanging="18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нема да ја повлече својата понуда пред истекот на периодот на нејзината важност,</w:t>
      </w:r>
    </w:p>
    <w:p w14:paraId="2B12F0FB" w14:textId="77777777" w:rsidR="004E271B" w:rsidRPr="00F17A1E" w:rsidRDefault="004E271B" w:rsidP="00127859">
      <w:pPr>
        <w:numPr>
          <w:ilvl w:val="0"/>
          <w:numId w:val="15"/>
        </w:numPr>
        <w:ind w:hanging="18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ќе ја прифати исправката на аритметичките грешки од страна на комисијата,</w:t>
      </w:r>
    </w:p>
    <w:p w14:paraId="10B390C6" w14:textId="77777777" w:rsidR="004E271B" w:rsidRPr="00F17A1E" w:rsidRDefault="004E271B" w:rsidP="00127859">
      <w:pPr>
        <w:numPr>
          <w:ilvl w:val="0"/>
          <w:numId w:val="15"/>
        </w:numPr>
        <w:ind w:hanging="18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ќе го потпише договорот за јавна набавка согласно со условите од тендерската документација и доставената понуда или</w:t>
      </w:r>
    </w:p>
    <w:p w14:paraId="53C5A943" w14:textId="77777777" w:rsidR="004E271B" w:rsidRPr="00F17A1E" w:rsidRDefault="004E271B" w:rsidP="00127859">
      <w:pPr>
        <w:numPr>
          <w:ilvl w:val="0"/>
          <w:numId w:val="15"/>
        </w:numPr>
        <w:ind w:hanging="18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14:paraId="2295227F" w14:textId="77777777" w:rsidR="00B70562" w:rsidRPr="00F17A1E" w:rsidRDefault="005F7485" w:rsidP="00D03512">
      <w:pPr>
        <w:pStyle w:val="Heading1"/>
        <w:ind w:left="0"/>
        <w:rPr>
          <w:rFonts w:asciiTheme="majorHAnsi" w:hAnsiTheme="majorHAnsi" w:cstheme="majorHAnsi"/>
        </w:rPr>
      </w:pPr>
      <w:bookmarkStart w:id="44" w:name="_Toc8810967"/>
      <w:bookmarkStart w:id="45" w:name="_Toc8811070"/>
      <w:r w:rsidRPr="00F17A1E">
        <w:rPr>
          <w:rFonts w:asciiTheme="majorHAnsi" w:hAnsiTheme="majorHAnsi" w:cstheme="majorHAnsi"/>
        </w:rPr>
        <w:t>4</w:t>
      </w:r>
      <w:r w:rsidR="00B70562" w:rsidRPr="00F17A1E">
        <w:rPr>
          <w:rFonts w:asciiTheme="majorHAnsi" w:hAnsiTheme="majorHAnsi" w:cstheme="majorHAnsi"/>
          <w:lang w:val="en-US"/>
        </w:rPr>
        <w:t xml:space="preserve">. </w:t>
      </w:r>
      <w:r w:rsidR="00B70562" w:rsidRPr="00F17A1E">
        <w:rPr>
          <w:rFonts w:asciiTheme="majorHAnsi" w:hAnsiTheme="majorHAnsi" w:cstheme="majorHAnsi"/>
        </w:rPr>
        <w:t>ПОДНЕСУВАЊЕ И ОТВОРАЊЕ НА ПОНУДИТЕ</w:t>
      </w:r>
      <w:bookmarkEnd w:id="44"/>
      <w:bookmarkEnd w:id="45"/>
    </w:p>
    <w:p w14:paraId="4FC65E59" w14:textId="77777777" w:rsidR="00053EA6" w:rsidRPr="00F17A1E" w:rsidRDefault="00053EA6" w:rsidP="00D03512">
      <w:pPr>
        <w:pStyle w:val="Heading2"/>
        <w:rPr>
          <w:rFonts w:asciiTheme="majorHAnsi" w:hAnsiTheme="majorHAnsi" w:cstheme="majorHAnsi"/>
        </w:rPr>
      </w:pPr>
      <w:bookmarkStart w:id="46" w:name="_Toc8810774"/>
      <w:bookmarkStart w:id="47" w:name="_Toc8810968"/>
      <w:r w:rsidRPr="00F17A1E">
        <w:rPr>
          <w:rFonts w:asciiTheme="majorHAnsi" w:hAnsiTheme="majorHAnsi" w:cstheme="majorHAnsi"/>
        </w:rPr>
        <w:t>4.1 Поднесување на понудите</w:t>
      </w:r>
      <w:bookmarkEnd w:id="46"/>
      <w:bookmarkEnd w:id="47"/>
    </w:p>
    <w:p w14:paraId="081E49F6" w14:textId="77777777" w:rsidR="00053EA6" w:rsidRPr="00F17A1E" w:rsidRDefault="00053EA6" w:rsidP="00D03512">
      <w:pPr>
        <w:keepNext/>
        <w:jc w:val="both"/>
        <w:rPr>
          <w:rFonts w:asciiTheme="majorHAnsi" w:hAnsiTheme="majorHAnsi" w:cstheme="majorHAnsi"/>
          <w:sz w:val="22"/>
          <w:szCs w:val="22"/>
          <w:u w:val="single"/>
          <w:lang w:val="mk-MK"/>
        </w:rPr>
      </w:pPr>
      <w:r w:rsidRPr="00F17A1E">
        <w:rPr>
          <w:rFonts w:asciiTheme="majorHAnsi" w:hAnsiTheme="majorHAnsi" w:cstheme="majorHAnsi"/>
          <w:sz w:val="22"/>
          <w:szCs w:val="22"/>
          <w:lang w:val="mk-MK"/>
        </w:rPr>
        <w:t xml:space="preserve">4.1.1 Понудата се поднесува во согласност со тендерската документација, со користење на обрасците дадени во прилог. </w:t>
      </w:r>
    </w:p>
    <w:p w14:paraId="0D081CBD" w14:textId="77777777" w:rsidR="00053EA6" w:rsidRPr="00F17A1E" w:rsidRDefault="00053EA6"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 xml:space="preserve">4.1.2 Понудата е обврзувачка за целиот период на важност што го утврдил договорниот орган. </w:t>
      </w:r>
    </w:p>
    <w:p w14:paraId="0B43453F" w14:textId="77777777" w:rsidR="00053EA6" w:rsidRPr="00F17A1E" w:rsidRDefault="00053EA6"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14:paraId="2EC43969" w14:textId="77777777" w:rsidR="00053EA6" w:rsidRPr="00F17A1E" w:rsidRDefault="00053EA6" w:rsidP="00D03512">
      <w:pPr>
        <w:tabs>
          <w:tab w:val="left" w:pos="1150"/>
        </w:tabs>
        <w:jc w:val="both"/>
        <w:rPr>
          <w:rFonts w:asciiTheme="majorHAnsi" w:hAnsiTheme="majorHAnsi" w:cstheme="majorHAnsi"/>
          <w:i/>
          <w:sz w:val="20"/>
          <w:szCs w:val="20"/>
          <w:lang w:val="mk-MK"/>
        </w:rPr>
      </w:pPr>
      <w:r w:rsidRPr="00F17A1E">
        <w:rPr>
          <w:rFonts w:asciiTheme="majorHAnsi" w:hAnsiTheme="majorHAnsi" w:cstheme="majorHAnsi"/>
          <w:i/>
          <w:sz w:val="20"/>
          <w:szCs w:val="20"/>
          <w:lang w:val="mk-MK"/>
        </w:rPr>
        <w:t>[доколку цената на понудата се искажува во валута различна од денарот курсната листа што ќе се користи</w:t>
      </w:r>
      <w:r w:rsidR="00351881" w:rsidRPr="00F17A1E">
        <w:rPr>
          <w:rFonts w:asciiTheme="majorHAnsi" w:hAnsiTheme="majorHAnsi" w:cstheme="majorHAnsi"/>
          <w:i/>
          <w:sz w:val="20"/>
          <w:szCs w:val="20"/>
          <w:lang w:val="mk-MK"/>
        </w:rPr>
        <w:t xml:space="preserve"> за евалуације</w:t>
      </w:r>
      <w:r w:rsidRPr="00F17A1E">
        <w:rPr>
          <w:rFonts w:asciiTheme="majorHAnsi" w:hAnsiTheme="majorHAnsi" w:cstheme="majorHAnsi"/>
          <w:i/>
          <w:sz w:val="20"/>
          <w:szCs w:val="20"/>
          <w:lang w:val="mk-MK"/>
        </w:rPr>
        <w:t xml:space="preserve"> е онаа на Народната банка на Република Македонија, а курсевите за размена се оние што важеле 14 дена пред крајниот рок за поднесување на понудите].</w:t>
      </w:r>
    </w:p>
    <w:p w14:paraId="38DB3B79" w14:textId="77777777" w:rsidR="00053EA6" w:rsidRPr="00F17A1E" w:rsidRDefault="00053EA6" w:rsidP="00D03512">
      <w:pPr>
        <w:tabs>
          <w:tab w:val="left" w:pos="1150"/>
        </w:tabs>
        <w:jc w:val="both"/>
        <w:rPr>
          <w:rFonts w:asciiTheme="majorHAnsi" w:hAnsiTheme="majorHAnsi" w:cstheme="majorHAnsi"/>
          <w:i/>
          <w:sz w:val="20"/>
          <w:szCs w:val="20"/>
          <w:lang w:val="mk-MK"/>
        </w:rPr>
      </w:pPr>
      <w:r w:rsidRPr="00F17A1E">
        <w:rPr>
          <w:rFonts w:asciiTheme="majorHAnsi" w:hAnsiTheme="majorHAnsi" w:cstheme="majorHAnsi"/>
          <w:sz w:val="22"/>
          <w:szCs w:val="22"/>
          <w:lang w:val="mk-MK"/>
        </w:rPr>
        <w:t xml:space="preserve">4.1.4 Цената на понудата се изразува за вкупниот предмет на набавка. </w:t>
      </w:r>
      <w:r w:rsidRPr="00F17A1E">
        <w:rPr>
          <w:rFonts w:asciiTheme="majorHAnsi" w:hAnsiTheme="majorHAnsi" w:cstheme="majorHAnsi"/>
          <w:i/>
          <w:sz w:val="20"/>
          <w:szCs w:val="20"/>
          <w:lang w:val="mk-MK"/>
        </w:rPr>
        <w:t>[Доколку предметот на набавка е поделен во делови, цената на понудата се изразува посебно за оној дел за кој се поднесува понудата].</w:t>
      </w:r>
    </w:p>
    <w:p w14:paraId="4D8571FD" w14:textId="77777777" w:rsidR="00053EA6" w:rsidRPr="00F17A1E" w:rsidRDefault="00053EA6" w:rsidP="00D03512">
      <w:pPr>
        <w:tabs>
          <w:tab w:val="left" w:pos="1150"/>
        </w:tabs>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4.1.5 Понудувачот може да ја измени, замени или да ја повлече својата понуда пред истекот на крајниот рок за поднесување на понудите.</w:t>
      </w:r>
    </w:p>
    <w:p w14:paraId="1372D95E" w14:textId="77777777" w:rsidR="00053EA6" w:rsidRPr="007C1C9B" w:rsidRDefault="00053EA6" w:rsidP="007C1C9B">
      <w:pPr>
        <w:jc w:val="both"/>
        <w:rPr>
          <w:rFonts w:asciiTheme="majorHAnsi" w:hAnsiTheme="majorHAnsi" w:cstheme="majorHAnsi"/>
          <w:sz w:val="22"/>
          <w:szCs w:val="22"/>
          <w:lang w:val="mk-MK"/>
        </w:rPr>
      </w:pPr>
      <w:r w:rsidRPr="007C1C9B">
        <w:rPr>
          <w:rFonts w:asciiTheme="majorHAnsi" w:hAnsiTheme="majorHAnsi" w:cstheme="majorHAnsi"/>
          <w:sz w:val="22"/>
          <w:szCs w:val="22"/>
          <w:lang w:val="mk-MK"/>
        </w:rPr>
        <w:t xml:space="preserve">4.1.6 </w:t>
      </w:r>
      <w:r w:rsidR="006B5B95" w:rsidRPr="007C1C9B">
        <w:rPr>
          <w:rFonts w:asciiTheme="majorHAnsi" w:hAnsiTheme="majorHAnsi" w:cstheme="majorHAnsi"/>
          <w:sz w:val="22"/>
          <w:szCs w:val="22"/>
          <w:lang w:val="mk-MK"/>
        </w:rPr>
        <w:t xml:space="preserve">Понудата се поднесува во електронска форма преку ЕСЈН и истата треба да биде електронски потпишана со користење на </w:t>
      </w:r>
      <w:r w:rsidR="006B5B95" w:rsidRPr="007C1C9B">
        <w:rPr>
          <w:rFonts w:asciiTheme="majorHAnsi" w:hAnsiTheme="majorHAnsi" w:cstheme="majorHAnsi"/>
          <w:sz w:val="22"/>
          <w:szCs w:val="22"/>
        </w:rPr>
        <w:t xml:space="preserve">квалификуван сертификат за електронски потпис </w:t>
      </w:r>
      <w:r w:rsidR="006B5B95" w:rsidRPr="007C1C9B">
        <w:rPr>
          <w:rFonts w:asciiTheme="majorHAnsi" w:hAnsiTheme="majorHAnsi" w:cstheme="majorHAnsi"/>
          <w:sz w:val="22"/>
          <w:szCs w:val="22"/>
          <w:lang w:val="mk-MK"/>
        </w:rPr>
        <w:t xml:space="preserve">од одговорното лице на економскиот оператор </w:t>
      </w:r>
      <w:r w:rsidR="007C1C9B" w:rsidRPr="007C1C9B">
        <w:rPr>
          <w:rFonts w:asciiTheme="majorHAnsi" w:hAnsiTheme="majorHAnsi" w:cstheme="majorHAnsi"/>
          <w:sz w:val="22"/>
          <w:szCs w:val="22"/>
          <w:lang w:val="mk-MK"/>
        </w:rPr>
        <w:t>и</w:t>
      </w:r>
      <w:r w:rsidR="006B5B95" w:rsidRPr="007C1C9B">
        <w:rPr>
          <w:rFonts w:asciiTheme="majorHAnsi" w:hAnsiTheme="majorHAnsi" w:cstheme="majorHAnsi"/>
          <w:sz w:val="22"/>
          <w:szCs w:val="22"/>
          <w:lang w:val="mk-MK"/>
        </w:rPr>
        <w:t>ли 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14:paraId="3809B88D" w14:textId="77777777" w:rsidR="00053EA6" w:rsidRPr="007C1C9B" w:rsidRDefault="00970BEE" w:rsidP="007C1C9B">
      <w:pPr>
        <w:jc w:val="both"/>
        <w:rPr>
          <w:rFonts w:asciiTheme="majorHAnsi" w:hAnsiTheme="majorHAnsi" w:cstheme="majorHAnsi"/>
          <w:sz w:val="22"/>
          <w:szCs w:val="22"/>
          <w:lang w:val="mk-MK"/>
        </w:rPr>
      </w:pPr>
      <w:r w:rsidRPr="007C1C9B">
        <w:rPr>
          <w:rFonts w:asciiTheme="majorHAnsi" w:hAnsiTheme="majorHAnsi" w:cstheme="majorHAnsi"/>
          <w:sz w:val="22"/>
          <w:szCs w:val="22"/>
          <w:lang w:val="mk-MK"/>
        </w:rPr>
        <w:t xml:space="preserve">4.1.7 </w:t>
      </w:r>
      <w:r w:rsidR="00053EA6" w:rsidRPr="007C1C9B">
        <w:rPr>
          <w:rFonts w:asciiTheme="majorHAnsi" w:hAnsiTheme="majorHAnsi" w:cstheme="majorHAnsi"/>
          <w:sz w:val="22"/>
          <w:szCs w:val="22"/>
          <w:lang w:val="mk-MK"/>
        </w:rPr>
        <w:t xml:space="preserve">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14:paraId="67F9C50C" w14:textId="77777777" w:rsidR="00053EA6" w:rsidRPr="007C1C9B" w:rsidRDefault="00053EA6" w:rsidP="007C1C9B">
      <w:pPr>
        <w:jc w:val="both"/>
        <w:rPr>
          <w:rFonts w:asciiTheme="majorHAnsi" w:hAnsiTheme="majorHAnsi" w:cstheme="majorHAnsi"/>
          <w:sz w:val="22"/>
          <w:szCs w:val="22"/>
          <w:lang w:val="mk-MK"/>
        </w:rPr>
      </w:pPr>
      <w:r w:rsidRPr="007C1C9B">
        <w:rPr>
          <w:rFonts w:asciiTheme="majorHAnsi" w:hAnsiTheme="majorHAnsi" w:cstheme="majorHAnsi"/>
          <w:b/>
          <w:i/>
          <w:sz w:val="22"/>
          <w:szCs w:val="22"/>
          <w:lang w:val="mk-MK"/>
        </w:rPr>
        <w:t>Напомена</w:t>
      </w:r>
      <w:r w:rsidRPr="007C1C9B">
        <w:rPr>
          <w:rFonts w:asciiTheme="majorHAnsi" w:hAnsiTheme="majorHAnsi" w:cstheme="majorHAnsi"/>
          <w:i/>
          <w:sz w:val="22"/>
          <w:szCs w:val="22"/>
          <w:lang w:val="en-US"/>
        </w:rPr>
        <w:t>:</w:t>
      </w:r>
      <w:r w:rsidRPr="007C1C9B">
        <w:rPr>
          <w:rFonts w:asciiTheme="majorHAnsi" w:hAnsiTheme="majorHAnsi" w:cstheme="majorHAnsi"/>
          <w:i/>
          <w:sz w:val="22"/>
          <w:szCs w:val="22"/>
          <w:lang w:val="mk-MK"/>
        </w:rPr>
        <w:t xml:space="preserve"> Подетални информации за начинот на дигитално потпишување се содржани во прирачникот “Општи и технички препораки за користење на ЕСЈН за економски оператори и договорни органи“ објавен на почетната страна на ЕСЈН во делот "Документи".</w:t>
      </w:r>
    </w:p>
    <w:p w14:paraId="740956AA" w14:textId="77777777" w:rsidR="00053EA6" w:rsidRPr="007C1C9B" w:rsidRDefault="00053EA6" w:rsidP="007C1C9B">
      <w:pPr>
        <w:jc w:val="both"/>
        <w:rPr>
          <w:rFonts w:asciiTheme="majorHAnsi" w:hAnsiTheme="majorHAnsi" w:cstheme="majorHAnsi"/>
          <w:sz w:val="22"/>
          <w:szCs w:val="22"/>
          <w:lang w:val="mk-MK"/>
        </w:rPr>
      </w:pPr>
      <w:r w:rsidRPr="007C1C9B">
        <w:rPr>
          <w:rFonts w:asciiTheme="majorHAnsi" w:hAnsiTheme="majorHAnsi" w:cstheme="majorHAnsi"/>
          <w:sz w:val="22"/>
          <w:szCs w:val="22"/>
          <w:lang w:val="mk-MK"/>
        </w:rPr>
        <w:t>4.1.</w:t>
      </w:r>
      <w:r w:rsidR="00970BEE" w:rsidRPr="007C1C9B">
        <w:rPr>
          <w:rFonts w:asciiTheme="majorHAnsi" w:hAnsiTheme="majorHAnsi" w:cstheme="majorHAnsi"/>
          <w:sz w:val="22"/>
          <w:szCs w:val="22"/>
          <w:lang w:val="mk-MK"/>
        </w:rPr>
        <w:t>8</w:t>
      </w:r>
      <w:r w:rsidRPr="007C1C9B">
        <w:rPr>
          <w:rFonts w:asciiTheme="majorHAnsi" w:hAnsiTheme="majorHAnsi" w:cstheme="majorHAnsi"/>
          <w:sz w:val="22"/>
          <w:szCs w:val="22"/>
          <w:lang w:val="mk-MK"/>
        </w:rPr>
        <w:t xml:space="preserve">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14:paraId="254EBAE2" w14:textId="77777777" w:rsidR="00053EA6" w:rsidRPr="007C1C9B" w:rsidRDefault="00053EA6" w:rsidP="007C1C9B">
      <w:pPr>
        <w:jc w:val="both"/>
        <w:rPr>
          <w:rFonts w:asciiTheme="majorHAnsi" w:hAnsiTheme="majorHAnsi" w:cstheme="majorHAnsi"/>
          <w:sz w:val="22"/>
          <w:szCs w:val="22"/>
          <w:lang w:val="mk-MK"/>
        </w:rPr>
      </w:pPr>
      <w:r w:rsidRPr="007C1C9B">
        <w:rPr>
          <w:rFonts w:asciiTheme="majorHAnsi" w:hAnsiTheme="majorHAnsi" w:cstheme="majorHAnsi"/>
          <w:sz w:val="22"/>
          <w:szCs w:val="22"/>
          <w:lang w:val="mk-MK"/>
        </w:rPr>
        <w:t>4.1.</w:t>
      </w:r>
      <w:r w:rsidR="00970BEE" w:rsidRPr="007C1C9B">
        <w:rPr>
          <w:rFonts w:asciiTheme="majorHAnsi" w:hAnsiTheme="majorHAnsi" w:cstheme="majorHAnsi"/>
          <w:sz w:val="22"/>
          <w:szCs w:val="22"/>
          <w:lang w:val="mk-MK"/>
        </w:rPr>
        <w:t>9</w:t>
      </w:r>
      <w:r w:rsidRPr="007C1C9B">
        <w:rPr>
          <w:rFonts w:asciiTheme="majorHAnsi" w:hAnsiTheme="majorHAnsi" w:cstheme="majorHAnsi"/>
          <w:sz w:val="22"/>
          <w:szCs w:val="22"/>
          <w:lang w:val="mk-MK"/>
        </w:rPr>
        <w:t xml:space="preserve">  Понудите кои содржат покус период на важност од тој утврден во точка</w:t>
      </w:r>
      <w:r w:rsidR="00B90473" w:rsidRPr="007C1C9B">
        <w:rPr>
          <w:rFonts w:asciiTheme="majorHAnsi" w:hAnsiTheme="majorHAnsi" w:cstheme="majorHAnsi"/>
          <w:sz w:val="22"/>
          <w:szCs w:val="22"/>
          <w:lang w:val="mk-MK"/>
        </w:rPr>
        <w:t xml:space="preserve"> </w:t>
      </w:r>
      <w:r w:rsidR="00893393" w:rsidRPr="007C1C9B">
        <w:rPr>
          <w:rFonts w:asciiTheme="majorHAnsi" w:hAnsiTheme="majorHAnsi" w:cstheme="majorHAnsi"/>
          <w:sz w:val="22"/>
          <w:szCs w:val="22"/>
          <w:lang w:val="mk-MK"/>
        </w:rPr>
        <w:t>3.11.1</w:t>
      </w:r>
      <w:r w:rsidRPr="007C1C9B">
        <w:rPr>
          <w:rFonts w:asciiTheme="majorHAnsi" w:hAnsiTheme="majorHAnsi" w:cstheme="majorHAnsi"/>
          <w:sz w:val="22"/>
          <w:szCs w:val="22"/>
          <w:lang w:val="mk-MK"/>
        </w:rPr>
        <w:t xml:space="preserve"> од тендерската документација ќе бидат отфрлени како неприфатливи.</w:t>
      </w:r>
    </w:p>
    <w:p w14:paraId="58644525" w14:textId="77777777" w:rsidR="003F2A77" w:rsidRPr="00F17A1E" w:rsidRDefault="003F2A77" w:rsidP="00D03512">
      <w:pPr>
        <w:jc w:val="both"/>
        <w:rPr>
          <w:rFonts w:asciiTheme="majorHAnsi" w:hAnsiTheme="majorHAnsi" w:cstheme="majorHAnsi"/>
          <w:sz w:val="22"/>
          <w:szCs w:val="22"/>
          <w:lang w:val="mk-MK"/>
        </w:rPr>
      </w:pPr>
    </w:p>
    <w:p w14:paraId="19BD7C81" w14:textId="77777777" w:rsidR="00053EA6" w:rsidRPr="00F17A1E" w:rsidRDefault="00B90473" w:rsidP="00D03512">
      <w:pPr>
        <w:pStyle w:val="Heading2"/>
        <w:rPr>
          <w:rFonts w:asciiTheme="majorHAnsi" w:hAnsiTheme="majorHAnsi" w:cstheme="majorHAnsi"/>
        </w:rPr>
      </w:pPr>
      <w:bookmarkStart w:id="48" w:name="_Toc8810775"/>
      <w:bookmarkStart w:id="49" w:name="_Toc8810969"/>
      <w:r w:rsidRPr="00F17A1E">
        <w:rPr>
          <w:rFonts w:asciiTheme="majorHAnsi" w:hAnsiTheme="majorHAnsi" w:cstheme="majorHAnsi"/>
        </w:rPr>
        <w:t>4.</w:t>
      </w:r>
      <w:r w:rsidR="00053EA6" w:rsidRPr="00F17A1E">
        <w:rPr>
          <w:rFonts w:asciiTheme="majorHAnsi" w:hAnsiTheme="majorHAnsi" w:cstheme="majorHAnsi"/>
        </w:rPr>
        <w:t>2. Краен рок за поднесување на понудите</w:t>
      </w:r>
      <w:bookmarkEnd w:id="48"/>
      <w:bookmarkEnd w:id="49"/>
    </w:p>
    <w:p w14:paraId="155E0F19" w14:textId="0EBFE757" w:rsidR="00053EA6" w:rsidRPr="00F17A1E" w:rsidRDefault="00B90473" w:rsidP="00D03512">
      <w:pPr>
        <w:tabs>
          <w:tab w:val="left" w:pos="1150"/>
        </w:tabs>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4.</w:t>
      </w:r>
      <w:r w:rsidR="00053EA6" w:rsidRPr="00F17A1E">
        <w:rPr>
          <w:rFonts w:asciiTheme="majorHAnsi" w:hAnsiTheme="majorHAnsi" w:cstheme="majorHAnsi"/>
          <w:sz w:val="22"/>
          <w:szCs w:val="22"/>
          <w:lang w:val="mk-MK"/>
        </w:rPr>
        <w:t xml:space="preserve">2.1 Краен рок за доставување на понудите е </w:t>
      </w:r>
      <w:r w:rsidR="009D013E">
        <w:rPr>
          <w:rFonts w:asciiTheme="majorHAnsi" w:hAnsiTheme="majorHAnsi" w:cstheme="majorHAnsi"/>
          <w:b/>
          <w:bCs/>
          <w:i/>
          <w:iCs/>
          <w:sz w:val="28"/>
          <w:szCs w:val="28"/>
          <w:u w:val="single"/>
          <w:lang w:val="en-US"/>
        </w:rPr>
        <w:t>09.01.202</w:t>
      </w:r>
      <w:r w:rsidR="008E2F84">
        <w:rPr>
          <w:rFonts w:asciiTheme="majorHAnsi" w:hAnsiTheme="majorHAnsi" w:cstheme="majorHAnsi"/>
          <w:b/>
          <w:bCs/>
          <w:i/>
          <w:iCs/>
          <w:sz w:val="28"/>
          <w:szCs w:val="28"/>
          <w:u w:val="single"/>
          <w:lang w:val="mk-MK"/>
        </w:rPr>
        <w:t>3</w:t>
      </w:r>
      <w:r w:rsidR="00053EA6" w:rsidRPr="00F17A1E">
        <w:rPr>
          <w:rFonts w:asciiTheme="majorHAnsi" w:hAnsiTheme="majorHAnsi" w:cstheme="majorHAnsi"/>
          <w:sz w:val="22"/>
          <w:szCs w:val="22"/>
          <w:lang w:val="mk-MK"/>
        </w:rPr>
        <w:t xml:space="preserve"> година, </w:t>
      </w:r>
      <w:r w:rsidRPr="00F17A1E">
        <w:rPr>
          <w:rFonts w:asciiTheme="majorHAnsi" w:hAnsiTheme="majorHAnsi" w:cstheme="majorHAnsi"/>
          <w:sz w:val="22"/>
          <w:szCs w:val="22"/>
          <w:lang w:val="mk-MK"/>
        </w:rPr>
        <w:t>д</w:t>
      </w:r>
      <w:r w:rsidR="00053EA6" w:rsidRPr="00F17A1E">
        <w:rPr>
          <w:rFonts w:asciiTheme="majorHAnsi" w:hAnsiTheme="majorHAnsi" w:cstheme="majorHAnsi"/>
          <w:sz w:val="22"/>
          <w:szCs w:val="22"/>
          <w:lang w:val="mk-MK"/>
        </w:rPr>
        <w:t xml:space="preserve">о </w:t>
      </w:r>
      <w:r w:rsidR="00014D80" w:rsidRPr="005236F2">
        <w:rPr>
          <w:rFonts w:asciiTheme="majorHAnsi" w:hAnsiTheme="majorHAnsi" w:cstheme="majorHAnsi"/>
          <w:b/>
          <w:bCs/>
          <w:i/>
          <w:iCs/>
          <w:sz w:val="28"/>
          <w:szCs w:val="28"/>
          <w:u w:val="single"/>
          <w:lang w:val="mk-MK"/>
        </w:rPr>
        <w:t>11</w:t>
      </w:r>
      <w:r w:rsidR="004F373F" w:rsidRPr="005236F2">
        <w:rPr>
          <w:rFonts w:asciiTheme="majorHAnsi" w:hAnsiTheme="majorHAnsi" w:cstheme="majorHAnsi"/>
          <w:b/>
          <w:bCs/>
          <w:i/>
          <w:iCs/>
          <w:sz w:val="28"/>
          <w:szCs w:val="28"/>
          <w:u w:val="single"/>
          <w:vertAlign w:val="superscript"/>
          <w:lang w:val="mk-MK"/>
        </w:rPr>
        <w:t>00</w:t>
      </w:r>
      <w:r w:rsidR="00053EA6" w:rsidRPr="00F17A1E">
        <w:rPr>
          <w:rFonts w:asciiTheme="majorHAnsi" w:hAnsiTheme="majorHAnsi" w:cstheme="majorHAnsi"/>
          <w:sz w:val="22"/>
          <w:szCs w:val="22"/>
          <w:lang w:val="mk-MK"/>
        </w:rPr>
        <w:t xml:space="preserve"> часот.</w:t>
      </w:r>
    </w:p>
    <w:p w14:paraId="5475E854" w14:textId="77777777" w:rsidR="00053EA6" w:rsidRPr="00F17A1E" w:rsidRDefault="00B90473" w:rsidP="00D03512">
      <w:pPr>
        <w:tabs>
          <w:tab w:val="left" w:pos="1150"/>
        </w:tabs>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4.</w:t>
      </w:r>
      <w:r w:rsidR="00053EA6" w:rsidRPr="00F17A1E">
        <w:rPr>
          <w:rFonts w:asciiTheme="majorHAnsi" w:hAnsiTheme="majorHAnsi" w:cstheme="majorHAnsi"/>
          <w:sz w:val="22"/>
          <w:szCs w:val="22"/>
          <w:lang w:val="mk-MK"/>
        </w:rPr>
        <w:t xml:space="preserve">2.2 Понудите се поднесуваат преку ЕСЈН на следнава веб адреса: </w:t>
      </w:r>
      <w:hyperlink r:id="rId11" w:history="1">
        <w:r w:rsidR="003C3328" w:rsidRPr="00F17A1E">
          <w:rPr>
            <w:rStyle w:val="Hyperlink"/>
            <w:rFonts w:asciiTheme="majorHAnsi" w:hAnsiTheme="majorHAnsi" w:cstheme="majorHAnsi"/>
            <w:sz w:val="22"/>
            <w:szCs w:val="22"/>
            <w:lang w:val="mk-MK"/>
          </w:rPr>
          <w:t>https://e-nabavki.gov.mk</w:t>
        </w:r>
      </w:hyperlink>
      <w:r w:rsidR="00053EA6" w:rsidRPr="00F17A1E">
        <w:rPr>
          <w:rFonts w:asciiTheme="majorHAnsi" w:hAnsiTheme="majorHAnsi" w:cstheme="majorHAnsi"/>
          <w:sz w:val="22"/>
          <w:szCs w:val="22"/>
          <w:lang w:val="mk-MK"/>
        </w:rPr>
        <w:t>.</w:t>
      </w:r>
      <w:r w:rsidR="003C3328" w:rsidRPr="00F17A1E">
        <w:rPr>
          <w:rFonts w:asciiTheme="majorHAnsi" w:hAnsiTheme="majorHAnsi" w:cstheme="majorHAnsi"/>
        </w:rPr>
        <w:t xml:space="preserve"> </w:t>
      </w:r>
    </w:p>
    <w:p w14:paraId="4A5ECBD6" w14:textId="77777777" w:rsidR="00053EA6" w:rsidRPr="00F17A1E" w:rsidRDefault="00B90473" w:rsidP="00D03512">
      <w:pPr>
        <w:tabs>
          <w:tab w:val="left" w:pos="1150"/>
        </w:tabs>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4.</w:t>
      </w:r>
      <w:r w:rsidR="00053EA6" w:rsidRPr="00F17A1E">
        <w:rPr>
          <w:rFonts w:asciiTheme="majorHAnsi" w:hAnsiTheme="majorHAnsi" w:cstheme="majorHAnsi"/>
          <w:sz w:val="22"/>
          <w:szCs w:val="22"/>
          <w:lang w:val="mk-MK"/>
        </w:rPr>
        <w:t>2.3 По истекот на крајниот рок за поднесување на понудите истите нема да може да се поднесат преку ЕСЈН.</w:t>
      </w:r>
    </w:p>
    <w:p w14:paraId="31BEAB1B" w14:textId="77777777" w:rsidR="00053EA6" w:rsidRPr="00F17A1E" w:rsidRDefault="00053EA6" w:rsidP="00D03512">
      <w:pPr>
        <w:jc w:val="both"/>
        <w:rPr>
          <w:rFonts w:asciiTheme="majorHAnsi" w:hAnsiTheme="majorHAnsi" w:cstheme="majorHAnsi"/>
          <w:sz w:val="22"/>
          <w:szCs w:val="22"/>
          <w:u w:val="single"/>
          <w:lang w:val="mk-MK"/>
        </w:rPr>
      </w:pPr>
    </w:p>
    <w:p w14:paraId="7AB706E4" w14:textId="77777777" w:rsidR="00053EA6" w:rsidRPr="00F17A1E" w:rsidRDefault="00B90473" w:rsidP="00D03512">
      <w:pPr>
        <w:pStyle w:val="Heading2"/>
        <w:rPr>
          <w:rFonts w:asciiTheme="majorHAnsi" w:hAnsiTheme="majorHAnsi" w:cstheme="majorHAnsi"/>
        </w:rPr>
      </w:pPr>
      <w:bookmarkStart w:id="50" w:name="_Toc8810776"/>
      <w:bookmarkStart w:id="51" w:name="_Toc8810970"/>
      <w:r w:rsidRPr="00F17A1E">
        <w:rPr>
          <w:rFonts w:asciiTheme="majorHAnsi" w:hAnsiTheme="majorHAnsi" w:cstheme="majorHAnsi"/>
        </w:rPr>
        <w:t>4</w:t>
      </w:r>
      <w:r w:rsidR="00053EA6" w:rsidRPr="00F17A1E">
        <w:rPr>
          <w:rFonts w:asciiTheme="majorHAnsi" w:hAnsiTheme="majorHAnsi" w:cstheme="majorHAnsi"/>
        </w:rPr>
        <w:t>.</w:t>
      </w:r>
      <w:r w:rsidRPr="00F17A1E">
        <w:rPr>
          <w:rFonts w:asciiTheme="majorHAnsi" w:hAnsiTheme="majorHAnsi" w:cstheme="majorHAnsi"/>
        </w:rPr>
        <w:t>3</w:t>
      </w:r>
      <w:r w:rsidR="00053EA6" w:rsidRPr="00F17A1E">
        <w:rPr>
          <w:rFonts w:asciiTheme="majorHAnsi" w:hAnsiTheme="majorHAnsi" w:cstheme="majorHAnsi"/>
        </w:rPr>
        <w:t>. Елементи на понудата</w:t>
      </w:r>
      <w:bookmarkEnd w:id="50"/>
      <w:bookmarkEnd w:id="51"/>
    </w:p>
    <w:p w14:paraId="5A906218" w14:textId="77777777" w:rsidR="00053EA6" w:rsidRPr="00F17A1E" w:rsidRDefault="00970BEE"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 xml:space="preserve">4.3.1 </w:t>
      </w:r>
      <w:r w:rsidR="00053EA6" w:rsidRPr="00F17A1E">
        <w:rPr>
          <w:rFonts w:asciiTheme="majorHAnsi" w:hAnsiTheme="majorHAnsi" w:cstheme="majorHAnsi"/>
          <w:sz w:val="22"/>
          <w:szCs w:val="22"/>
          <w:lang w:val="mk-MK"/>
        </w:rPr>
        <w:t>Понудата треба да е составена од следниве елементи:</w:t>
      </w:r>
    </w:p>
    <w:p w14:paraId="701029ED" w14:textId="77777777" w:rsidR="00053EA6" w:rsidRPr="00F17A1E" w:rsidRDefault="00053EA6" w:rsidP="00D03512">
      <w:pPr>
        <w:numPr>
          <w:ilvl w:val="0"/>
          <w:numId w:val="4"/>
        </w:numPr>
        <w:ind w:left="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Образец на понуда (Прилог 1),</w:t>
      </w:r>
    </w:p>
    <w:p w14:paraId="372568ED" w14:textId="77777777" w:rsidR="00053EA6" w:rsidRPr="00F17A1E" w:rsidRDefault="00053EA6" w:rsidP="00D03512">
      <w:pPr>
        <w:numPr>
          <w:ilvl w:val="0"/>
          <w:numId w:val="4"/>
        </w:numPr>
        <w:ind w:left="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Документ за регистрирана дејност,</w:t>
      </w:r>
    </w:p>
    <w:p w14:paraId="2A5756BC" w14:textId="77777777" w:rsidR="009D013E" w:rsidRPr="009D013E" w:rsidRDefault="00053EA6" w:rsidP="00EB22D9">
      <w:pPr>
        <w:numPr>
          <w:ilvl w:val="0"/>
          <w:numId w:val="4"/>
        </w:numPr>
        <w:ind w:left="0"/>
        <w:jc w:val="both"/>
        <w:rPr>
          <w:rFonts w:asciiTheme="majorHAnsi" w:hAnsiTheme="majorHAnsi" w:cstheme="majorHAnsi"/>
          <w:b/>
          <w:bCs/>
          <w:i/>
          <w:iCs/>
          <w:sz w:val="22"/>
          <w:szCs w:val="22"/>
          <w:u w:val="single"/>
        </w:rPr>
      </w:pPr>
      <w:r w:rsidRPr="009D013E">
        <w:rPr>
          <w:rFonts w:asciiTheme="majorHAnsi" w:hAnsiTheme="majorHAnsi" w:cstheme="majorHAnsi"/>
          <w:sz w:val="22"/>
          <w:szCs w:val="22"/>
          <w:lang w:val="mk-MK"/>
        </w:rPr>
        <w:t>Изјава за сериозност на понудата (Прилог 2),</w:t>
      </w:r>
    </w:p>
    <w:p w14:paraId="39AEFE22" w14:textId="1FF237E7" w:rsidR="009D013E" w:rsidRPr="009D013E" w:rsidRDefault="009D013E" w:rsidP="00EB22D9">
      <w:pPr>
        <w:numPr>
          <w:ilvl w:val="0"/>
          <w:numId w:val="4"/>
        </w:numPr>
        <w:ind w:left="0"/>
        <w:jc w:val="both"/>
        <w:rPr>
          <w:rFonts w:asciiTheme="majorHAnsi" w:hAnsiTheme="majorHAnsi" w:cstheme="majorHAnsi"/>
          <w:b/>
          <w:bCs/>
          <w:i/>
          <w:iCs/>
          <w:sz w:val="22"/>
          <w:szCs w:val="22"/>
          <w:u w:val="single"/>
        </w:rPr>
      </w:pPr>
      <w:r w:rsidRPr="009D013E">
        <w:rPr>
          <w:rFonts w:asciiTheme="majorHAnsi" w:hAnsiTheme="majorHAnsi" w:cstheme="majorHAnsi"/>
          <w:b/>
          <w:bCs/>
          <w:i/>
          <w:iCs/>
          <w:sz w:val="22"/>
          <w:szCs w:val="22"/>
          <w:u w:val="single"/>
        </w:rPr>
        <w:t>Решение - Одобрение за промет на големо со лекови или медицински средства согласно Законот за лекови и медицински средства</w:t>
      </w:r>
    </w:p>
    <w:p w14:paraId="5E103E75" w14:textId="44D1AB46" w:rsidR="008E2F84" w:rsidRDefault="008E2F84" w:rsidP="008E2F84">
      <w:pPr>
        <w:jc w:val="both"/>
        <w:rPr>
          <w:rFonts w:asciiTheme="majorHAnsi" w:hAnsiTheme="majorHAnsi" w:cstheme="majorHAnsi"/>
          <w:sz w:val="22"/>
          <w:szCs w:val="22"/>
          <w:lang w:val="mk-MK"/>
        </w:rPr>
      </w:pPr>
    </w:p>
    <w:p w14:paraId="3AA47106" w14:textId="77777777" w:rsidR="008E2F84" w:rsidRPr="00F17A1E" w:rsidRDefault="008E2F84" w:rsidP="008E2F84">
      <w:pPr>
        <w:jc w:val="both"/>
        <w:rPr>
          <w:rFonts w:asciiTheme="majorHAnsi" w:hAnsiTheme="majorHAnsi" w:cstheme="majorHAnsi"/>
          <w:sz w:val="22"/>
          <w:szCs w:val="22"/>
          <w:lang w:val="mk-MK"/>
        </w:rPr>
      </w:pPr>
    </w:p>
    <w:p w14:paraId="2B0AC19F" w14:textId="77777777" w:rsidR="00B90473" w:rsidRPr="00F17A1E" w:rsidRDefault="00053EA6" w:rsidP="00D03512">
      <w:pPr>
        <w:pStyle w:val="Heading2"/>
        <w:rPr>
          <w:rFonts w:asciiTheme="majorHAnsi" w:hAnsiTheme="majorHAnsi" w:cstheme="majorHAnsi"/>
        </w:rPr>
      </w:pPr>
      <w:bookmarkStart w:id="52" w:name="_Toc8810777"/>
      <w:bookmarkStart w:id="53" w:name="_Toc8810971"/>
      <w:r w:rsidRPr="00F17A1E">
        <w:rPr>
          <w:rFonts w:asciiTheme="majorHAnsi" w:hAnsiTheme="majorHAnsi" w:cstheme="majorHAnsi"/>
        </w:rPr>
        <w:t>4.</w:t>
      </w:r>
      <w:r w:rsidR="00B90473" w:rsidRPr="00F17A1E">
        <w:rPr>
          <w:rFonts w:asciiTheme="majorHAnsi" w:hAnsiTheme="majorHAnsi" w:cstheme="majorHAnsi"/>
        </w:rPr>
        <w:t>4 Подизведување</w:t>
      </w:r>
      <w:bookmarkEnd w:id="52"/>
      <w:bookmarkEnd w:id="53"/>
      <w:r w:rsidRPr="00F17A1E">
        <w:rPr>
          <w:rFonts w:asciiTheme="majorHAnsi" w:hAnsiTheme="majorHAnsi" w:cstheme="majorHAnsi"/>
        </w:rPr>
        <w:t xml:space="preserve"> </w:t>
      </w:r>
    </w:p>
    <w:p w14:paraId="56B2B4DF" w14:textId="77777777" w:rsidR="00053EA6" w:rsidRPr="00F17A1E" w:rsidRDefault="00B90473"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 xml:space="preserve">4.4.1 </w:t>
      </w:r>
      <w:r w:rsidR="00053EA6" w:rsidRPr="00F17A1E">
        <w:rPr>
          <w:rFonts w:asciiTheme="majorHAnsi" w:hAnsiTheme="majorHAnsi" w:cstheme="majorHAnsi"/>
          <w:sz w:val="22"/>
          <w:szCs w:val="22"/>
          <w:lang w:val="sl-SI"/>
        </w:rPr>
        <w:t>Понудувачот може дел од договорот за јавна набавка да додели на подизведувач</w:t>
      </w:r>
      <w:r w:rsidR="00053EA6" w:rsidRPr="00F17A1E">
        <w:rPr>
          <w:rFonts w:asciiTheme="majorHAnsi" w:hAnsiTheme="majorHAnsi" w:cstheme="majorHAnsi"/>
          <w:sz w:val="22"/>
          <w:szCs w:val="22"/>
          <w:lang w:val="mk-MK"/>
        </w:rPr>
        <w:t>. Доколку понудувачот користи подизведувач при извршувањето на договорот за јавна набавка, во понудата:</w:t>
      </w:r>
    </w:p>
    <w:p w14:paraId="20D1AD20" w14:textId="77777777" w:rsidR="00053EA6" w:rsidRPr="00F17A1E" w:rsidRDefault="00053EA6" w:rsidP="008F382B">
      <w:pPr>
        <w:numPr>
          <w:ilvl w:val="0"/>
          <w:numId w:val="5"/>
        </w:numPr>
        <w:tabs>
          <w:tab w:val="clear" w:pos="0"/>
          <w:tab w:val="num" w:pos="270"/>
        </w:tabs>
        <w:ind w:left="540" w:hanging="18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ги наведува сите подизведувачи, како и секој дел од договорот за кој има намера да го додели на подизведувачи;</w:t>
      </w:r>
    </w:p>
    <w:p w14:paraId="26EB5D7F" w14:textId="77777777" w:rsidR="00053EA6" w:rsidRPr="00F17A1E" w:rsidRDefault="00053EA6" w:rsidP="008F382B">
      <w:pPr>
        <w:numPr>
          <w:ilvl w:val="0"/>
          <w:numId w:val="5"/>
        </w:numPr>
        <w:tabs>
          <w:tab w:val="clear" w:pos="0"/>
          <w:tab w:val="num" w:pos="270"/>
        </w:tabs>
        <w:ind w:left="540" w:hanging="18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доставува контакт податоци за законските застапници на предложените подизведувачи;</w:t>
      </w:r>
    </w:p>
    <w:p w14:paraId="2E6EA5CF" w14:textId="77777777" w:rsidR="00053EA6" w:rsidRPr="00F17A1E" w:rsidRDefault="00053EA6" w:rsidP="008F382B">
      <w:pPr>
        <w:numPr>
          <w:ilvl w:val="0"/>
          <w:numId w:val="5"/>
        </w:numPr>
        <w:tabs>
          <w:tab w:val="clear" w:pos="0"/>
          <w:tab w:val="num" w:pos="270"/>
        </w:tabs>
        <w:ind w:left="540" w:hanging="18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доставува документација за утврдување способност на предложените подизведувачи и</w:t>
      </w:r>
    </w:p>
    <w:p w14:paraId="65DBB36A" w14:textId="77777777" w:rsidR="00053EA6" w:rsidRPr="00F17A1E" w:rsidRDefault="00053EA6" w:rsidP="008F382B">
      <w:pPr>
        <w:numPr>
          <w:ilvl w:val="0"/>
          <w:numId w:val="5"/>
        </w:numPr>
        <w:tabs>
          <w:tab w:val="clear" w:pos="0"/>
          <w:tab w:val="num" w:pos="270"/>
        </w:tabs>
        <w:ind w:left="540" w:hanging="18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доставува барање од подизведувачот за директно плаќање, доколку подизведувачот го бара тоа.</w:t>
      </w:r>
    </w:p>
    <w:p w14:paraId="387ED2B5" w14:textId="77777777" w:rsidR="00053EA6" w:rsidRPr="00F17A1E" w:rsidRDefault="00053EA6" w:rsidP="00D03512">
      <w:pPr>
        <w:tabs>
          <w:tab w:val="left" w:pos="1150"/>
        </w:tabs>
        <w:jc w:val="both"/>
        <w:rPr>
          <w:rFonts w:asciiTheme="majorHAnsi" w:hAnsiTheme="majorHAnsi" w:cstheme="majorHAnsi"/>
          <w:sz w:val="18"/>
          <w:szCs w:val="18"/>
          <w:lang w:val="en-US"/>
        </w:rPr>
      </w:pPr>
    </w:p>
    <w:p w14:paraId="7466447D" w14:textId="77777777" w:rsidR="00053EA6" w:rsidRPr="00F17A1E" w:rsidRDefault="00B90473" w:rsidP="00D03512">
      <w:pPr>
        <w:pStyle w:val="Heading2"/>
        <w:rPr>
          <w:rFonts w:asciiTheme="majorHAnsi" w:hAnsiTheme="majorHAnsi" w:cstheme="majorHAnsi"/>
        </w:rPr>
      </w:pPr>
      <w:bookmarkStart w:id="54" w:name="_Toc8810778"/>
      <w:bookmarkStart w:id="55" w:name="_Toc8810972"/>
      <w:r w:rsidRPr="00F17A1E">
        <w:rPr>
          <w:rFonts w:asciiTheme="majorHAnsi" w:hAnsiTheme="majorHAnsi" w:cstheme="majorHAnsi"/>
        </w:rPr>
        <w:t>4.5</w:t>
      </w:r>
      <w:r w:rsidR="00053EA6" w:rsidRPr="00F17A1E">
        <w:rPr>
          <w:rFonts w:asciiTheme="majorHAnsi" w:hAnsiTheme="majorHAnsi" w:cstheme="majorHAnsi"/>
        </w:rPr>
        <w:t xml:space="preserve"> Отворање на понудите</w:t>
      </w:r>
      <w:bookmarkEnd w:id="54"/>
      <w:bookmarkEnd w:id="55"/>
    </w:p>
    <w:p w14:paraId="125E6E58" w14:textId="7626C855" w:rsidR="00053EA6" w:rsidRPr="00F17A1E" w:rsidRDefault="00B90473" w:rsidP="00D03512">
      <w:pPr>
        <w:jc w:val="both"/>
        <w:rPr>
          <w:rFonts w:asciiTheme="majorHAnsi" w:hAnsiTheme="majorHAnsi" w:cstheme="majorHAnsi"/>
          <w:i/>
          <w:sz w:val="18"/>
          <w:szCs w:val="18"/>
          <w:lang w:val="ru-RU"/>
        </w:rPr>
      </w:pPr>
      <w:r w:rsidRPr="00F17A1E">
        <w:rPr>
          <w:rFonts w:asciiTheme="majorHAnsi" w:hAnsiTheme="majorHAnsi" w:cstheme="majorHAnsi"/>
          <w:sz w:val="22"/>
          <w:szCs w:val="22"/>
          <w:lang w:val="mk-MK"/>
        </w:rPr>
        <w:t>4</w:t>
      </w:r>
      <w:r w:rsidR="00053EA6"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5.</w:t>
      </w:r>
      <w:r w:rsidR="00053EA6" w:rsidRPr="00F17A1E">
        <w:rPr>
          <w:rFonts w:asciiTheme="majorHAnsi" w:hAnsiTheme="majorHAnsi" w:cstheme="majorHAnsi"/>
          <w:sz w:val="22"/>
          <w:szCs w:val="22"/>
          <w:lang w:val="mk-MK"/>
        </w:rPr>
        <w:t xml:space="preserve">1 Отворањето на понудите е јавно, а ќе се изврши на ден </w:t>
      </w:r>
      <w:r w:rsidR="00BC13E7" w:rsidRPr="00BC13E7">
        <w:rPr>
          <w:rFonts w:asciiTheme="majorHAnsi" w:hAnsiTheme="majorHAnsi" w:cstheme="majorHAnsi"/>
          <w:b/>
          <w:bCs/>
          <w:i/>
          <w:iCs/>
          <w:sz w:val="28"/>
          <w:szCs w:val="28"/>
          <w:u w:val="single"/>
          <w:lang w:val="mk-MK"/>
        </w:rPr>
        <w:t xml:space="preserve">09.01.2023 </w:t>
      </w:r>
      <w:r w:rsidR="004F373F" w:rsidRPr="004F373F">
        <w:rPr>
          <w:rFonts w:asciiTheme="majorHAnsi" w:hAnsiTheme="majorHAnsi" w:cstheme="majorHAnsi"/>
          <w:sz w:val="22"/>
          <w:szCs w:val="22"/>
          <w:lang w:val="mk-MK"/>
        </w:rPr>
        <w:t xml:space="preserve"> </w:t>
      </w:r>
      <w:r w:rsidR="00053EA6" w:rsidRPr="00F17A1E">
        <w:rPr>
          <w:rFonts w:asciiTheme="majorHAnsi" w:hAnsiTheme="majorHAnsi" w:cstheme="majorHAnsi"/>
          <w:sz w:val="22"/>
          <w:szCs w:val="22"/>
          <w:lang w:val="mk-MK"/>
        </w:rPr>
        <w:t xml:space="preserve">во </w:t>
      </w:r>
      <w:r w:rsidR="004F373F" w:rsidRPr="005236F2">
        <w:rPr>
          <w:rFonts w:asciiTheme="majorHAnsi" w:hAnsiTheme="majorHAnsi" w:cstheme="majorHAnsi"/>
          <w:b/>
          <w:bCs/>
          <w:i/>
          <w:iCs/>
          <w:sz w:val="28"/>
          <w:szCs w:val="28"/>
          <w:u w:val="single"/>
          <w:lang w:val="mk-MK"/>
        </w:rPr>
        <w:t>11</w:t>
      </w:r>
      <w:r w:rsidR="004F373F" w:rsidRPr="005236F2">
        <w:rPr>
          <w:rFonts w:asciiTheme="majorHAnsi" w:hAnsiTheme="majorHAnsi" w:cstheme="majorHAnsi"/>
          <w:b/>
          <w:bCs/>
          <w:i/>
          <w:iCs/>
          <w:sz w:val="28"/>
          <w:szCs w:val="28"/>
          <w:u w:val="single"/>
          <w:vertAlign w:val="superscript"/>
          <w:lang w:val="mk-MK"/>
        </w:rPr>
        <w:t>00</w:t>
      </w:r>
      <w:r w:rsidR="00053EA6" w:rsidRPr="00F17A1E">
        <w:rPr>
          <w:rFonts w:asciiTheme="majorHAnsi" w:hAnsiTheme="majorHAnsi" w:cstheme="majorHAnsi"/>
          <w:sz w:val="22"/>
          <w:szCs w:val="22"/>
          <w:lang w:val="mk-MK"/>
        </w:rPr>
        <w:t xml:space="preserve"> во време определено во тендерската документација како краен рок за поднесување на понудите, </w:t>
      </w:r>
      <w:r w:rsidR="004F373F">
        <w:rPr>
          <w:rFonts w:asciiTheme="majorHAnsi" w:hAnsiTheme="majorHAnsi" w:cstheme="majorHAnsi"/>
          <w:sz w:val="22"/>
          <w:szCs w:val="22"/>
          <w:lang w:val="mk-MK"/>
        </w:rPr>
        <w:t>во просториите на ЈЗУ Психијатриска болница Демир Хисар</w:t>
      </w:r>
      <w:r w:rsidR="00053EA6" w:rsidRPr="00F17A1E">
        <w:rPr>
          <w:rFonts w:asciiTheme="majorHAnsi" w:hAnsiTheme="majorHAnsi" w:cstheme="majorHAnsi"/>
          <w:sz w:val="22"/>
          <w:szCs w:val="22"/>
          <w:lang w:val="mk-MK"/>
        </w:rPr>
        <w:t>.</w:t>
      </w:r>
    </w:p>
    <w:p w14:paraId="4BBBCE0E" w14:textId="77777777" w:rsidR="00053EA6" w:rsidRPr="00F17A1E" w:rsidRDefault="00B90473" w:rsidP="00D03512">
      <w:pPr>
        <w:tabs>
          <w:tab w:val="left" w:pos="360"/>
        </w:tabs>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4</w:t>
      </w:r>
      <w:r w:rsidR="00053EA6"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5</w:t>
      </w:r>
      <w:r w:rsidR="00053EA6"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2</w:t>
      </w:r>
      <w:r w:rsidR="00053EA6" w:rsidRPr="00F17A1E">
        <w:rPr>
          <w:rFonts w:asciiTheme="majorHAnsi" w:hAnsiTheme="majorHAnsi" w:cstheme="majorHAnsi"/>
          <w:sz w:val="22"/>
          <w:szCs w:val="22"/>
          <w:lang w:val="mk-MK"/>
        </w:rPr>
        <w:t xml:space="preserve"> Понудувачот може да има свој овластен претставник на јавното отворање на понудите, при што овластениот преставник треба на </w:t>
      </w:r>
      <w:r w:rsidR="00970BEE" w:rsidRPr="00F17A1E">
        <w:rPr>
          <w:rFonts w:asciiTheme="majorHAnsi" w:hAnsiTheme="majorHAnsi" w:cstheme="majorHAnsi"/>
          <w:sz w:val="22"/>
          <w:szCs w:val="22"/>
          <w:lang w:val="mk-MK"/>
        </w:rPr>
        <w:t>к</w:t>
      </w:r>
      <w:r w:rsidR="00053EA6" w:rsidRPr="00F17A1E">
        <w:rPr>
          <w:rFonts w:asciiTheme="majorHAnsi" w:hAnsiTheme="majorHAnsi" w:cstheme="majorHAnsi"/>
          <w:sz w:val="22"/>
          <w:szCs w:val="22"/>
          <w:lang w:val="mk-MK"/>
        </w:rPr>
        <w:t>омисијата да и предаде писмено овластување од понудувачот, доколку сака да даде забелешки на постапката на јавно отворање.</w:t>
      </w:r>
    </w:p>
    <w:p w14:paraId="7EDCCFBD" w14:textId="77777777" w:rsidR="00B90473" w:rsidRPr="00F17A1E" w:rsidRDefault="00B90473" w:rsidP="00D03512">
      <w:pPr>
        <w:tabs>
          <w:tab w:val="left" w:pos="360"/>
        </w:tabs>
        <w:jc w:val="both"/>
        <w:rPr>
          <w:rFonts w:asciiTheme="majorHAnsi" w:hAnsiTheme="majorHAnsi" w:cstheme="majorHAnsi"/>
          <w:sz w:val="22"/>
          <w:szCs w:val="22"/>
          <w:lang w:val="mk-MK"/>
        </w:rPr>
      </w:pPr>
      <w:r w:rsidRPr="00F17A1E">
        <w:rPr>
          <w:rFonts w:asciiTheme="majorHAnsi" w:hAnsiTheme="majorHAnsi" w:cstheme="majorHAnsi"/>
          <w:sz w:val="22"/>
          <w:szCs w:val="22"/>
          <w:lang w:val="ru-RU"/>
        </w:rPr>
        <w:t>4.5</w:t>
      </w:r>
      <w:r w:rsidR="00053EA6" w:rsidRPr="00F17A1E">
        <w:rPr>
          <w:rFonts w:asciiTheme="majorHAnsi" w:hAnsiTheme="majorHAnsi" w:cstheme="majorHAnsi"/>
          <w:sz w:val="22"/>
          <w:szCs w:val="22"/>
          <w:lang w:val="mk-MK"/>
        </w:rPr>
        <w:t>.</w:t>
      </w:r>
      <w:r w:rsidR="00053EA6" w:rsidRPr="00F17A1E">
        <w:rPr>
          <w:rFonts w:asciiTheme="majorHAnsi" w:hAnsiTheme="majorHAnsi" w:cstheme="majorHAnsi"/>
          <w:sz w:val="22"/>
          <w:szCs w:val="22"/>
          <w:lang w:val="ru-RU"/>
        </w:rPr>
        <w:t>3</w:t>
      </w:r>
      <w:r w:rsidR="00053EA6" w:rsidRPr="00F17A1E">
        <w:rPr>
          <w:rFonts w:asciiTheme="majorHAnsi" w:hAnsiTheme="majorHAnsi" w:cstheme="majorHAnsi"/>
          <w:sz w:val="22"/>
          <w:szCs w:val="22"/>
          <w:lang w:val="mk-MK"/>
        </w:rPr>
        <w:t xml:space="preserve"> Комисијата за јавни набавки ќе пристапи кон отворање на понудите доколку е пристигната и само една понуда. </w:t>
      </w:r>
    </w:p>
    <w:p w14:paraId="2E5FEC15" w14:textId="77777777" w:rsidR="00053EA6" w:rsidRPr="00F17A1E" w:rsidRDefault="005F7485" w:rsidP="00D03512">
      <w:pPr>
        <w:pStyle w:val="Heading1"/>
        <w:ind w:left="0"/>
        <w:rPr>
          <w:rFonts w:asciiTheme="majorHAnsi" w:hAnsiTheme="majorHAnsi" w:cstheme="majorHAnsi"/>
        </w:rPr>
      </w:pPr>
      <w:bookmarkStart w:id="56" w:name="_Toc8810973"/>
      <w:bookmarkStart w:id="57" w:name="_Toc8811071"/>
      <w:r w:rsidRPr="00F17A1E">
        <w:rPr>
          <w:rFonts w:asciiTheme="majorHAnsi" w:hAnsiTheme="majorHAnsi" w:cstheme="majorHAnsi"/>
        </w:rPr>
        <w:t>5</w:t>
      </w:r>
      <w:r w:rsidR="00B90473" w:rsidRPr="00F17A1E">
        <w:rPr>
          <w:rFonts w:asciiTheme="majorHAnsi" w:hAnsiTheme="majorHAnsi" w:cstheme="majorHAnsi"/>
          <w:lang w:val="en-US"/>
        </w:rPr>
        <w:t xml:space="preserve">. </w:t>
      </w:r>
      <w:r w:rsidR="00B90473" w:rsidRPr="00F17A1E">
        <w:rPr>
          <w:rFonts w:asciiTheme="majorHAnsi" w:hAnsiTheme="majorHAnsi" w:cstheme="majorHAnsi"/>
        </w:rPr>
        <w:t>ЕВАЛУАЦИЈА НА ПОНУДИТЕ</w:t>
      </w:r>
      <w:bookmarkEnd w:id="56"/>
      <w:bookmarkEnd w:id="57"/>
    </w:p>
    <w:p w14:paraId="1D018B87" w14:textId="77777777" w:rsidR="001152D4" w:rsidRPr="00F17A1E" w:rsidRDefault="00B90473" w:rsidP="00D03512">
      <w:pPr>
        <w:pStyle w:val="Heading2"/>
        <w:rPr>
          <w:rFonts w:asciiTheme="majorHAnsi" w:hAnsiTheme="majorHAnsi" w:cstheme="majorHAnsi"/>
        </w:rPr>
      </w:pPr>
      <w:bookmarkStart w:id="58" w:name="_Toc8810780"/>
      <w:bookmarkStart w:id="59" w:name="_Toc8810974"/>
      <w:r w:rsidRPr="00F17A1E">
        <w:rPr>
          <w:rFonts w:asciiTheme="majorHAnsi" w:hAnsiTheme="majorHAnsi" w:cstheme="majorHAnsi"/>
        </w:rPr>
        <w:t>5</w:t>
      </w:r>
      <w:r w:rsidR="001152D4" w:rsidRPr="00F17A1E">
        <w:rPr>
          <w:rFonts w:asciiTheme="majorHAnsi" w:hAnsiTheme="majorHAnsi" w:cstheme="majorHAnsi"/>
          <w:lang w:val="en-US"/>
        </w:rPr>
        <w:t>.</w:t>
      </w:r>
      <w:r w:rsidRPr="00F17A1E">
        <w:rPr>
          <w:rFonts w:asciiTheme="majorHAnsi" w:hAnsiTheme="majorHAnsi" w:cstheme="majorHAnsi"/>
        </w:rPr>
        <w:t>1</w:t>
      </w:r>
      <w:r w:rsidR="001152D4" w:rsidRPr="00F17A1E">
        <w:rPr>
          <w:rFonts w:asciiTheme="majorHAnsi" w:hAnsiTheme="majorHAnsi" w:cstheme="majorHAnsi"/>
          <w:lang w:val="en-US"/>
        </w:rPr>
        <w:t xml:space="preserve"> </w:t>
      </w:r>
      <w:r w:rsidR="001152D4" w:rsidRPr="00F17A1E">
        <w:rPr>
          <w:rFonts w:asciiTheme="majorHAnsi" w:hAnsiTheme="majorHAnsi" w:cstheme="majorHAnsi"/>
        </w:rPr>
        <w:t>Критериуми за утврдување на способност на понудувачите</w:t>
      </w:r>
      <w:bookmarkEnd w:id="58"/>
      <w:bookmarkEnd w:id="59"/>
    </w:p>
    <w:p w14:paraId="5F5286FE" w14:textId="77777777" w:rsidR="005309D3" w:rsidRPr="00F17A1E" w:rsidRDefault="005309D3" w:rsidP="00D03512">
      <w:pPr>
        <w:jc w:val="both"/>
        <w:rPr>
          <w:rFonts w:asciiTheme="majorHAnsi" w:hAnsiTheme="majorHAnsi" w:cstheme="majorHAnsi"/>
          <w:b/>
          <w:sz w:val="22"/>
          <w:szCs w:val="22"/>
          <w:lang w:val="mk-MK"/>
        </w:rPr>
      </w:pPr>
      <w:r w:rsidRPr="00F17A1E">
        <w:rPr>
          <w:rFonts w:asciiTheme="majorHAnsi" w:hAnsiTheme="majorHAnsi" w:cstheme="majorHAnsi"/>
          <w:sz w:val="22"/>
          <w:szCs w:val="22"/>
          <w:lang w:val="mk-MK"/>
        </w:rPr>
        <w:t xml:space="preserve">За да учествуваат во постапката за </w:t>
      </w:r>
      <w:r w:rsidR="003B7B5A" w:rsidRPr="00F17A1E">
        <w:rPr>
          <w:rFonts w:asciiTheme="majorHAnsi" w:hAnsiTheme="majorHAnsi" w:cstheme="majorHAnsi"/>
          <w:sz w:val="22"/>
          <w:szCs w:val="22"/>
          <w:lang w:val="mk-MK"/>
        </w:rPr>
        <w:t>јавна набавка</w:t>
      </w:r>
      <w:r w:rsidRPr="00F17A1E">
        <w:rPr>
          <w:rFonts w:asciiTheme="majorHAnsi" w:hAnsiTheme="majorHAnsi" w:cstheme="majorHAnsi"/>
          <w:sz w:val="22"/>
          <w:szCs w:val="22"/>
          <w:lang w:val="mk-MK"/>
        </w:rPr>
        <w:t xml:space="preserve">, </w:t>
      </w:r>
      <w:r w:rsidR="003B7B5A" w:rsidRPr="00F17A1E">
        <w:rPr>
          <w:rFonts w:asciiTheme="majorHAnsi" w:hAnsiTheme="majorHAnsi" w:cstheme="majorHAnsi"/>
          <w:sz w:val="22"/>
          <w:szCs w:val="22"/>
          <w:lang w:val="mk-MK"/>
        </w:rPr>
        <w:t>економските оператори</w:t>
      </w:r>
      <w:r w:rsidRPr="00F17A1E">
        <w:rPr>
          <w:rFonts w:asciiTheme="majorHAnsi" w:hAnsiTheme="majorHAnsi" w:cstheme="majorHAnsi"/>
          <w:sz w:val="22"/>
          <w:szCs w:val="22"/>
          <w:lang w:val="mk-MK"/>
        </w:rPr>
        <w:t xml:space="preserve"> </w:t>
      </w:r>
      <w:r w:rsidR="00C46E76" w:rsidRPr="00F17A1E">
        <w:rPr>
          <w:rFonts w:asciiTheme="majorHAnsi" w:hAnsiTheme="majorHAnsi" w:cstheme="majorHAnsi"/>
          <w:sz w:val="22"/>
          <w:szCs w:val="22"/>
          <w:lang w:val="mk-MK"/>
        </w:rPr>
        <w:t xml:space="preserve">треба да докажат дека ја имаат потребната </w:t>
      </w:r>
      <w:r w:rsidR="00C46E76" w:rsidRPr="00F17A1E">
        <w:rPr>
          <w:rFonts w:asciiTheme="majorHAnsi" w:hAnsiTheme="majorHAnsi" w:cstheme="majorHAnsi"/>
          <w:b/>
          <w:sz w:val="22"/>
          <w:szCs w:val="22"/>
          <w:lang w:val="mk-MK"/>
        </w:rPr>
        <w:t>с</w:t>
      </w:r>
      <w:r w:rsidRPr="00F17A1E">
        <w:rPr>
          <w:rFonts w:asciiTheme="majorHAnsi" w:hAnsiTheme="majorHAnsi" w:cstheme="majorHAnsi"/>
          <w:b/>
          <w:sz w:val="22"/>
          <w:szCs w:val="22"/>
          <w:lang w:val="mk-MK"/>
        </w:rPr>
        <w:t>пособност за вршење на професионална дејност</w:t>
      </w:r>
      <w:r w:rsidR="003F2A77" w:rsidRPr="00F17A1E">
        <w:rPr>
          <w:rFonts w:asciiTheme="majorHAnsi" w:hAnsiTheme="majorHAnsi" w:cstheme="majorHAnsi"/>
          <w:b/>
          <w:sz w:val="22"/>
          <w:szCs w:val="22"/>
          <w:lang w:val="mk-MK"/>
        </w:rPr>
        <w:t>.</w:t>
      </w:r>
    </w:p>
    <w:p w14:paraId="7C11AD04" w14:textId="7BC5CA09" w:rsidR="005309D3" w:rsidRDefault="00C46E76"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 xml:space="preserve">5.1.1 </w:t>
      </w:r>
      <w:r w:rsidR="005F7485" w:rsidRPr="00F17A1E">
        <w:rPr>
          <w:rFonts w:asciiTheme="majorHAnsi" w:hAnsiTheme="majorHAnsi" w:cstheme="majorHAnsi"/>
          <w:sz w:val="22"/>
          <w:szCs w:val="22"/>
          <w:lang w:val="mk-MK"/>
        </w:rPr>
        <w:t xml:space="preserve">Економскиот оператор </w:t>
      </w:r>
      <w:r w:rsidR="005309D3" w:rsidRPr="00F17A1E">
        <w:rPr>
          <w:rFonts w:asciiTheme="majorHAnsi" w:hAnsiTheme="majorHAnsi" w:cstheme="majorHAnsi"/>
          <w:sz w:val="22"/>
          <w:szCs w:val="22"/>
          <w:lang w:val="mk-MK"/>
        </w:rPr>
        <w:t>треба да е регистриран како физичко или правно лице за вршење на дејноста поврзана со предметот на договорот за јавна набавка или да припаѓа на соодветно професионално здружение согласно со прописите на земјата каде што е регистриран</w:t>
      </w:r>
      <w:r w:rsidR="00553EC5">
        <w:rPr>
          <w:rFonts w:asciiTheme="majorHAnsi" w:hAnsiTheme="majorHAnsi" w:cstheme="majorHAnsi"/>
          <w:sz w:val="22"/>
          <w:szCs w:val="22"/>
          <w:lang w:val="mk-MK"/>
        </w:rPr>
        <w:t>,</w:t>
      </w:r>
    </w:p>
    <w:p w14:paraId="4F868C53" w14:textId="6D861AF6" w:rsidR="009D013E" w:rsidRPr="009D013E" w:rsidRDefault="009D013E" w:rsidP="009D013E">
      <w:pPr>
        <w:rPr>
          <w:rFonts w:asciiTheme="majorHAnsi" w:hAnsiTheme="majorHAnsi" w:cstheme="majorHAnsi"/>
          <w:b/>
          <w:bCs/>
          <w:i/>
          <w:iCs/>
          <w:sz w:val="22"/>
          <w:szCs w:val="22"/>
          <w:u w:val="single"/>
        </w:rPr>
      </w:pPr>
      <w:r w:rsidRPr="009D013E">
        <w:rPr>
          <w:rFonts w:asciiTheme="majorHAnsi" w:hAnsiTheme="majorHAnsi" w:cstheme="majorHAnsi"/>
          <w:b/>
          <w:bCs/>
          <w:i/>
          <w:iCs/>
          <w:sz w:val="22"/>
          <w:szCs w:val="22"/>
          <w:u w:val="single"/>
        </w:rPr>
        <w:t>- Решение - Одобрение за промет на големо со лекови или медицински средства согласно Законот за лекови и медицински средства</w:t>
      </w:r>
    </w:p>
    <w:p w14:paraId="2EBDB233" w14:textId="77777777" w:rsidR="00553EC5" w:rsidRPr="00F17A1E" w:rsidRDefault="00553EC5" w:rsidP="00D03512">
      <w:pPr>
        <w:jc w:val="both"/>
        <w:rPr>
          <w:rFonts w:asciiTheme="majorHAnsi" w:hAnsiTheme="majorHAnsi" w:cstheme="majorHAnsi"/>
          <w:sz w:val="22"/>
          <w:szCs w:val="22"/>
          <w:lang w:val="mk-MK"/>
        </w:rPr>
      </w:pPr>
    </w:p>
    <w:p w14:paraId="4D275E20" w14:textId="77777777" w:rsidR="003F2A77" w:rsidRPr="00F17A1E" w:rsidRDefault="003F2A77" w:rsidP="00D03512">
      <w:pPr>
        <w:tabs>
          <w:tab w:val="left" w:pos="1150"/>
        </w:tabs>
        <w:jc w:val="both"/>
        <w:rPr>
          <w:rFonts w:asciiTheme="majorHAnsi" w:hAnsiTheme="majorHAnsi" w:cstheme="majorHAnsi"/>
          <w:i/>
          <w:sz w:val="18"/>
          <w:szCs w:val="18"/>
          <w:lang w:val="en-US"/>
        </w:rPr>
      </w:pPr>
    </w:p>
    <w:p w14:paraId="7A52CC36" w14:textId="77777777" w:rsidR="005309D3" w:rsidRPr="00F17A1E" w:rsidRDefault="00C46E76" w:rsidP="00D03512">
      <w:pPr>
        <w:pStyle w:val="Heading2"/>
        <w:rPr>
          <w:rFonts w:asciiTheme="majorHAnsi" w:hAnsiTheme="majorHAnsi" w:cstheme="majorHAnsi"/>
        </w:rPr>
      </w:pPr>
      <w:bookmarkStart w:id="60" w:name="_Toc8810781"/>
      <w:bookmarkStart w:id="61" w:name="_Toc8810975"/>
      <w:r w:rsidRPr="00F17A1E">
        <w:rPr>
          <w:rFonts w:asciiTheme="majorHAnsi" w:hAnsiTheme="majorHAnsi" w:cstheme="majorHAnsi"/>
        </w:rPr>
        <w:t xml:space="preserve">5.2 </w:t>
      </w:r>
      <w:r w:rsidR="005309D3" w:rsidRPr="00F17A1E">
        <w:rPr>
          <w:rFonts w:asciiTheme="majorHAnsi" w:hAnsiTheme="majorHAnsi" w:cstheme="majorHAnsi"/>
        </w:rPr>
        <w:t>Начин на докажување на способноста на понудувачот</w:t>
      </w:r>
      <w:bookmarkEnd w:id="60"/>
      <w:bookmarkEnd w:id="61"/>
    </w:p>
    <w:p w14:paraId="5571249C" w14:textId="77777777" w:rsidR="00054442" w:rsidRPr="00F17A1E" w:rsidRDefault="00C46E76"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5.2</w:t>
      </w:r>
      <w:r w:rsidR="005309D3" w:rsidRPr="00F17A1E">
        <w:rPr>
          <w:rFonts w:asciiTheme="majorHAnsi" w:hAnsiTheme="majorHAnsi" w:cstheme="majorHAnsi"/>
          <w:sz w:val="22"/>
          <w:szCs w:val="22"/>
          <w:lang w:val="mk-MK"/>
        </w:rPr>
        <w:t>.1 За докажување на способноста за вршење на професионалната дејност, понудувачот треба да достави со својата понуда документ за регистрирана дејност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14:paraId="70964B36" w14:textId="77777777" w:rsidR="003F2A77" w:rsidRPr="00F17A1E" w:rsidRDefault="003F2A77" w:rsidP="00D03512">
      <w:pPr>
        <w:tabs>
          <w:tab w:val="left" w:pos="1150"/>
        </w:tabs>
        <w:jc w:val="both"/>
        <w:rPr>
          <w:rFonts w:asciiTheme="majorHAnsi" w:hAnsiTheme="majorHAnsi" w:cstheme="majorHAnsi"/>
          <w:sz w:val="22"/>
          <w:szCs w:val="22"/>
          <w:lang w:val="mk-MK"/>
        </w:rPr>
      </w:pPr>
    </w:p>
    <w:p w14:paraId="50D04EF4" w14:textId="77777777" w:rsidR="001152D4" w:rsidRPr="008F382B" w:rsidRDefault="00C46E76" w:rsidP="00D03512">
      <w:pPr>
        <w:pStyle w:val="Heading2"/>
        <w:rPr>
          <w:rFonts w:asciiTheme="majorHAnsi" w:hAnsiTheme="majorHAnsi" w:cstheme="majorHAnsi"/>
        </w:rPr>
      </w:pPr>
      <w:bookmarkStart w:id="62" w:name="_Toc8810782"/>
      <w:bookmarkStart w:id="63" w:name="_Toc8810976"/>
      <w:r w:rsidRPr="008F382B">
        <w:rPr>
          <w:rFonts w:asciiTheme="majorHAnsi" w:hAnsiTheme="majorHAnsi" w:cstheme="majorHAnsi"/>
        </w:rPr>
        <w:t>5.3</w:t>
      </w:r>
      <w:r w:rsidR="001152D4" w:rsidRPr="008F382B">
        <w:rPr>
          <w:rFonts w:asciiTheme="majorHAnsi" w:hAnsiTheme="majorHAnsi" w:cstheme="majorHAnsi"/>
        </w:rPr>
        <w:t xml:space="preserve"> Крит</w:t>
      </w:r>
      <w:r w:rsidR="00545A01" w:rsidRPr="008F382B">
        <w:rPr>
          <w:rFonts w:asciiTheme="majorHAnsi" w:hAnsiTheme="majorHAnsi" w:cstheme="majorHAnsi"/>
        </w:rPr>
        <w:t>ериум за избор на најповолна понуда</w:t>
      </w:r>
      <w:bookmarkEnd w:id="62"/>
      <w:bookmarkEnd w:id="63"/>
    </w:p>
    <w:p w14:paraId="6271B5B0" w14:textId="77777777" w:rsidR="00C603CE" w:rsidRPr="008F382B" w:rsidRDefault="00C46E76" w:rsidP="009A4E3B">
      <w:pPr>
        <w:jc w:val="both"/>
        <w:rPr>
          <w:rFonts w:asciiTheme="majorHAnsi" w:hAnsiTheme="majorHAnsi" w:cstheme="majorHAnsi"/>
          <w:sz w:val="22"/>
          <w:szCs w:val="22"/>
          <w:lang w:val="mk-MK"/>
        </w:rPr>
      </w:pPr>
      <w:r w:rsidRPr="008F382B">
        <w:rPr>
          <w:rFonts w:asciiTheme="majorHAnsi" w:hAnsiTheme="majorHAnsi" w:cstheme="majorHAnsi"/>
          <w:sz w:val="22"/>
          <w:szCs w:val="22"/>
          <w:lang w:val="mk-MK"/>
        </w:rPr>
        <w:t>5.3</w:t>
      </w:r>
      <w:r w:rsidR="00EF276E" w:rsidRPr="008F382B">
        <w:rPr>
          <w:rFonts w:asciiTheme="majorHAnsi" w:hAnsiTheme="majorHAnsi" w:cstheme="majorHAnsi"/>
          <w:sz w:val="22"/>
          <w:szCs w:val="22"/>
          <w:lang w:val="mk-MK"/>
        </w:rPr>
        <w:t xml:space="preserve">.1 </w:t>
      </w:r>
      <w:r w:rsidR="00545A01" w:rsidRPr="008F382B">
        <w:rPr>
          <w:rFonts w:asciiTheme="majorHAnsi" w:hAnsiTheme="majorHAnsi" w:cstheme="majorHAnsi"/>
          <w:sz w:val="22"/>
          <w:szCs w:val="22"/>
          <w:lang w:val="mk-MK"/>
        </w:rPr>
        <w:t xml:space="preserve">Договорниот орган </w:t>
      </w:r>
      <w:r w:rsidR="00EF276E" w:rsidRPr="008F382B">
        <w:rPr>
          <w:rFonts w:asciiTheme="majorHAnsi" w:hAnsiTheme="majorHAnsi" w:cstheme="majorHAnsi"/>
          <w:sz w:val="22"/>
          <w:szCs w:val="22"/>
          <w:lang w:val="mk-MK"/>
        </w:rPr>
        <w:t>како критериум за избор на најповолна понуда ќе ја користи</w:t>
      </w:r>
      <w:r w:rsidR="00545A01" w:rsidRPr="008F382B">
        <w:rPr>
          <w:rFonts w:asciiTheme="majorHAnsi" w:hAnsiTheme="majorHAnsi" w:cstheme="majorHAnsi"/>
          <w:sz w:val="22"/>
          <w:szCs w:val="22"/>
          <w:lang w:val="mk-MK"/>
        </w:rPr>
        <w:t xml:space="preserve"> економски најповолната понуда</w:t>
      </w:r>
      <w:r w:rsidR="00EF276E" w:rsidRPr="008F382B">
        <w:rPr>
          <w:rFonts w:asciiTheme="majorHAnsi" w:hAnsiTheme="majorHAnsi" w:cstheme="majorHAnsi"/>
          <w:sz w:val="22"/>
          <w:szCs w:val="22"/>
          <w:lang w:val="mk-MK"/>
        </w:rPr>
        <w:t xml:space="preserve"> </w:t>
      </w:r>
      <w:r w:rsidR="00545A01" w:rsidRPr="008F382B">
        <w:rPr>
          <w:rFonts w:asciiTheme="majorHAnsi" w:hAnsiTheme="majorHAnsi" w:cstheme="majorHAnsi"/>
          <w:sz w:val="22"/>
          <w:szCs w:val="22"/>
          <w:lang w:val="mk-MK"/>
        </w:rPr>
        <w:t>врз основа на</w:t>
      </w:r>
      <w:r w:rsidR="009A4E3B" w:rsidRPr="008F382B">
        <w:rPr>
          <w:rFonts w:asciiTheme="majorHAnsi" w:hAnsiTheme="majorHAnsi" w:cstheme="majorHAnsi"/>
          <w:sz w:val="22"/>
          <w:szCs w:val="22"/>
          <w:lang w:val="mk-MK"/>
        </w:rPr>
        <w:t xml:space="preserve"> </w:t>
      </w:r>
      <w:r w:rsidR="00545A01" w:rsidRPr="008F382B">
        <w:rPr>
          <w:rFonts w:asciiTheme="majorHAnsi" w:hAnsiTheme="majorHAnsi" w:cstheme="majorHAnsi"/>
          <w:sz w:val="22"/>
          <w:szCs w:val="22"/>
          <w:lang w:val="mk-MK"/>
        </w:rPr>
        <w:t>цената</w:t>
      </w:r>
      <w:r w:rsidR="009A4E3B" w:rsidRPr="008F382B">
        <w:rPr>
          <w:rFonts w:asciiTheme="majorHAnsi" w:hAnsiTheme="majorHAnsi" w:cstheme="majorHAnsi"/>
          <w:sz w:val="22"/>
          <w:szCs w:val="22"/>
          <w:lang w:val="mk-MK"/>
        </w:rPr>
        <w:t>.</w:t>
      </w:r>
    </w:p>
    <w:p w14:paraId="3F5412FB" w14:textId="77777777" w:rsidR="009A4E3B" w:rsidRPr="004F373F" w:rsidRDefault="009A4E3B" w:rsidP="009A4E3B">
      <w:pPr>
        <w:jc w:val="both"/>
        <w:rPr>
          <w:rFonts w:asciiTheme="majorHAnsi" w:hAnsiTheme="majorHAnsi" w:cstheme="majorHAnsi"/>
          <w:b/>
          <w:i/>
          <w:color w:val="FF0000"/>
          <w:sz w:val="22"/>
          <w:szCs w:val="22"/>
          <w:lang w:val="mk-MK"/>
        </w:rPr>
      </w:pPr>
    </w:p>
    <w:p w14:paraId="1768EC32" w14:textId="77777777" w:rsidR="005309D3" w:rsidRPr="00F17A1E" w:rsidRDefault="00D428E7" w:rsidP="00D03512">
      <w:pPr>
        <w:pStyle w:val="Heading2"/>
        <w:rPr>
          <w:rFonts w:asciiTheme="majorHAnsi" w:hAnsiTheme="majorHAnsi" w:cstheme="majorHAnsi"/>
        </w:rPr>
      </w:pPr>
      <w:bookmarkStart w:id="64" w:name="_Toc8810783"/>
      <w:bookmarkStart w:id="65" w:name="_Toc8810977"/>
      <w:r w:rsidRPr="00F17A1E">
        <w:rPr>
          <w:rFonts w:asciiTheme="majorHAnsi" w:hAnsiTheme="majorHAnsi" w:cstheme="majorHAnsi"/>
        </w:rPr>
        <w:t>5</w:t>
      </w:r>
      <w:r w:rsidR="005309D3" w:rsidRPr="00F17A1E">
        <w:rPr>
          <w:rFonts w:asciiTheme="majorHAnsi" w:hAnsiTheme="majorHAnsi" w:cstheme="majorHAnsi"/>
        </w:rPr>
        <w:t>.</w:t>
      </w:r>
      <w:r w:rsidRPr="00F17A1E">
        <w:rPr>
          <w:rFonts w:asciiTheme="majorHAnsi" w:hAnsiTheme="majorHAnsi" w:cstheme="majorHAnsi"/>
        </w:rPr>
        <w:t>4</w:t>
      </w:r>
      <w:r w:rsidR="005309D3" w:rsidRPr="00F17A1E">
        <w:rPr>
          <w:rFonts w:asciiTheme="majorHAnsi" w:hAnsiTheme="majorHAnsi" w:cstheme="majorHAnsi"/>
        </w:rPr>
        <w:t xml:space="preserve"> Евалуацијата на понудите</w:t>
      </w:r>
      <w:bookmarkEnd w:id="64"/>
      <w:bookmarkEnd w:id="65"/>
    </w:p>
    <w:p w14:paraId="2F39F8CE" w14:textId="77777777" w:rsidR="005B5F4D" w:rsidRPr="00F17A1E" w:rsidRDefault="00D428E7" w:rsidP="00D03512">
      <w:pPr>
        <w:jc w:val="both"/>
        <w:rPr>
          <w:rFonts w:asciiTheme="majorHAnsi" w:hAnsiTheme="majorHAnsi" w:cstheme="majorHAnsi"/>
          <w:sz w:val="22"/>
          <w:szCs w:val="22"/>
        </w:rPr>
      </w:pPr>
      <w:r w:rsidRPr="00F17A1E">
        <w:rPr>
          <w:rFonts w:asciiTheme="majorHAnsi" w:hAnsiTheme="majorHAnsi" w:cstheme="majorHAnsi"/>
          <w:sz w:val="22"/>
          <w:szCs w:val="22"/>
          <w:lang w:val="mk-MK"/>
        </w:rPr>
        <w:t>5</w:t>
      </w:r>
      <w:r w:rsidR="00B40E68"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4</w:t>
      </w:r>
      <w:r w:rsidR="00B40E68" w:rsidRPr="00F17A1E">
        <w:rPr>
          <w:rFonts w:asciiTheme="majorHAnsi" w:hAnsiTheme="majorHAnsi" w:cstheme="majorHAnsi"/>
          <w:sz w:val="22"/>
          <w:szCs w:val="22"/>
          <w:lang w:val="mk-MK"/>
        </w:rPr>
        <w:t xml:space="preserve">.1 </w:t>
      </w:r>
      <w:r w:rsidR="00690310" w:rsidRPr="00F17A1E">
        <w:rPr>
          <w:rFonts w:asciiTheme="majorHAnsi" w:hAnsiTheme="majorHAnsi" w:cstheme="majorHAnsi"/>
          <w:sz w:val="22"/>
          <w:szCs w:val="22"/>
          <w:lang w:val="mk-MK"/>
        </w:rPr>
        <w:t>Кај</w:t>
      </w:r>
      <w:r w:rsidR="005B5F4D" w:rsidRPr="00F17A1E">
        <w:rPr>
          <w:rFonts w:asciiTheme="majorHAnsi" w:hAnsiTheme="majorHAnsi" w:cstheme="majorHAnsi"/>
          <w:sz w:val="22"/>
          <w:szCs w:val="22"/>
          <w:lang w:val="mk-MK"/>
        </w:rPr>
        <w:t xml:space="preserve"> набавката од мала вредност</w:t>
      </w:r>
      <w:r w:rsidR="005B5F4D" w:rsidRPr="00F17A1E">
        <w:rPr>
          <w:rFonts w:asciiTheme="majorHAnsi" w:hAnsiTheme="majorHAnsi" w:cstheme="majorHAnsi"/>
          <w:sz w:val="22"/>
          <w:szCs w:val="22"/>
        </w:rPr>
        <w:t xml:space="preserve">, </w:t>
      </w:r>
      <w:r w:rsidR="00690310" w:rsidRPr="00F17A1E">
        <w:rPr>
          <w:rFonts w:asciiTheme="majorHAnsi" w:hAnsiTheme="majorHAnsi" w:cstheme="majorHAnsi"/>
          <w:sz w:val="22"/>
          <w:szCs w:val="22"/>
          <w:lang w:val="mk-MK"/>
        </w:rPr>
        <w:t>комисијата</w:t>
      </w:r>
      <w:r w:rsidR="005B5F4D" w:rsidRPr="00F17A1E">
        <w:rPr>
          <w:rFonts w:asciiTheme="majorHAnsi" w:hAnsiTheme="majorHAnsi" w:cstheme="majorHAnsi"/>
          <w:sz w:val="22"/>
          <w:szCs w:val="22"/>
        </w:rPr>
        <w:t xml:space="preserve"> </w:t>
      </w:r>
      <w:r w:rsidR="005B5F4D" w:rsidRPr="00F17A1E">
        <w:rPr>
          <w:rFonts w:asciiTheme="majorHAnsi" w:hAnsiTheme="majorHAnsi" w:cstheme="majorHAnsi"/>
          <w:sz w:val="22"/>
          <w:szCs w:val="22"/>
          <w:lang w:val="mk-MK"/>
        </w:rPr>
        <w:t xml:space="preserve">најпрво </w:t>
      </w:r>
      <w:r w:rsidR="00690310" w:rsidRPr="00F17A1E">
        <w:rPr>
          <w:rFonts w:asciiTheme="majorHAnsi" w:hAnsiTheme="majorHAnsi" w:cstheme="majorHAnsi"/>
          <w:sz w:val="22"/>
          <w:szCs w:val="22"/>
          <w:lang w:val="mk-MK"/>
        </w:rPr>
        <w:t xml:space="preserve">ја проверува комплетноста и валидноста на способноста </w:t>
      </w:r>
      <w:r w:rsidR="005B5F4D" w:rsidRPr="00F17A1E">
        <w:rPr>
          <w:rFonts w:asciiTheme="majorHAnsi" w:hAnsiTheme="majorHAnsi" w:cstheme="majorHAnsi"/>
          <w:sz w:val="22"/>
          <w:szCs w:val="22"/>
          <w:lang w:val="mk-MK"/>
        </w:rPr>
        <w:t xml:space="preserve">за вршење на професионална дејност </w:t>
      </w:r>
      <w:r w:rsidR="00690310" w:rsidRPr="00F17A1E">
        <w:rPr>
          <w:rFonts w:asciiTheme="majorHAnsi" w:hAnsiTheme="majorHAnsi" w:cstheme="majorHAnsi"/>
          <w:sz w:val="22"/>
          <w:szCs w:val="22"/>
          <w:lang w:val="mk-MK"/>
        </w:rPr>
        <w:t>на понудувачот</w:t>
      </w:r>
      <w:r w:rsidR="005B5F4D" w:rsidRPr="00F17A1E">
        <w:rPr>
          <w:rFonts w:asciiTheme="majorHAnsi" w:hAnsiTheme="majorHAnsi" w:cstheme="majorHAnsi"/>
          <w:sz w:val="22"/>
          <w:szCs w:val="22"/>
        </w:rPr>
        <w:t>.</w:t>
      </w:r>
      <w:r w:rsidR="005B5F4D" w:rsidRPr="00F17A1E">
        <w:rPr>
          <w:rFonts w:asciiTheme="majorHAnsi" w:hAnsiTheme="majorHAnsi" w:cstheme="majorHAnsi"/>
          <w:sz w:val="22"/>
          <w:szCs w:val="22"/>
          <w:lang w:val="mk-MK"/>
        </w:rPr>
        <w:t xml:space="preserve"> Истовремено, согласно со член 101 став </w:t>
      </w:r>
      <w:r w:rsidR="005B5F4D" w:rsidRPr="00F17A1E">
        <w:rPr>
          <w:rFonts w:asciiTheme="majorHAnsi" w:hAnsiTheme="majorHAnsi" w:cstheme="majorHAnsi"/>
          <w:sz w:val="22"/>
          <w:szCs w:val="22"/>
        </w:rPr>
        <w:t>13</w:t>
      </w:r>
      <w:r w:rsidR="005B5F4D" w:rsidRPr="00F17A1E">
        <w:rPr>
          <w:rFonts w:asciiTheme="majorHAnsi" w:hAnsiTheme="majorHAnsi" w:cstheme="majorHAnsi"/>
          <w:sz w:val="22"/>
          <w:szCs w:val="22"/>
          <w:lang w:val="mk-MK"/>
        </w:rPr>
        <w:t xml:space="preserve"> од законот,</w:t>
      </w:r>
      <w:r w:rsidR="005B5F4D" w:rsidRPr="00F17A1E">
        <w:rPr>
          <w:rFonts w:asciiTheme="majorHAnsi" w:hAnsiTheme="majorHAnsi" w:cstheme="majorHAnsi"/>
          <w:sz w:val="22"/>
          <w:szCs w:val="22"/>
        </w:rPr>
        <w:t xml:space="preserve"> </w:t>
      </w:r>
      <w:r w:rsidR="00CE7315" w:rsidRPr="00F17A1E">
        <w:rPr>
          <w:rFonts w:asciiTheme="majorHAnsi" w:hAnsiTheme="majorHAnsi" w:cstheme="majorHAnsi"/>
          <w:sz w:val="22"/>
          <w:szCs w:val="22"/>
          <w:lang w:val="mk-MK"/>
        </w:rPr>
        <w:t xml:space="preserve">комисијата во генерираниот </w:t>
      </w:r>
      <w:r w:rsidR="00456958" w:rsidRPr="00F17A1E">
        <w:rPr>
          <w:rFonts w:asciiTheme="majorHAnsi" w:hAnsiTheme="majorHAnsi" w:cstheme="majorHAnsi"/>
          <w:sz w:val="22"/>
          <w:szCs w:val="22"/>
          <w:lang w:val="mk-MK"/>
        </w:rPr>
        <w:t>извештај на ЕСЈН за негативни референци</w:t>
      </w:r>
      <w:r w:rsidR="00690310" w:rsidRPr="00F17A1E">
        <w:rPr>
          <w:rFonts w:asciiTheme="majorHAnsi" w:hAnsiTheme="majorHAnsi" w:cstheme="majorHAnsi"/>
          <w:sz w:val="22"/>
          <w:szCs w:val="22"/>
          <w:lang w:val="mk-MK"/>
        </w:rPr>
        <w:t>,</w:t>
      </w:r>
      <w:r w:rsidR="005B5F4D" w:rsidRPr="00F17A1E">
        <w:rPr>
          <w:rFonts w:asciiTheme="majorHAnsi" w:hAnsiTheme="majorHAnsi" w:cstheme="majorHAnsi"/>
          <w:sz w:val="22"/>
          <w:szCs w:val="22"/>
        </w:rPr>
        <w:t xml:space="preserve"> </w:t>
      </w:r>
      <w:r w:rsidR="005B5F4D" w:rsidRPr="00F17A1E">
        <w:rPr>
          <w:rFonts w:asciiTheme="majorHAnsi" w:hAnsiTheme="majorHAnsi" w:cstheme="majorHAnsi"/>
          <w:sz w:val="22"/>
          <w:szCs w:val="22"/>
          <w:lang w:val="mk-MK"/>
        </w:rPr>
        <w:t xml:space="preserve">проверува </w:t>
      </w:r>
      <w:r w:rsidR="00456958" w:rsidRPr="00F17A1E">
        <w:rPr>
          <w:rFonts w:asciiTheme="majorHAnsi" w:hAnsiTheme="majorHAnsi" w:cstheme="majorHAnsi"/>
          <w:sz w:val="22"/>
          <w:szCs w:val="22"/>
          <w:lang w:val="mk-MK"/>
        </w:rPr>
        <w:t xml:space="preserve">дали понудувачите се на листата </w:t>
      </w:r>
      <w:r w:rsidR="00690310" w:rsidRPr="00F17A1E">
        <w:rPr>
          <w:rFonts w:asciiTheme="majorHAnsi" w:hAnsiTheme="majorHAnsi" w:cstheme="majorHAnsi"/>
          <w:sz w:val="22"/>
          <w:szCs w:val="22"/>
          <w:lang w:val="mk-MK"/>
        </w:rPr>
        <w:t>на издадени негативни референци</w:t>
      </w:r>
      <w:r w:rsidR="00874FA3" w:rsidRPr="00F17A1E">
        <w:rPr>
          <w:rFonts w:asciiTheme="majorHAnsi" w:hAnsiTheme="majorHAnsi" w:cstheme="majorHAnsi"/>
          <w:sz w:val="22"/>
          <w:szCs w:val="22"/>
        </w:rPr>
        <w:t>.</w:t>
      </w:r>
    </w:p>
    <w:p w14:paraId="5E0ACAFB" w14:textId="77777777" w:rsidR="00BF5A07" w:rsidRPr="00F17A1E" w:rsidRDefault="00D428E7"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w:t>
      </w:r>
      <w:r w:rsidR="00B40E68"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4</w:t>
      </w:r>
      <w:r w:rsidR="00B40E68" w:rsidRPr="00F17A1E">
        <w:rPr>
          <w:rFonts w:asciiTheme="majorHAnsi" w:hAnsiTheme="majorHAnsi" w:cstheme="majorHAnsi"/>
          <w:sz w:val="22"/>
          <w:szCs w:val="22"/>
          <w:lang w:val="mk-MK"/>
        </w:rPr>
        <w:t>.2</w:t>
      </w:r>
      <w:r w:rsidR="00BF5A07" w:rsidRPr="00F17A1E">
        <w:rPr>
          <w:rFonts w:asciiTheme="majorHAnsi" w:hAnsiTheme="majorHAnsi" w:cstheme="majorHAnsi"/>
          <w:sz w:val="22"/>
          <w:szCs w:val="22"/>
          <w:lang w:val="mk-MK"/>
        </w:rPr>
        <w:t xml:space="preserve"> При проверката на комплетноста и валидноста на документацијата за утврдување способност на понудувачот и при евалуација на понудата, комисијата </w:t>
      </w:r>
      <w:r w:rsidR="000E7B3C" w:rsidRPr="00F17A1E">
        <w:rPr>
          <w:rFonts w:asciiTheme="majorHAnsi" w:hAnsiTheme="majorHAnsi" w:cstheme="majorHAnsi"/>
          <w:sz w:val="22"/>
          <w:szCs w:val="22"/>
          <w:lang w:val="mk-MK"/>
        </w:rPr>
        <w:t>може да</w:t>
      </w:r>
      <w:r w:rsidR="00BF5A07" w:rsidRPr="00F17A1E">
        <w:rPr>
          <w:rFonts w:asciiTheme="majorHAnsi" w:hAnsiTheme="majorHAnsi" w:cstheme="majorHAnsi"/>
          <w:sz w:val="22"/>
          <w:szCs w:val="22"/>
          <w:lang w:val="mk-MK"/>
        </w:rPr>
        <w:t xml:space="preserve"> побара</w:t>
      </w:r>
      <w:r w:rsidR="00B40E68" w:rsidRPr="00F17A1E">
        <w:rPr>
          <w:rFonts w:asciiTheme="majorHAnsi" w:hAnsiTheme="majorHAnsi" w:cstheme="majorHAnsi"/>
          <w:sz w:val="22"/>
          <w:szCs w:val="22"/>
          <w:lang w:val="mk-MK"/>
        </w:rPr>
        <w:t xml:space="preserve"> </w:t>
      </w:r>
      <w:r w:rsidR="00BF5A07" w:rsidRPr="00F17A1E">
        <w:rPr>
          <w:rFonts w:asciiTheme="majorHAnsi" w:hAnsiTheme="majorHAnsi" w:cstheme="majorHAnsi"/>
          <w:sz w:val="22"/>
          <w:szCs w:val="22"/>
          <w:lang w:val="mk-MK"/>
        </w:rPr>
        <w:t>понудувачите да ги појаснат или дополнат документите, доколку не станува збор за значителни отстапу</w:t>
      </w:r>
      <w:r w:rsidR="00B40E68" w:rsidRPr="00F17A1E">
        <w:rPr>
          <w:rFonts w:asciiTheme="majorHAnsi" w:hAnsiTheme="majorHAnsi" w:cstheme="majorHAnsi"/>
          <w:sz w:val="22"/>
          <w:szCs w:val="22"/>
          <w:lang w:val="mk-MK"/>
        </w:rPr>
        <w:t xml:space="preserve">вања од бараната документација, внимавајќи со бараното појаснување или дополнување </w:t>
      </w:r>
      <w:r w:rsidR="00BF5A07" w:rsidRPr="00F17A1E">
        <w:rPr>
          <w:rFonts w:asciiTheme="majorHAnsi" w:hAnsiTheme="majorHAnsi" w:cstheme="majorHAnsi"/>
          <w:sz w:val="22"/>
          <w:szCs w:val="22"/>
          <w:lang w:val="mk-MK"/>
        </w:rPr>
        <w:t xml:space="preserve">да </w:t>
      </w:r>
      <w:r w:rsidR="00B40E68" w:rsidRPr="00F17A1E">
        <w:rPr>
          <w:rFonts w:asciiTheme="majorHAnsi" w:hAnsiTheme="majorHAnsi" w:cstheme="majorHAnsi"/>
          <w:sz w:val="22"/>
          <w:szCs w:val="22"/>
          <w:lang w:val="mk-MK"/>
        </w:rPr>
        <w:t xml:space="preserve">не </w:t>
      </w:r>
      <w:r w:rsidR="00BF5A07" w:rsidRPr="00F17A1E">
        <w:rPr>
          <w:rFonts w:asciiTheme="majorHAnsi" w:hAnsiTheme="majorHAnsi" w:cstheme="majorHAnsi"/>
          <w:sz w:val="22"/>
          <w:szCs w:val="22"/>
          <w:lang w:val="mk-MK"/>
        </w:rPr>
        <w:t>создава предност во корист на одреден економски оператор.</w:t>
      </w:r>
    </w:p>
    <w:p w14:paraId="5F19D859" w14:textId="77777777" w:rsidR="00CE7315" w:rsidRPr="00F17A1E" w:rsidRDefault="00CE731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 xml:space="preserve">5.4.3 </w:t>
      </w:r>
      <w:r w:rsidRPr="00F17A1E">
        <w:rPr>
          <w:rFonts w:asciiTheme="majorHAnsi" w:hAnsiTheme="majorHAnsi" w:cstheme="majorHAnsi"/>
          <w:sz w:val="22"/>
          <w:szCs w:val="22"/>
          <w:lang w:val="sl-SI"/>
        </w:rPr>
        <w:t xml:space="preserve">Договорниот орган </w:t>
      </w:r>
      <w:r w:rsidRPr="00F17A1E">
        <w:rPr>
          <w:rFonts w:asciiTheme="majorHAnsi" w:hAnsiTheme="majorHAnsi" w:cstheme="majorHAnsi"/>
          <w:sz w:val="22"/>
          <w:szCs w:val="22"/>
          <w:lang w:val="mk-MK"/>
        </w:rPr>
        <w:t>ќе по</w:t>
      </w:r>
      <w:r w:rsidRPr="00F17A1E">
        <w:rPr>
          <w:rFonts w:asciiTheme="majorHAnsi" w:hAnsiTheme="majorHAnsi" w:cstheme="majorHAnsi"/>
          <w:sz w:val="22"/>
          <w:szCs w:val="22"/>
          <w:lang w:val="sl-SI"/>
        </w:rPr>
        <w:t xml:space="preserve">бара од економскиот оператор, во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w:t>
      </w:r>
      <w:r w:rsidRPr="008F382B">
        <w:rPr>
          <w:rFonts w:asciiTheme="majorHAnsi" w:hAnsiTheme="majorHAnsi" w:cstheme="majorHAnsi"/>
          <w:iCs/>
          <w:sz w:val="22"/>
          <w:szCs w:val="22"/>
          <w:lang w:val="sl-SI"/>
        </w:rPr>
        <w:t>стоките</w:t>
      </w:r>
      <w:r w:rsidRPr="008F382B">
        <w:rPr>
          <w:rFonts w:asciiTheme="majorHAnsi" w:hAnsiTheme="majorHAnsi" w:cstheme="majorHAnsi"/>
          <w:sz w:val="22"/>
          <w:szCs w:val="22"/>
          <w:lang w:val="sl-SI"/>
        </w:rPr>
        <w:t xml:space="preserve"> </w:t>
      </w:r>
      <w:r w:rsidRPr="00F17A1E">
        <w:rPr>
          <w:rFonts w:asciiTheme="majorHAnsi" w:hAnsiTheme="majorHAnsi" w:cstheme="majorHAnsi"/>
          <w:sz w:val="22"/>
          <w:szCs w:val="22"/>
          <w:lang w:val="sl-SI"/>
        </w:rPr>
        <w:t xml:space="preserve">што се предмет на набавка или доколку постои сомнеж дека договорот ќе биде извршен. </w:t>
      </w:r>
    </w:p>
    <w:p w14:paraId="7D8DAE03" w14:textId="77777777" w:rsidR="00CE7315" w:rsidRPr="00F17A1E" w:rsidRDefault="00CE731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lastRenderedPageBreak/>
        <w:t xml:space="preserve">5.4.4 </w:t>
      </w:r>
      <w:r w:rsidRPr="00F17A1E">
        <w:rPr>
          <w:rFonts w:asciiTheme="majorHAnsi" w:hAnsiTheme="majorHAnsi" w:cstheme="majorHAnsi"/>
          <w:sz w:val="22"/>
          <w:szCs w:val="22"/>
          <w:lang w:val="sl-SI"/>
        </w:rPr>
        <w:t xml:space="preserve">Договорниот орган, </w:t>
      </w:r>
      <w:r w:rsidRPr="00F17A1E">
        <w:rPr>
          <w:rFonts w:asciiTheme="majorHAnsi" w:hAnsiTheme="majorHAnsi" w:cstheme="majorHAnsi"/>
          <w:sz w:val="22"/>
          <w:szCs w:val="22"/>
          <w:lang w:val="mk-MK"/>
        </w:rPr>
        <w:t>ќе по</w:t>
      </w:r>
      <w:r w:rsidRPr="00F17A1E">
        <w:rPr>
          <w:rFonts w:asciiTheme="majorHAnsi" w:hAnsiTheme="majorHAnsi" w:cstheme="majorHAnsi"/>
          <w:sz w:val="22"/>
          <w:szCs w:val="22"/>
          <w:lang w:val="sl-SI"/>
        </w:rPr>
        <w:t>бара објаснување на цената доколку вредноста на понудата е за повеќе од 50 % пониска од просечната цена на прифатливите понуди и е за повеќе од 20 % пониска од следната рангирана понуда, во случај да има добиено најмалку три прифатливи понуди.</w:t>
      </w:r>
    </w:p>
    <w:p w14:paraId="3F59A792" w14:textId="77777777" w:rsidR="00BF5A07" w:rsidRPr="00F17A1E" w:rsidRDefault="00D428E7"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w:t>
      </w:r>
      <w:r w:rsidR="00B40E68"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4</w:t>
      </w:r>
      <w:r w:rsidR="00CE7315" w:rsidRPr="00F17A1E">
        <w:rPr>
          <w:rFonts w:asciiTheme="majorHAnsi" w:hAnsiTheme="majorHAnsi" w:cstheme="majorHAnsi"/>
          <w:sz w:val="22"/>
          <w:szCs w:val="22"/>
          <w:lang w:val="mk-MK"/>
        </w:rPr>
        <w:t>.5</w:t>
      </w:r>
      <w:r w:rsidR="00BF5A07" w:rsidRPr="00F17A1E">
        <w:rPr>
          <w:rFonts w:asciiTheme="majorHAnsi" w:hAnsiTheme="majorHAnsi" w:cstheme="majorHAnsi"/>
          <w:sz w:val="22"/>
          <w:szCs w:val="22"/>
          <w:lang w:val="mk-MK"/>
        </w:rPr>
        <w:t xml:space="preserve"> Бараното објаснување понудувачот го доставува преку ЕСЈН во рок кој го определила комисијата.</w:t>
      </w:r>
    </w:p>
    <w:p w14:paraId="6D7E56E4" w14:textId="77777777" w:rsidR="00B40E68" w:rsidRPr="00F17A1E" w:rsidRDefault="00D428E7"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w:t>
      </w:r>
      <w:r w:rsidR="00B40E68"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4</w:t>
      </w:r>
      <w:r w:rsidR="00CE7315" w:rsidRPr="00F17A1E">
        <w:rPr>
          <w:rFonts w:asciiTheme="majorHAnsi" w:hAnsiTheme="majorHAnsi" w:cstheme="majorHAnsi"/>
          <w:sz w:val="22"/>
          <w:szCs w:val="22"/>
          <w:lang w:val="mk-MK"/>
        </w:rPr>
        <w:t>.6</w:t>
      </w:r>
      <w:r w:rsidR="00B40E68" w:rsidRPr="00F17A1E">
        <w:rPr>
          <w:rFonts w:asciiTheme="majorHAnsi" w:hAnsiTheme="majorHAnsi" w:cstheme="majorHAnsi"/>
          <w:sz w:val="22"/>
          <w:szCs w:val="22"/>
          <w:lang w:val="mk-MK"/>
        </w:rPr>
        <w:t xml:space="preserve"> Комисијата не смее да бара, ниту да дозволува никакви промени во финансиската и техничката понуда, освен исправката на аритметички грешки.</w:t>
      </w:r>
    </w:p>
    <w:p w14:paraId="22D85447" w14:textId="77777777" w:rsidR="00B40E68" w:rsidRPr="008F382B" w:rsidRDefault="00D428E7" w:rsidP="00D03512">
      <w:pPr>
        <w:jc w:val="both"/>
        <w:rPr>
          <w:rFonts w:asciiTheme="majorHAnsi" w:hAnsiTheme="majorHAnsi" w:cstheme="majorHAnsi"/>
          <w:sz w:val="22"/>
          <w:szCs w:val="22"/>
          <w:lang w:val="mk-MK"/>
        </w:rPr>
      </w:pPr>
      <w:r w:rsidRPr="008F382B">
        <w:rPr>
          <w:rFonts w:asciiTheme="majorHAnsi" w:hAnsiTheme="majorHAnsi" w:cstheme="majorHAnsi"/>
          <w:sz w:val="22"/>
          <w:szCs w:val="22"/>
          <w:lang w:val="mk-MK"/>
        </w:rPr>
        <w:t>5</w:t>
      </w:r>
      <w:r w:rsidR="00B40E68" w:rsidRPr="008F382B">
        <w:rPr>
          <w:rFonts w:asciiTheme="majorHAnsi" w:hAnsiTheme="majorHAnsi" w:cstheme="majorHAnsi"/>
          <w:sz w:val="22"/>
          <w:szCs w:val="22"/>
          <w:lang w:val="mk-MK"/>
        </w:rPr>
        <w:t>.</w:t>
      </w:r>
      <w:r w:rsidRPr="008F382B">
        <w:rPr>
          <w:rFonts w:asciiTheme="majorHAnsi" w:hAnsiTheme="majorHAnsi" w:cstheme="majorHAnsi"/>
          <w:sz w:val="22"/>
          <w:szCs w:val="22"/>
          <w:lang w:val="mk-MK"/>
        </w:rPr>
        <w:t>4</w:t>
      </w:r>
      <w:r w:rsidR="00CE7315" w:rsidRPr="008F382B">
        <w:rPr>
          <w:rFonts w:asciiTheme="majorHAnsi" w:hAnsiTheme="majorHAnsi" w:cstheme="majorHAnsi"/>
          <w:sz w:val="22"/>
          <w:szCs w:val="22"/>
          <w:lang w:val="mk-MK"/>
        </w:rPr>
        <w:t>.7</w:t>
      </w:r>
      <w:r w:rsidR="00B40E68" w:rsidRPr="008F382B">
        <w:rPr>
          <w:rFonts w:asciiTheme="majorHAnsi" w:hAnsiTheme="majorHAnsi" w:cstheme="majorHAnsi"/>
          <w:sz w:val="22"/>
          <w:szCs w:val="22"/>
          <w:lang w:val="mk-MK"/>
        </w:rPr>
        <w:t xml:space="preserve"> Комисијата во примерен рок може да побара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p>
    <w:p w14:paraId="6025ED8D" w14:textId="77777777" w:rsidR="00B40E68" w:rsidRPr="00F17A1E" w:rsidRDefault="00D428E7"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w:t>
      </w:r>
      <w:r w:rsidR="00B40E68"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4</w:t>
      </w:r>
      <w:r w:rsidR="00CE7315" w:rsidRPr="00F17A1E">
        <w:rPr>
          <w:rFonts w:asciiTheme="majorHAnsi" w:hAnsiTheme="majorHAnsi" w:cstheme="majorHAnsi"/>
          <w:sz w:val="22"/>
          <w:szCs w:val="22"/>
          <w:lang w:val="mk-MK"/>
        </w:rPr>
        <w:t>.8</w:t>
      </w:r>
      <w:r w:rsidR="00B40E68" w:rsidRPr="00F17A1E">
        <w:rPr>
          <w:rFonts w:asciiTheme="majorHAnsi" w:hAnsiTheme="majorHAnsi" w:cstheme="majorHAnsi"/>
          <w:sz w:val="22"/>
          <w:szCs w:val="22"/>
          <w:lang w:val="mk-MK"/>
        </w:rPr>
        <w:t xml:space="preserve"> Евалуацијата на понудите ќе </w:t>
      </w:r>
      <w:r w:rsidR="006601B3" w:rsidRPr="00F17A1E">
        <w:rPr>
          <w:rFonts w:asciiTheme="majorHAnsi" w:hAnsiTheme="majorHAnsi" w:cstheme="majorHAnsi"/>
          <w:sz w:val="22"/>
          <w:szCs w:val="22"/>
          <w:lang w:val="mk-MK"/>
        </w:rPr>
        <w:t>се врши согласно</w:t>
      </w:r>
      <w:r w:rsidR="00B40E68" w:rsidRPr="00F17A1E">
        <w:rPr>
          <w:rFonts w:asciiTheme="majorHAnsi" w:hAnsiTheme="majorHAnsi" w:cstheme="majorHAnsi"/>
          <w:sz w:val="22"/>
          <w:szCs w:val="22"/>
          <w:lang w:val="mk-MK"/>
        </w:rPr>
        <w:t xml:space="preserve"> со критериумите наведени во тендерската документација.</w:t>
      </w:r>
    </w:p>
    <w:p w14:paraId="2A17182F" w14:textId="77777777" w:rsidR="00B40E68" w:rsidRPr="00F17A1E" w:rsidRDefault="00D428E7"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w:t>
      </w:r>
      <w:r w:rsidR="00B40E68"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4</w:t>
      </w:r>
      <w:r w:rsidR="00CE7315" w:rsidRPr="00F17A1E">
        <w:rPr>
          <w:rFonts w:asciiTheme="majorHAnsi" w:hAnsiTheme="majorHAnsi" w:cstheme="majorHAnsi"/>
          <w:sz w:val="22"/>
          <w:szCs w:val="22"/>
          <w:lang w:val="mk-MK"/>
        </w:rPr>
        <w:t>.9</w:t>
      </w:r>
      <w:r w:rsidR="00B40E68" w:rsidRPr="00F17A1E">
        <w:rPr>
          <w:rFonts w:asciiTheme="majorHAnsi" w:hAnsiTheme="majorHAnsi" w:cstheme="majorHAnsi"/>
          <w:sz w:val="22"/>
          <w:szCs w:val="22"/>
          <w:lang w:val="mk-MK"/>
        </w:rPr>
        <w:t xml:space="preserve"> По извршената евалуација, комисијата ќе пристапи кон рангирање на понудите и изготвување предлог за избор на најповолна понуда.</w:t>
      </w:r>
    </w:p>
    <w:p w14:paraId="5307945F" w14:textId="77777777" w:rsidR="00AC7490" w:rsidRPr="00F17A1E" w:rsidRDefault="00AC7490" w:rsidP="00D03512">
      <w:pPr>
        <w:jc w:val="both"/>
        <w:rPr>
          <w:rFonts w:asciiTheme="majorHAnsi" w:hAnsiTheme="majorHAnsi" w:cstheme="majorHAnsi"/>
          <w:sz w:val="22"/>
          <w:szCs w:val="22"/>
          <w:lang w:val="mk-MK"/>
        </w:rPr>
      </w:pPr>
    </w:p>
    <w:p w14:paraId="64D3DD6C" w14:textId="77777777" w:rsidR="00AC7490" w:rsidRPr="00F17A1E" w:rsidRDefault="00D428E7" w:rsidP="00D03512">
      <w:pPr>
        <w:pStyle w:val="Heading2"/>
        <w:rPr>
          <w:rFonts w:asciiTheme="majorHAnsi" w:hAnsiTheme="majorHAnsi" w:cstheme="majorHAnsi"/>
        </w:rPr>
      </w:pPr>
      <w:bookmarkStart w:id="66" w:name="_Toc8810784"/>
      <w:bookmarkStart w:id="67" w:name="_Toc8810978"/>
      <w:r w:rsidRPr="00F17A1E">
        <w:rPr>
          <w:rFonts w:asciiTheme="majorHAnsi" w:hAnsiTheme="majorHAnsi" w:cstheme="majorHAnsi"/>
        </w:rPr>
        <w:t>5</w:t>
      </w:r>
      <w:r w:rsidR="00545A01" w:rsidRPr="00F17A1E">
        <w:rPr>
          <w:rFonts w:asciiTheme="majorHAnsi" w:hAnsiTheme="majorHAnsi" w:cstheme="majorHAnsi"/>
        </w:rPr>
        <w:t>.</w:t>
      </w:r>
      <w:r w:rsidRPr="00F17A1E">
        <w:rPr>
          <w:rFonts w:asciiTheme="majorHAnsi" w:hAnsiTheme="majorHAnsi" w:cstheme="majorHAnsi"/>
        </w:rPr>
        <w:t>5</w:t>
      </w:r>
      <w:r w:rsidR="00545A01" w:rsidRPr="00F17A1E">
        <w:rPr>
          <w:rFonts w:asciiTheme="majorHAnsi" w:hAnsiTheme="majorHAnsi" w:cstheme="majorHAnsi"/>
        </w:rPr>
        <w:t xml:space="preserve"> </w:t>
      </w:r>
      <w:r w:rsidR="00AC7490" w:rsidRPr="00F17A1E">
        <w:rPr>
          <w:rFonts w:asciiTheme="majorHAnsi" w:hAnsiTheme="majorHAnsi" w:cstheme="majorHAnsi"/>
        </w:rPr>
        <w:t>Заштита на податоци</w:t>
      </w:r>
      <w:bookmarkEnd w:id="66"/>
      <w:bookmarkEnd w:id="67"/>
    </w:p>
    <w:p w14:paraId="2EE25B11" w14:textId="77777777" w:rsidR="00AC7490" w:rsidRPr="00F17A1E" w:rsidRDefault="00D428E7"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w:t>
      </w:r>
      <w:r w:rsidR="00545A01" w:rsidRPr="00F17A1E">
        <w:rPr>
          <w:rFonts w:asciiTheme="majorHAnsi" w:hAnsiTheme="majorHAnsi" w:cstheme="majorHAnsi"/>
          <w:sz w:val="22"/>
          <w:szCs w:val="22"/>
          <w:lang w:val="mk-MK"/>
        </w:rPr>
        <w:t>.</w:t>
      </w:r>
      <w:r w:rsidRPr="00F17A1E">
        <w:rPr>
          <w:rFonts w:asciiTheme="majorHAnsi" w:hAnsiTheme="majorHAnsi" w:cstheme="majorHAnsi"/>
          <w:sz w:val="22"/>
          <w:szCs w:val="22"/>
          <w:lang w:val="mk-MK"/>
        </w:rPr>
        <w:t>5</w:t>
      </w:r>
      <w:r w:rsidR="00545A01" w:rsidRPr="00F17A1E">
        <w:rPr>
          <w:rFonts w:asciiTheme="majorHAnsi" w:hAnsiTheme="majorHAnsi" w:cstheme="majorHAnsi"/>
          <w:sz w:val="22"/>
          <w:szCs w:val="22"/>
          <w:lang w:val="mk-MK"/>
        </w:rPr>
        <w:t xml:space="preserve">.1 </w:t>
      </w:r>
      <w:r w:rsidR="00AC7490" w:rsidRPr="00F17A1E">
        <w:rPr>
          <w:rFonts w:asciiTheme="majorHAnsi" w:hAnsiTheme="majorHAnsi" w:cstheme="majorHAnsi"/>
          <w:sz w:val="22"/>
          <w:szCs w:val="22"/>
          <w:lang w:val="mk-MK"/>
        </w:rPr>
        <w:t>Договорниот орган не</w:t>
      </w:r>
      <w:r w:rsidRPr="00F17A1E">
        <w:rPr>
          <w:rFonts w:asciiTheme="majorHAnsi" w:hAnsiTheme="majorHAnsi" w:cstheme="majorHAnsi"/>
          <w:sz w:val="22"/>
          <w:szCs w:val="22"/>
          <w:lang w:val="mk-MK"/>
        </w:rPr>
        <w:t>ма</w:t>
      </w:r>
      <w:r w:rsidR="00AC7490" w:rsidRPr="00F17A1E">
        <w:rPr>
          <w:rFonts w:asciiTheme="majorHAnsi" w:hAnsiTheme="majorHAnsi" w:cstheme="majorHAnsi"/>
          <w:sz w:val="22"/>
          <w:szCs w:val="22"/>
          <w:lang w:val="mk-MK"/>
        </w:rPr>
        <w:t xml:space="preserve"> да открива информации доставени од страна на економскиот оператор кои се означени како тајна или утврдени како класифицирана информација.</w:t>
      </w:r>
    </w:p>
    <w:p w14:paraId="3CCC650E" w14:textId="77777777" w:rsidR="00AC7490" w:rsidRPr="00F17A1E" w:rsidRDefault="00D428E7"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5.5.</w:t>
      </w:r>
      <w:r w:rsidR="003F2A77" w:rsidRPr="00F17A1E">
        <w:rPr>
          <w:rFonts w:asciiTheme="majorHAnsi" w:hAnsiTheme="majorHAnsi" w:cstheme="majorHAnsi"/>
          <w:sz w:val="22"/>
          <w:szCs w:val="22"/>
          <w:lang w:val="mk-MK"/>
        </w:rPr>
        <w:t>2</w:t>
      </w:r>
      <w:r w:rsidRPr="00F17A1E">
        <w:rPr>
          <w:rFonts w:asciiTheme="majorHAnsi" w:hAnsiTheme="majorHAnsi" w:cstheme="majorHAnsi"/>
          <w:sz w:val="22"/>
          <w:szCs w:val="22"/>
          <w:lang w:val="mk-MK"/>
        </w:rPr>
        <w:t xml:space="preserve"> </w:t>
      </w:r>
      <w:r w:rsidR="00AC7490" w:rsidRPr="00F17A1E">
        <w:rPr>
          <w:rFonts w:asciiTheme="majorHAnsi" w:hAnsiTheme="majorHAnsi" w:cstheme="majorHAnsi"/>
          <w:sz w:val="22"/>
          <w:szCs w:val="22"/>
          <w:lang w:val="mk-MK"/>
        </w:rPr>
        <w:t>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14:paraId="084DA7AD" w14:textId="77777777" w:rsidR="00AC7490" w:rsidRPr="00F17A1E" w:rsidRDefault="00086944"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5.5.</w:t>
      </w:r>
      <w:r w:rsidR="003F2A77" w:rsidRPr="00F17A1E">
        <w:rPr>
          <w:rFonts w:asciiTheme="majorHAnsi" w:hAnsiTheme="majorHAnsi" w:cstheme="majorHAnsi"/>
          <w:sz w:val="22"/>
          <w:szCs w:val="22"/>
          <w:lang w:val="mk-MK"/>
        </w:rPr>
        <w:t>3</w:t>
      </w:r>
      <w:r w:rsidRPr="00F17A1E">
        <w:rPr>
          <w:rFonts w:asciiTheme="majorHAnsi" w:hAnsiTheme="majorHAnsi" w:cstheme="majorHAnsi"/>
          <w:sz w:val="22"/>
          <w:szCs w:val="22"/>
          <w:lang w:val="mk-MK"/>
        </w:rPr>
        <w:t xml:space="preserve"> </w:t>
      </w:r>
      <w:r w:rsidR="00AC7490" w:rsidRPr="00F17A1E">
        <w:rPr>
          <w:rFonts w:asciiTheme="majorHAnsi" w:hAnsiTheme="majorHAnsi" w:cstheme="majorHAnsi"/>
          <w:sz w:val="22"/>
          <w:szCs w:val="22"/>
          <w:lang w:val="mk-MK"/>
        </w:rPr>
        <w:t>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14:paraId="2626464E" w14:textId="77777777" w:rsidR="008A5D2B" w:rsidRPr="00F17A1E" w:rsidRDefault="008A5D2B"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Напомена</w:t>
      </w:r>
      <w:r w:rsidRPr="00F17A1E">
        <w:rPr>
          <w:rFonts w:asciiTheme="majorHAnsi" w:hAnsiTheme="majorHAnsi" w:cstheme="majorHAnsi"/>
          <w:sz w:val="22"/>
          <w:szCs w:val="22"/>
          <w:lang w:val="en-US"/>
        </w:rPr>
        <w:t>:</w:t>
      </w:r>
      <w:r w:rsidRPr="00F17A1E">
        <w:rPr>
          <w:rFonts w:asciiTheme="majorHAnsi" w:hAnsiTheme="majorHAnsi" w:cstheme="majorHAnsi"/>
          <w:sz w:val="22"/>
          <w:szCs w:val="22"/>
          <w:lang w:val="mk-MK"/>
        </w:rPr>
        <w:t xml:space="preserve"> Понудата на економскиот оператор која е подготвена спротивно на точка 5.5.3 од оваа тендерска документација, комисијата ќе ја смета за неприфатлива и нема да ја евалуира.</w:t>
      </w:r>
    </w:p>
    <w:p w14:paraId="2563E97E" w14:textId="77777777" w:rsidR="00AC7490" w:rsidRPr="00F17A1E" w:rsidRDefault="00AC7490" w:rsidP="00D03512">
      <w:pPr>
        <w:jc w:val="both"/>
        <w:rPr>
          <w:rFonts w:asciiTheme="majorHAnsi" w:hAnsiTheme="majorHAnsi" w:cstheme="majorHAnsi"/>
          <w:sz w:val="22"/>
          <w:szCs w:val="22"/>
          <w:lang w:val="mk-MK"/>
        </w:rPr>
      </w:pPr>
    </w:p>
    <w:p w14:paraId="0501415F" w14:textId="77777777" w:rsidR="005309D3" w:rsidRPr="00F17A1E" w:rsidRDefault="00086944" w:rsidP="00D03512">
      <w:pPr>
        <w:pStyle w:val="Heading2"/>
        <w:rPr>
          <w:rFonts w:asciiTheme="majorHAnsi" w:hAnsiTheme="majorHAnsi" w:cstheme="majorHAnsi"/>
        </w:rPr>
      </w:pPr>
      <w:bookmarkStart w:id="68" w:name="_Toc8810785"/>
      <w:bookmarkStart w:id="69" w:name="_Toc8810979"/>
      <w:r w:rsidRPr="00F17A1E">
        <w:rPr>
          <w:rFonts w:asciiTheme="majorHAnsi" w:hAnsiTheme="majorHAnsi" w:cstheme="majorHAnsi"/>
        </w:rPr>
        <w:t>5</w:t>
      </w:r>
      <w:r w:rsidR="00545A01" w:rsidRPr="00F17A1E">
        <w:rPr>
          <w:rFonts w:asciiTheme="majorHAnsi" w:hAnsiTheme="majorHAnsi" w:cstheme="majorHAnsi"/>
        </w:rPr>
        <w:t>.</w:t>
      </w:r>
      <w:r w:rsidRPr="00F17A1E">
        <w:rPr>
          <w:rFonts w:asciiTheme="majorHAnsi" w:hAnsiTheme="majorHAnsi" w:cstheme="majorHAnsi"/>
        </w:rPr>
        <w:t>6</w:t>
      </w:r>
      <w:r w:rsidR="00545A01" w:rsidRPr="00F17A1E">
        <w:rPr>
          <w:rFonts w:asciiTheme="majorHAnsi" w:hAnsiTheme="majorHAnsi" w:cstheme="majorHAnsi"/>
        </w:rPr>
        <w:t xml:space="preserve"> Исправка на аритметички грешки</w:t>
      </w:r>
      <w:bookmarkEnd w:id="68"/>
      <w:bookmarkEnd w:id="69"/>
    </w:p>
    <w:p w14:paraId="1C358EA3" w14:textId="77777777" w:rsidR="002055D6" w:rsidRPr="00F17A1E" w:rsidRDefault="002055D6"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ru-RU"/>
        </w:rPr>
        <w:t xml:space="preserve">5.6.1 </w:t>
      </w:r>
      <w:r w:rsidRPr="00F17A1E">
        <w:rPr>
          <w:rFonts w:asciiTheme="majorHAnsi" w:hAnsiTheme="majorHAnsi" w:cstheme="majorHAnsi"/>
          <w:sz w:val="22"/>
          <w:szCs w:val="22"/>
          <w:lang w:val="mk-MK"/>
        </w:rPr>
        <w:t>Доколку комисијата утврди дека постојат аритметички грешки исправка се врши на следниот начин:</w:t>
      </w:r>
    </w:p>
    <w:p w14:paraId="4DADD4BC" w14:textId="77777777" w:rsidR="002055D6" w:rsidRPr="00F17A1E" w:rsidRDefault="002055D6" w:rsidP="009A4E3B">
      <w:pPr>
        <w:pStyle w:val="ListParagraph"/>
        <w:numPr>
          <w:ilvl w:val="0"/>
          <w:numId w:val="30"/>
        </w:numPr>
        <w:spacing w:after="0" w:line="240" w:lineRule="auto"/>
        <w:ind w:left="810"/>
        <w:jc w:val="both"/>
        <w:rPr>
          <w:rFonts w:asciiTheme="majorHAnsi" w:eastAsia="Times New Roman" w:hAnsiTheme="majorHAnsi" w:cstheme="majorHAnsi"/>
          <w:lang w:eastAsia="ar-SA"/>
        </w:rPr>
      </w:pPr>
      <w:r w:rsidRPr="00F17A1E">
        <w:rPr>
          <w:rFonts w:asciiTheme="majorHAnsi" w:eastAsia="Times New Roman" w:hAnsiTheme="majorHAnsi" w:cstheme="majorHAnsi"/>
          <w:lang w:eastAsia="ar-SA"/>
        </w:rPr>
        <w:t>кадешто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14:paraId="20C7221D" w14:textId="77777777" w:rsidR="002055D6" w:rsidRPr="00F17A1E" w:rsidRDefault="002055D6" w:rsidP="009A4E3B">
      <w:pPr>
        <w:pStyle w:val="ListParagraph"/>
        <w:numPr>
          <w:ilvl w:val="0"/>
          <w:numId w:val="30"/>
        </w:numPr>
        <w:spacing w:after="0" w:line="240" w:lineRule="auto"/>
        <w:ind w:left="810"/>
        <w:jc w:val="both"/>
        <w:rPr>
          <w:rFonts w:asciiTheme="majorHAnsi" w:eastAsia="Times New Roman" w:hAnsiTheme="majorHAnsi" w:cstheme="majorHAnsi"/>
          <w:lang w:eastAsia="ar-SA"/>
        </w:rPr>
      </w:pPr>
      <w:r w:rsidRPr="00F17A1E">
        <w:rPr>
          <w:rFonts w:asciiTheme="majorHAnsi" w:eastAsia="Times New Roman" w:hAnsiTheme="majorHAnsi" w:cstheme="majorHAnsi"/>
          <w:lang w:eastAsia="ar-SA"/>
        </w:rPr>
        <w:t>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14:paraId="12748901" w14:textId="77777777" w:rsidR="002055D6" w:rsidRPr="00F17A1E" w:rsidRDefault="002055D6" w:rsidP="009A4E3B">
      <w:pPr>
        <w:pStyle w:val="ListParagraph"/>
        <w:numPr>
          <w:ilvl w:val="0"/>
          <w:numId w:val="30"/>
        </w:numPr>
        <w:spacing w:after="0" w:line="240" w:lineRule="auto"/>
        <w:ind w:left="810"/>
        <w:jc w:val="both"/>
        <w:rPr>
          <w:rFonts w:asciiTheme="majorHAnsi" w:eastAsia="Times New Roman" w:hAnsiTheme="majorHAnsi" w:cstheme="majorHAnsi"/>
          <w:lang w:eastAsia="ar-SA"/>
        </w:rPr>
      </w:pPr>
      <w:r w:rsidRPr="00F17A1E">
        <w:rPr>
          <w:rFonts w:asciiTheme="majorHAnsi" w:eastAsia="Times New Roman" w:hAnsiTheme="majorHAnsi" w:cstheme="majorHAnsi"/>
          <w:lang w:eastAsia="ar-SA"/>
        </w:rPr>
        <w:t>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w:t>
      </w:r>
      <w:r w:rsidRPr="00F17A1E">
        <w:rPr>
          <w:rFonts w:asciiTheme="majorHAnsi" w:eastAsia="Times New Roman" w:hAnsiTheme="majorHAnsi" w:cstheme="majorHAnsi"/>
          <w:lang w:val="en-GB" w:eastAsia="ar-SA"/>
        </w:rPr>
        <w:t xml:space="preserve"> </w:t>
      </w:r>
      <w:r w:rsidRPr="00F17A1E">
        <w:rPr>
          <w:rFonts w:asciiTheme="majorHAnsi" w:eastAsia="Times New Roman" w:hAnsiTheme="majorHAnsi" w:cstheme="majorHAnsi"/>
          <w:lang w:eastAsia="ar-SA"/>
        </w:rPr>
        <w:t>и</w:t>
      </w:r>
    </w:p>
    <w:p w14:paraId="1BB8B65E" w14:textId="77777777" w:rsidR="002055D6" w:rsidRPr="00F17A1E" w:rsidRDefault="002055D6" w:rsidP="009A4E3B">
      <w:pPr>
        <w:keepNext/>
        <w:numPr>
          <w:ilvl w:val="0"/>
          <w:numId w:val="30"/>
        </w:numPr>
        <w:suppressAutoHyphens w:val="0"/>
        <w:ind w:left="810"/>
        <w:contextualSpacing/>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во случај на несовпаѓање помеѓу цената внесена на Електронскиот систем за јавни набавки  и цената внесена во образецот на понудата, за валидна се смета цената внесена во образецот на понуда и ќе се измени цената внесена во Електронскиот систем за јавни набавки.</w:t>
      </w:r>
    </w:p>
    <w:p w14:paraId="1839072C" w14:textId="77777777" w:rsidR="000E7B3C" w:rsidRPr="00F17A1E" w:rsidRDefault="000E7B3C" w:rsidP="009A4E3B">
      <w:pPr>
        <w:pStyle w:val="NormalWeb"/>
        <w:spacing w:before="0" w:beforeAutospacing="0" w:after="0"/>
        <w:ind w:left="810"/>
        <w:jc w:val="both"/>
        <w:rPr>
          <w:rFonts w:asciiTheme="majorHAnsi" w:hAnsiTheme="majorHAnsi" w:cstheme="majorHAnsi"/>
          <w:sz w:val="22"/>
          <w:szCs w:val="22"/>
          <w:lang w:val="ru-RU"/>
        </w:rPr>
      </w:pPr>
    </w:p>
    <w:p w14:paraId="5ED4E059" w14:textId="77777777" w:rsidR="00E353D3" w:rsidRPr="00F17A1E" w:rsidRDefault="00E353D3" w:rsidP="00D03512">
      <w:pPr>
        <w:pStyle w:val="Heading2"/>
        <w:rPr>
          <w:rFonts w:asciiTheme="majorHAnsi" w:hAnsiTheme="majorHAnsi" w:cstheme="majorHAnsi"/>
        </w:rPr>
      </w:pPr>
      <w:bookmarkStart w:id="70" w:name="_Toc8810786"/>
      <w:bookmarkStart w:id="71" w:name="_Toc8810980"/>
      <w:r w:rsidRPr="00F17A1E">
        <w:rPr>
          <w:rFonts w:asciiTheme="majorHAnsi" w:hAnsiTheme="majorHAnsi" w:cstheme="majorHAnsi"/>
        </w:rPr>
        <w:t>5.7 Поништување на постапката</w:t>
      </w:r>
      <w:bookmarkEnd w:id="70"/>
      <w:bookmarkEnd w:id="71"/>
    </w:p>
    <w:p w14:paraId="27AFAD78" w14:textId="77777777" w:rsidR="00E353D3" w:rsidRPr="00F17A1E" w:rsidRDefault="00E353D3"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5.7. 1 Договорниот орган може да ја поништи постапката за јавна набавка, за што носи одлука за поништување на постапката ако:</w:t>
      </w:r>
    </w:p>
    <w:p w14:paraId="199EA718" w14:textId="77777777" w:rsidR="00E353D3" w:rsidRPr="00F17A1E" w:rsidRDefault="00E353D3" w:rsidP="009A4E3B">
      <w:pPr>
        <w:numPr>
          <w:ilvl w:val="0"/>
          <w:numId w:val="18"/>
        </w:numPr>
        <w:ind w:left="81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бројот на кандидати е понизок од минималниот број предвиден за постапките за јавна набавка согласно со овој закон,</w:t>
      </w:r>
    </w:p>
    <w:p w14:paraId="767CF6AB" w14:textId="77777777" w:rsidR="00E353D3" w:rsidRPr="00F17A1E" w:rsidRDefault="00E353D3" w:rsidP="009A4E3B">
      <w:pPr>
        <w:numPr>
          <w:ilvl w:val="0"/>
          <w:numId w:val="18"/>
        </w:numPr>
        <w:ind w:left="81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не е поднесена ниту една понуда или ниту една прифатлива понуда,</w:t>
      </w:r>
    </w:p>
    <w:p w14:paraId="330FEBBE" w14:textId="77777777" w:rsidR="00E353D3" w:rsidRPr="00F17A1E" w:rsidRDefault="00E353D3" w:rsidP="009A4E3B">
      <w:pPr>
        <w:numPr>
          <w:ilvl w:val="0"/>
          <w:numId w:val="18"/>
        </w:numPr>
        <w:ind w:left="81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настанале непредвидени промени во буџетот на договорниот орган,</w:t>
      </w:r>
    </w:p>
    <w:p w14:paraId="04D3A7FA" w14:textId="77777777" w:rsidR="00E353D3" w:rsidRPr="00F17A1E" w:rsidRDefault="00E353D3" w:rsidP="009A4E3B">
      <w:pPr>
        <w:numPr>
          <w:ilvl w:val="0"/>
          <w:numId w:val="18"/>
        </w:numPr>
        <w:ind w:left="81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понудувачите понудиле цени и услови за извршување на договорот за јавна набавка кои се понеповолни од реалните на пазарот,</w:t>
      </w:r>
    </w:p>
    <w:p w14:paraId="46DFCE07" w14:textId="77777777" w:rsidR="00E353D3" w:rsidRPr="00F17A1E" w:rsidRDefault="00E353D3" w:rsidP="009A4E3B">
      <w:pPr>
        <w:numPr>
          <w:ilvl w:val="0"/>
          <w:numId w:val="18"/>
        </w:numPr>
        <w:ind w:left="81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оцени дека тендерската документација содржи битни пропусти или недостатоци,</w:t>
      </w:r>
    </w:p>
    <w:p w14:paraId="12EFC2D4" w14:textId="77777777" w:rsidR="00E353D3" w:rsidRPr="00F17A1E" w:rsidRDefault="00E353D3" w:rsidP="009A4E3B">
      <w:pPr>
        <w:numPr>
          <w:ilvl w:val="0"/>
          <w:numId w:val="18"/>
        </w:numPr>
        <w:ind w:left="81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14:paraId="13120228" w14:textId="77777777" w:rsidR="00E353D3" w:rsidRPr="00F17A1E" w:rsidRDefault="00E353D3" w:rsidP="009A4E3B">
      <w:pPr>
        <w:numPr>
          <w:ilvl w:val="0"/>
          <w:numId w:val="18"/>
        </w:numPr>
        <w:ind w:left="810"/>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lastRenderedPageBreak/>
        <w:t>поради непредвидени и објективни околности се промениле потребите на договорниот орган.</w:t>
      </w:r>
    </w:p>
    <w:p w14:paraId="34E9626B" w14:textId="77777777" w:rsidR="00E353D3" w:rsidRPr="00F17A1E" w:rsidRDefault="00E353D3"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5.7.2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14:paraId="78716AF3" w14:textId="77777777" w:rsidR="004C174A" w:rsidRPr="00F17A1E" w:rsidRDefault="005F7485" w:rsidP="00D03512">
      <w:pPr>
        <w:pStyle w:val="Heading1"/>
        <w:ind w:left="0"/>
        <w:rPr>
          <w:rFonts w:asciiTheme="majorHAnsi" w:hAnsiTheme="majorHAnsi" w:cstheme="majorHAnsi"/>
        </w:rPr>
      </w:pPr>
      <w:bookmarkStart w:id="72" w:name="_Toc8810981"/>
      <w:bookmarkStart w:id="73" w:name="_Toc8811072"/>
      <w:r w:rsidRPr="00F17A1E">
        <w:rPr>
          <w:rFonts w:asciiTheme="majorHAnsi" w:hAnsiTheme="majorHAnsi" w:cstheme="majorHAnsi"/>
        </w:rPr>
        <w:t>6</w:t>
      </w:r>
      <w:r w:rsidR="004C174A" w:rsidRPr="00F17A1E">
        <w:rPr>
          <w:rFonts w:asciiTheme="majorHAnsi" w:hAnsiTheme="majorHAnsi" w:cstheme="majorHAnsi"/>
        </w:rPr>
        <w:t>. СКЛУЧУВАЊЕ НА ДОГОВОРОТ ЗА ЈАВНА НАБАВКА ИЛИ НА РАМКОВНАТА СПОГОДБА</w:t>
      </w:r>
      <w:bookmarkEnd w:id="72"/>
      <w:bookmarkEnd w:id="73"/>
    </w:p>
    <w:p w14:paraId="329BCDC3" w14:textId="77777777" w:rsidR="0012549E" w:rsidRPr="00F17A1E" w:rsidRDefault="0012549E" w:rsidP="00D03512">
      <w:pPr>
        <w:pStyle w:val="Heading2"/>
        <w:rPr>
          <w:rFonts w:asciiTheme="majorHAnsi" w:hAnsiTheme="majorHAnsi" w:cstheme="majorHAnsi"/>
        </w:rPr>
      </w:pPr>
      <w:bookmarkStart w:id="74" w:name="_Toc8810788"/>
      <w:bookmarkStart w:id="75" w:name="_Toc8810982"/>
      <w:r w:rsidRPr="00F17A1E">
        <w:rPr>
          <w:rFonts w:asciiTheme="majorHAnsi" w:hAnsiTheme="majorHAnsi" w:cstheme="majorHAnsi"/>
        </w:rPr>
        <w:t>6.1 Доделување на договорот за јавна набавка</w:t>
      </w:r>
      <w:bookmarkEnd w:id="74"/>
      <w:bookmarkEnd w:id="75"/>
    </w:p>
    <w:p w14:paraId="1E317AF9" w14:textId="77777777" w:rsidR="0012549E" w:rsidRPr="00F17A1E" w:rsidRDefault="0012549E"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 xml:space="preserve">6.1.1 Договорниот орган </w:t>
      </w:r>
      <w:r w:rsidR="00894A37" w:rsidRPr="00F17A1E">
        <w:rPr>
          <w:rFonts w:asciiTheme="majorHAnsi" w:hAnsiTheme="majorHAnsi" w:cstheme="majorHAnsi"/>
          <w:sz w:val="22"/>
          <w:szCs w:val="22"/>
          <w:lang w:val="mk-MK"/>
        </w:rPr>
        <w:t xml:space="preserve">ќе </w:t>
      </w:r>
      <w:r w:rsidRPr="00F17A1E">
        <w:rPr>
          <w:rFonts w:asciiTheme="majorHAnsi" w:hAnsiTheme="majorHAnsi" w:cstheme="majorHAnsi"/>
          <w:sz w:val="22"/>
          <w:szCs w:val="22"/>
          <w:lang w:val="mk-MK"/>
        </w:rPr>
        <w:t>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14:paraId="6B4760B8" w14:textId="77777777" w:rsidR="0012549E" w:rsidRPr="00F17A1E" w:rsidRDefault="0012549E"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14:paraId="2C5670E0" w14:textId="77777777" w:rsidR="0012549E" w:rsidRPr="00F17A1E" w:rsidRDefault="0012549E"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14:paraId="0B3508EF" w14:textId="77777777" w:rsidR="002878F5" w:rsidRPr="00F17A1E" w:rsidRDefault="002878F5" w:rsidP="00D03512">
      <w:pPr>
        <w:jc w:val="both"/>
        <w:rPr>
          <w:rFonts w:asciiTheme="majorHAnsi" w:hAnsiTheme="majorHAnsi" w:cstheme="majorHAnsi"/>
          <w:sz w:val="22"/>
          <w:szCs w:val="22"/>
          <w:lang w:val="mk-MK"/>
        </w:rPr>
      </w:pPr>
    </w:p>
    <w:p w14:paraId="0CA47E36" w14:textId="77777777" w:rsidR="003F2A77" w:rsidRPr="00F17A1E" w:rsidRDefault="002878F5" w:rsidP="00D03512">
      <w:pPr>
        <w:pStyle w:val="Heading2"/>
        <w:rPr>
          <w:rFonts w:asciiTheme="majorHAnsi" w:hAnsiTheme="majorHAnsi" w:cstheme="majorHAnsi"/>
        </w:rPr>
      </w:pPr>
      <w:bookmarkStart w:id="76" w:name="_Toc8810789"/>
      <w:bookmarkStart w:id="77" w:name="_Toc8810983"/>
      <w:r w:rsidRPr="00F17A1E">
        <w:rPr>
          <w:rFonts w:asciiTheme="majorHAnsi" w:hAnsiTheme="majorHAnsi" w:cstheme="majorHAnsi"/>
        </w:rPr>
        <w:t>6.2 Известување за доделување на договорот за јавна набавка</w:t>
      </w:r>
      <w:bookmarkEnd w:id="76"/>
      <w:bookmarkEnd w:id="77"/>
    </w:p>
    <w:p w14:paraId="1D8A98BD" w14:textId="77777777" w:rsidR="002878F5" w:rsidRPr="00F17A1E" w:rsidRDefault="002878F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 xml:space="preserve">6.2.1 Договорниот орган </w:t>
      </w:r>
      <w:r w:rsidR="000E7B3C" w:rsidRPr="00F17A1E">
        <w:rPr>
          <w:rFonts w:asciiTheme="majorHAnsi" w:hAnsiTheme="majorHAnsi" w:cstheme="majorHAnsi"/>
          <w:sz w:val="22"/>
          <w:szCs w:val="22"/>
          <w:lang w:val="mk-MK"/>
        </w:rPr>
        <w:t xml:space="preserve">ќе </w:t>
      </w:r>
      <w:r w:rsidRPr="00F17A1E">
        <w:rPr>
          <w:rFonts w:asciiTheme="majorHAnsi" w:hAnsiTheme="majorHAnsi" w:cstheme="majorHAnsi"/>
          <w:sz w:val="22"/>
          <w:szCs w:val="22"/>
          <w:lang w:val="mk-MK"/>
        </w:rPr>
        <w:t>ги извест</w:t>
      </w:r>
      <w:r w:rsidR="000E7B3C" w:rsidRPr="00F17A1E">
        <w:rPr>
          <w:rFonts w:asciiTheme="majorHAnsi" w:hAnsiTheme="majorHAnsi" w:cstheme="majorHAnsi"/>
          <w:sz w:val="22"/>
          <w:szCs w:val="22"/>
          <w:lang w:val="mk-MK"/>
        </w:rPr>
        <w:t>и</w:t>
      </w:r>
      <w:r w:rsidRPr="00F17A1E">
        <w:rPr>
          <w:rFonts w:asciiTheme="majorHAnsi" w:hAnsiTheme="majorHAnsi" w:cstheme="majorHAnsi"/>
          <w:sz w:val="22"/>
          <w:szCs w:val="22"/>
          <w:lang w:val="mk-MK"/>
        </w:rPr>
        <w:t xml:space="preserve">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14:paraId="69124A32" w14:textId="77777777" w:rsidR="002878F5" w:rsidRPr="00F17A1E" w:rsidRDefault="002878F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6.2.2 Во прилог на известувањето ќе се достави и примерок од соодветната одлука, а истото ќе се испрати преку ЕСЈН.</w:t>
      </w:r>
    </w:p>
    <w:p w14:paraId="7DB56190" w14:textId="77777777" w:rsidR="002878F5" w:rsidRPr="00F17A1E" w:rsidRDefault="002878F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14:paraId="326CC5C1" w14:textId="77777777" w:rsidR="0012549E" w:rsidRPr="00F17A1E" w:rsidRDefault="0012549E" w:rsidP="00D03512">
      <w:pPr>
        <w:jc w:val="both"/>
        <w:rPr>
          <w:rFonts w:asciiTheme="majorHAnsi" w:hAnsiTheme="majorHAnsi" w:cstheme="majorHAnsi"/>
          <w:b/>
          <w:sz w:val="22"/>
          <w:szCs w:val="22"/>
          <w:u w:val="single"/>
          <w:lang w:val="mk-MK"/>
        </w:rPr>
      </w:pPr>
    </w:p>
    <w:p w14:paraId="11EB3B15" w14:textId="77777777" w:rsidR="00E353D3" w:rsidRPr="00F17A1E" w:rsidRDefault="00E353D3" w:rsidP="00D03512">
      <w:pPr>
        <w:pStyle w:val="Heading2"/>
        <w:rPr>
          <w:rFonts w:asciiTheme="majorHAnsi" w:hAnsiTheme="majorHAnsi" w:cstheme="majorHAnsi"/>
        </w:rPr>
      </w:pPr>
      <w:bookmarkStart w:id="78" w:name="_Toc8810790"/>
      <w:bookmarkStart w:id="79" w:name="_Toc8810984"/>
      <w:r w:rsidRPr="00F17A1E">
        <w:rPr>
          <w:rFonts w:asciiTheme="majorHAnsi" w:hAnsiTheme="majorHAnsi" w:cstheme="majorHAnsi"/>
        </w:rPr>
        <w:t>6.</w:t>
      </w:r>
      <w:r w:rsidR="002878F5" w:rsidRPr="00F17A1E">
        <w:rPr>
          <w:rFonts w:asciiTheme="majorHAnsi" w:hAnsiTheme="majorHAnsi" w:cstheme="majorHAnsi"/>
        </w:rPr>
        <w:t>3</w:t>
      </w:r>
      <w:r w:rsidRPr="00F17A1E">
        <w:rPr>
          <w:rFonts w:asciiTheme="majorHAnsi" w:hAnsiTheme="majorHAnsi" w:cstheme="majorHAnsi"/>
        </w:rPr>
        <w:t xml:space="preserve"> Склучување на договорот</w:t>
      </w:r>
      <w:bookmarkEnd w:id="78"/>
      <w:bookmarkEnd w:id="79"/>
    </w:p>
    <w:p w14:paraId="0846506D" w14:textId="77777777" w:rsidR="004C174A" w:rsidRPr="009A4E3B" w:rsidRDefault="002878F5" w:rsidP="00D03512">
      <w:pPr>
        <w:jc w:val="both"/>
        <w:rPr>
          <w:rFonts w:asciiTheme="majorHAnsi" w:hAnsiTheme="majorHAnsi" w:cstheme="majorHAnsi"/>
          <w:sz w:val="22"/>
          <w:szCs w:val="22"/>
          <w:lang w:val="mk-MK"/>
        </w:rPr>
      </w:pPr>
      <w:r w:rsidRPr="009A4E3B">
        <w:rPr>
          <w:rFonts w:asciiTheme="majorHAnsi" w:hAnsiTheme="majorHAnsi" w:cstheme="majorHAnsi"/>
          <w:sz w:val="22"/>
          <w:szCs w:val="22"/>
          <w:lang w:val="mk-MK"/>
        </w:rPr>
        <w:t>6.3</w:t>
      </w:r>
      <w:r w:rsidR="00E353D3" w:rsidRPr="009A4E3B">
        <w:rPr>
          <w:rFonts w:asciiTheme="majorHAnsi" w:hAnsiTheme="majorHAnsi" w:cstheme="majorHAnsi"/>
          <w:sz w:val="22"/>
          <w:szCs w:val="22"/>
          <w:lang w:val="mk-MK"/>
        </w:rPr>
        <w:t xml:space="preserve">.1 </w:t>
      </w:r>
      <w:r w:rsidR="004C174A" w:rsidRPr="009A4E3B">
        <w:rPr>
          <w:rFonts w:asciiTheme="majorHAnsi" w:hAnsiTheme="majorHAnsi" w:cstheme="majorHAnsi"/>
          <w:sz w:val="22"/>
          <w:szCs w:val="22"/>
          <w:lang w:val="mk-MK"/>
        </w:rPr>
        <w:t xml:space="preserve">Договорните страни го склучуваат договорот за јавна набавка </w:t>
      </w:r>
      <w:r w:rsidR="0012549E" w:rsidRPr="009A4E3B">
        <w:rPr>
          <w:rFonts w:asciiTheme="majorHAnsi" w:hAnsiTheme="majorHAnsi" w:cstheme="majorHAnsi"/>
          <w:i/>
          <w:sz w:val="18"/>
          <w:szCs w:val="18"/>
          <w:lang w:val="ru-RU"/>
        </w:rPr>
        <w:t>[</w:t>
      </w:r>
      <w:r w:rsidR="004C174A" w:rsidRPr="009A4E3B">
        <w:rPr>
          <w:rFonts w:asciiTheme="majorHAnsi" w:hAnsiTheme="majorHAnsi" w:cstheme="majorHAnsi"/>
          <w:i/>
          <w:sz w:val="18"/>
          <w:szCs w:val="18"/>
          <w:lang w:val="mk-MK"/>
        </w:rPr>
        <w:t>или рамковната спогодба</w:t>
      </w:r>
      <w:r w:rsidR="0012549E" w:rsidRPr="009A4E3B">
        <w:rPr>
          <w:rFonts w:asciiTheme="majorHAnsi" w:hAnsiTheme="majorHAnsi" w:cstheme="majorHAnsi"/>
          <w:i/>
          <w:sz w:val="18"/>
          <w:szCs w:val="18"/>
          <w:lang w:val="ru-RU"/>
        </w:rPr>
        <w:t>]</w:t>
      </w:r>
      <w:r w:rsidR="004C174A" w:rsidRPr="009A4E3B">
        <w:rPr>
          <w:rFonts w:asciiTheme="majorHAnsi" w:hAnsiTheme="majorHAnsi" w:cstheme="majorHAnsi"/>
          <w:i/>
          <w:sz w:val="18"/>
          <w:szCs w:val="18"/>
          <w:lang w:val="mk-MK"/>
        </w:rPr>
        <w:t xml:space="preserve"> </w:t>
      </w:r>
      <w:r w:rsidR="004C174A" w:rsidRPr="009A4E3B">
        <w:rPr>
          <w:rFonts w:asciiTheme="majorHAnsi" w:hAnsiTheme="majorHAnsi" w:cstheme="majorHAnsi"/>
          <w:sz w:val="22"/>
          <w:szCs w:val="22"/>
          <w:lang w:val="mk-MK"/>
        </w:rPr>
        <w:t>во писмена форма во рамки на рокот на важност на најповолната понуда, но не подоцна од 30 дена од денот на конечноста на одлуката за избор.</w:t>
      </w:r>
    </w:p>
    <w:p w14:paraId="0C881721" w14:textId="77777777" w:rsidR="004C174A" w:rsidRPr="00F17A1E" w:rsidRDefault="002878F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6.3</w:t>
      </w:r>
      <w:r w:rsidR="00E353D3" w:rsidRPr="00F17A1E">
        <w:rPr>
          <w:rFonts w:asciiTheme="majorHAnsi" w:hAnsiTheme="majorHAnsi" w:cstheme="majorHAnsi"/>
          <w:sz w:val="22"/>
          <w:szCs w:val="22"/>
          <w:lang w:val="mk-MK"/>
        </w:rPr>
        <w:t xml:space="preserve">.2 </w:t>
      </w:r>
      <w:r w:rsidR="004C174A" w:rsidRPr="00F17A1E">
        <w:rPr>
          <w:rFonts w:asciiTheme="majorHAnsi" w:hAnsiTheme="majorHAnsi" w:cstheme="majorHAnsi"/>
          <w:sz w:val="22"/>
          <w:szCs w:val="22"/>
          <w:lang w:val="mk-MK"/>
        </w:rPr>
        <w:t>Договорот за јавна набавка или рамковната спогодба се склучува согласно со условите утврдени во тендерската документација и понудата.</w:t>
      </w:r>
    </w:p>
    <w:p w14:paraId="5BEC02EF" w14:textId="77777777" w:rsidR="00E353D3" w:rsidRPr="00F17A1E" w:rsidRDefault="00E353D3" w:rsidP="00D03512">
      <w:pPr>
        <w:jc w:val="both"/>
        <w:rPr>
          <w:rFonts w:asciiTheme="majorHAnsi" w:hAnsiTheme="majorHAnsi" w:cstheme="majorHAnsi"/>
          <w:sz w:val="22"/>
          <w:szCs w:val="22"/>
          <w:lang w:val="mk-MK"/>
        </w:rPr>
      </w:pPr>
    </w:p>
    <w:p w14:paraId="083982A3" w14:textId="77777777" w:rsidR="004C174A" w:rsidRPr="00F17A1E" w:rsidRDefault="002878F5" w:rsidP="00D03512">
      <w:pPr>
        <w:pStyle w:val="Heading2"/>
        <w:rPr>
          <w:rFonts w:asciiTheme="majorHAnsi" w:hAnsiTheme="majorHAnsi" w:cstheme="majorHAnsi"/>
        </w:rPr>
      </w:pPr>
      <w:bookmarkStart w:id="80" w:name="_Toc8810791"/>
      <w:bookmarkStart w:id="81" w:name="_Toc8810985"/>
      <w:r w:rsidRPr="00F17A1E">
        <w:rPr>
          <w:rFonts w:asciiTheme="majorHAnsi" w:hAnsiTheme="majorHAnsi" w:cstheme="majorHAnsi"/>
        </w:rPr>
        <w:t>6.4</w:t>
      </w:r>
      <w:r w:rsidR="00E353D3" w:rsidRPr="00F17A1E">
        <w:rPr>
          <w:rFonts w:asciiTheme="majorHAnsi" w:hAnsiTheme="majorHAnsi" w:cstheme="majorHAnsi"/>
        </w:rPr>
        <w:t xml:space="preserve">. </w:t>
      </w:r>
      <w:r w:rsidR="004C174A" w:rsidRPr="00F17A1E">
        <w:rPr>
          <w:rFonts w:asciiTheme="majorHAnsi" w:hAnsiTheme="majorHAnsi" w:cstheme="majorHAnsi"/>
        </w:rPr>
        <w:t>Извршување на договорот</w:t>
      </w:r>
      <w:bookmarkEnd w:id="80"/>
      <w:bookmarkEnd w:id="81"/>
    </w:p>
    <w:p w14:paraId="21556BB4" w14:textId="77777777" w:rsidR="004C174A" w:rsidRPr="00F17A1E" w:rsidRDefault="002878F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6.4</w:t>
      </w:r>
      <w:r w:rsidR="00E353D3" w:rsidRPr="00F17A1E">
        <w:rPr>
          <w:rFonts w:asciiTheme="majorHAnsi" w:hAnsiTheme="majorHAnsi" w:cstheme="majorHAnsi"/>
          <w:sz w:val="22"/>
          <w:szCs w:val="22"/>
          <w:lang w:val="mk-MK"/>
        </w:rPr>
        <w:t xml:space="preserve">.1 </w:t>
      </w:r>
      <w:r w:rsidR="004C174A" w:rsidRPr="00F17A1E">
        <w:rPr>
          <w:rFonts w:asciiTheme="majorHAnsi" w:hAnsiTheme="majorHAnsi" w:cstheme="majorHAnsi"/>
          <w:sz w:val="22"/>
          <w:szCs w:val="22"/>
          <w:lang w:val="mk-MK"/>
        </w:rPr>
        <w:t>Договорните страни го извршуваат договорот за јавна набавка или рамковната спогодба согласно со условите утврдени во тендерската документација и избраната најповолна понуда.</w:t>
      </w:r>
    </w:p>
    <w:p w14:paraId="65118C9D" w14:textId="77777777" w:rsidR="004C174A" w:rsidRPr="00F17A1E" w:rsidRDefault="002878F5" w:rsidP="00D03512">
      <w:pPr>
        <w:jc w:val="both"/>
        <w:rPr>
          <w:rFonts w:asciiTheme="majorHAnsi" w:hAnsiTheme="majorHAnsi" w:cstheme="majorHAnsi"/>
          <w:sz w:val="22"/>
          <w:szCs w:val="22"/>
          <w:lang w:val="mk-MK"/>
        </w:rPr>
      </w:pPr>
      <w:r w:rsidRPr="00F17A1E">
        <w:rPr>
          <w:rFonts w:asciiTheme="majorHAnsi" w:hAnsiTheme="majorHAnsi" w:cstheme="majorHAnsi"/>
          <w:sz w:val="22"/>
          <w:szCs w:val="22"/>
          <w:lang w:val="mk-MK"/>
        </w:rPr>
        <w:t>6.4</w:t>
      </w:r>
      <w:r w:rsidR="00E353D3" w:rsidRPr="00F17A1E">
        <w:rPr>
          <w:rFonts w:asciiTheme="majorHAnsi" w:hAnsiTheme="majorHAnsi" w:cstheme="majorHAnsi"/>
          <w:sz w:val="22"/>
          <w:szCs w:val="22"/>
          <w:lang w:val="mk-MK"/>
        </w:rPr>
        <w:t xml:space="preserve">.2 </w:t>
      </w:r>
      <w:r w:rsidR="004C174A" w:rsidRPr="00F17A1E">
        <w:rPr>
          <w:rFonts w:asciiTheme="majorHAnsi" w:hAnsiTheme="majorHAnsi" w:cstheme="majorHAnsi"/>
          <w:sz w:val="22"/>
          <w:szCs w:val="22"/>
          <w:lang w:val="mk-MK"/>
        </w:rPr>
        <w:t xml:space="preserve">Договорниот орган </w:t>
      </w:r>
      <w:r w:rsidR="00E353D3" w:rsidRPr="00F17A1E">
        <w:rPr>
          <w:rFonts w:asciiTheme="majorHAnsi" w:hAnsiTheme="majorHAnsi" w:cstheme="majorHAnsi"/>
          <w:sz w:val="22"/>
          <w:szCs w:val="22"/>
          <w:lang w:val="mk-MK"/>
        </w:rPr>
        <w:t>ќе</w:t>
      </w:r>
      <w:r w:rsidR="004C174A" w:rsidRPr="00F17A1E">
        <w:rPr>
          <w:rFonts w:asciiTheme="majorHAnsi" w:hAnsiTheme="majorHAnsi" w:cstheme="majorHAnsi"/>
          <w:sz w:val="22"/>
          <w:szCs w:val="22"/>
          <w:lang w:val="mk-MK"/>
        </w:rPr>
        <w:t xml:space="preserve"> врши контрола дали извршувањето на договорот за јавна набавка </w:t>
      </w:r>
      <w:r w:rsidR="0012549E" w:rsidRPr="00F17A1E">
        <w:rPr>
          <w:rFonts w:asciiTheme="majorHAnsi" w:hAnsiTheme="majorHAnsi" w:cstheme="majorHAnsi"/>
          <w:i/>
          <w:sz w:val="18"/>
          <w:szCs w:val="18"/>
          <w:lang w:val="ru-RU"/>
        </w:rPr>
        <w:t>[</w:t>
      </w:r>
      <w:r w:rsidR="0012549E" w:rsidRPr="00F17A1E">
        <w:rPr>
          <w:rFonts w:asciiTheme="majorHAnsi" w:hAnsiTheme="majorHAnsi" w:cstheme="majorHAnsi"/>
          <w:i/>
          <w:sz w:val="18"/>
          <w:szCs w:val="18"/>
          <w:lang w:val="mk-MK"/>
        </w:rPr>
        <w:t>или рамковната спогодба</w:t>
      </w:r>
      <w:r w:rsidR="0012549E" w:rsidRPr="00F17A1E">
        <w:rPr>
          <w:rFonts w:asciiTheme="majorHAnsi" w:hAnsiTheme="majorHAnsi" w:cstheme="majorHAnsi"/>
          <w:i/>
          <w:sz w:val="18"/>
          <w:szCs w:val="18"/>
          <w:lang w:val="ru-RU"/>
        </w:rPr>
        <w:t>]</w:t>
      </w:r>
      <w:r w:rsidR="0012549E" w:rsidRPr="00F17A1E">
        <w:rPr>
          <w:rFonts w:asciiTheme="majorHAnsi" w:hAnsiTheme="majorHAnsi" w:cstheme="majorHAnsi"/>
          <w:sz w:val="18"/>
          <w:szCs w:val="18"/>
          <w:lang w:val="mk-MK"/>
        </w:rPr>
        <w:t xml:space="preserve"> </w:t>
      </w:r>
      <w:r w:rsidR="004C174A" w:rsidRPr="00F17A1E">
        <w:rPr>
          <w:rFonts w:asciiTheme="majorHAnsi" w:hAnsiTheme="majorHAnsi" w:cstheme="majorHAnsi"/>
          <w:sz w:val="22"/>
          <w:szCs w:val="22"/>
          <w:lang w:val="mk-MK"/>
        </w:rPr>
        <w:t>е во согласност со условите од договорот.</w:t>
      </w:r>
    </w:p>
    <w:p w14:paraId="6D4C5406" w14:textId="77777777" w:rsidR="004C174A" w:rsidRPr="00F17A1E" w:rsidRDefault="002878F5" w:rsidP="00D03512">
      <w:pPr>
        <w:jc w:val="both"/>
        <w:rPr>
          <w:rFonts w:asciiTheme="majorHAnsi" w:hAnsiTheme="majorHAnsi" w:cstheme="majorHAnsi"/>
          <w:sz w:val="18"/>
          <w:szCs w:val="18"/>
          <w:lang w:val="mk-MK"/>
        </w:rPr>
      </w:pPr>
      <w:r w:rsidRPr="00F17A1E">
        <w:rPr>
          <w:rFonts w:asciiTheme="majorHAnsi" w:hAnsiTheme="majorHAnsi" w:cstheme="majorHAnsi"/>
          <w:sz w:val="22"/>
          <w:szCs w:val="22"/>
          <w:lang w:val="mk-MK"/>
        </w:rPr>
        <w:t>6.4</w:t>
      </w:r>
      <w:r w:rsidR="00E353D3" w:rsidRPr="00F17A1E">
        <w:rPr>
          <w:rFonts w:asciiTheme="majorHAnsi" w:hAnsiTheme="majorHAnsi" w:cstheme="majorHAnsi"/>
          <w:sz w:val="22"/>
          <w:szCs w:val="22"/>
          <w:lang w:val="mk-MK"/>
        </w:rPr>
        <w:t>.3 При извршувањето на договорот</w:t>
      </w:r>
      <w:r w:rsidR="004C174A" w:rsidRPr="00F17A1E">
        <w:rPr>
          <w:rFonts w:asciiTheme="majorHAnsi" w:hAnsiTheme="majorHAnsi" w:cstheme="majorHAnsi"/>
          <w:sz w:val="22"/>
          <w:szCs w:val="22"/>
          <w:lang w:val="mk-MK"/>
        </w:rPr>
        <w:t xml:space="preserve"> договорните страни покрај одредбите од </w:t>
      </w:r>
      <w:r w:rsidR="00E353D3" w:rsidRPr="00F17A1E">
        <w:rPr>
          <w:rFonts w:asciiTheme="majorHAnsi" w:hAnsiTheme="majorHAnsi" w:cstheme="majorHAnsi"/>
          <w:sz w:val="22"/>
          <w:szCs w:val="22"/>
          <w:lang w:val="mk-MK"/>
        </w:rPr>
        <w:t>З</w:t>
      </w:r>
      <w:r w:rsidR="004C174A" w:rsidRPr="00F17A1E">
        <w:rPr>
          <w:rFonts w:asciiTheme="majorHAnsi" w:hAnsiTheme="majorHAnsi" w:cstheme="majorHAnsi"/>
          <w:sz w:val="22"/>
          <w:szCs w:val="22"/>
          <w:lang w:val="mk-MK"/>
        </w:rPr>
        <w:t>акон</w:t>
      </w:r>
      <w:r w:rsidR="00E353D3" w:rsidRPr="00F17A1E">
        <w:rPr>
          <w:rFonts w:asciiTheme="majorHAnsi" w:hAnsiTheme="majorHAnsi" w:cstheme="majorHAnsi"/>
          <w:sz w:val="22"/>
          <w:szCs w:val="22"/>
          <w:lang w:val="mk-MK"/>
        </w:rPr>
        <w:t>от за јавните набавки</w:t>
      </w:r>
      <w:r w:rsidR="004C174A" w:rsidRPr="00F17A1E">
        <w:rPr>
          <w:rFonts w:asciiTheme="majorHAnsi" w:hAnsiTheme="majorHAnsi" w:cstheme="majorHAnsi"/>
          <w:sz w:val="22"/>
          <w:szCs w:val="22"/>
          <w:lang w:val="mk-MK"/>
        </w:rPr>
        <w:t xml:space="preserve">, соодветно </w:t>
      </w:r>
      <w:r w:rsidR="00E353D3" w:rsidRPr="00F17A1E">
        <w:rPr>
          <w:rFonts w:asciiTheme="majorHAnsi" w:hAnsiTheme="majorHAnsi" w:cstheme="majorHAnsi"/>
          <w:sz w:val="22"/>
          <w:szCs w:val="22"/>
          <w:lang w:val="mk-MK"/>
        </w:rPr>
        <w:t>ќе ги</w:t>
      </w:r>
      <w:r w:rsidR="004C174A" w:rsidRPr="00F17A1E">
        <w:rPr>
          <w:rFonts w:asciiTheme="majorHAnsi" w:hAnsiTheme="majorHAnsi" w:cstheme="majorHAnsi"/>
          <w:sz w:val="22"/>
          <w:szCs w:val="22"/>
          <w:lang w:val="mk-MK"/>
        </w:rPr>
        <w:t xml:space="preserve"> применат одредбите од законот што ги уредува облигационите односи и материјалните прописи со кои се уредува предметот на набавка</w:t>
      </w:r>
      <w:r w:rsidR="004F373F">
        <w:rPr>
          <w:rFonts w:asciiTheme="majorHAnsi" w:hAnsiTheme="majorHAnsi" w:cstheme="majorHAnsi"/>
          <w:sz w:val="22"/>
          <w:szCs w:val="22"/>
          <w:lang w:val="mk-MK"/>
        </w:rPr>
        <w:t>.</w:t>
      </w:r>
    </w:p>
    <w:p w14:paraId="24406716" w14:textId="77777777" w:rsidR="00591CC7" w:rsidRPr="00F17A1E" w:rsidRDefault="00591CC7" w:rsidP="00D03512">
      <w:pPr>
        <w:jc w:val="both"/>
        <w:rPr>
          <w:rFonts w:asciiTheme="majorHAnsi" w:hAnsiTheme="majorHAnsi" w:cstheme="majorHAnsi"/>
          <w:sz w:val="18"/>
          <w:szCs w:val="18"/>
          <w:lang w:val="mk-MK"/>
        </w:rPr>
      </w:pPr>
    </w:p>
    <w:p w14:paraId="55BF890A" w14:textId="77777777" w:rsidR="00E353D3" w:rsidRPr="00F17A1E" w:rsidRDefault="002878F5" w:rsidP="00D03512">
      <w:pPr>
        <w:pStyle w:val="Heading2"/>
        <w:rPr>
          <w:rFonts w:asciiTheme="majorHAnsi" w:hAnsiTheme="majorHAnsi" w:cstheme="majorHAnsi"/>
        </w:rPr>
      </w:pPr>
      <w:bookmarkStart w:id="82" w:name="_Toc8810792"/>
      <w:bookmarkStart w:id="83" w:name="_Toc8810986"/>
      <w:r w:rsidRPr="00F17A1E">
        <w:rPr>
          <w:rFonts w:asciiTheme="majorHAnsi" w:hAnsiTheme="majorHAnsi" w:cstheme="majorHAnsi"/>
        </w:rPr>
        <w:t>6.5</w:t>
      </w:r>
      <w:r w:rsidR="00E353D3" w:rsidRPr="00F17A1E">
        <w:rPr>
          <w:rFonts w:asciiTheme="majorHAnsi" w:hAnsiTheme="majorHAnsi" w:cstheme="majorHAnsi"/>
        </w:rPr>
        <w:t xml:space="preserve"> Измени на договорот за јавна набавка во текот на неговата важност</w:t>
      </w:r>
      <w:bookmarkEnd w:id="82"/>
      <w:bookmarkEnd w:id="83"/>
    </w:p>
    <w:p w14:paraId="2FF91A80" w14:textId="77777777" w:rsidR="005236F2" w:rsidRDefault="005F7485" w:rsidP="005236F2">
      <w:pPr>
        <w:jc w:val="both"/>
        <w:rPr>
          <w:rFonts w:ascii="Calibri Light" w:hAnsi="Calibri Light" w:cs="Calibri Light"/>
          <w:sz w:val="22"/>
          <w:szCs w:val="22"/>
        </w:rPr>
      </w:pPr>
      <w:r w:rsidRPr="00F17A1E">
        <w:rPr>
          <w:rFonts w:asciiTheme="majorHAnsi" w:hAnsiTheme="majorHAnsi" w:cstheme="majorHAnsi"/>
          <w:sz w:val="22"/>
          <w:szCs w:val="22"/>
          <w:lang w:val="mk-MK"/>
        </w:rPr>
        <w:t>6.5.1</w:t>
      </w:r>
      <w:r w:rsidR="009A37F8" w:rsidRPr="00F17A1E">
        <w:rPr>
          <w:rFonts w:asciiTheme="majorHAnsi" w:hAnsiTheme="majorHAnsi" w:cstheme="majorHAnsi"/>
          <w:sz w:val="22"/>
          <w:szCs w:val="22"/>
          <w:lang w:val="mk-MK"/>
        </w:rPr>
        <w:t xml:space="preserve"> </w:t>
      </w:r>
      <w:r w:rsidR="005236F2" w:rsidRPr="000C60F4">
        <w:rPr>
          <w:rFonts w:ascii="Calibri Light" w:hAnsi="Calibri Light" w:cs="Calibri Light"/>
          <w:sz w:val="22"/>
          <w:szCs w:val="22"/>
        </w:rPr>
        <w:t>Договорот за јавна набавка може да се измени доколку првичниот носител на набавка го заменува друг економски оператор кој ги исполнува сите првично одредени услови во тендерската документација од спроведената постапка и кој е правен наследник на првичниот носител на набавка по извршено преструктурирање на претпријатието, вклучувајќи преземање, здружување, спојување или стечај, доколку тоа не вклучува други значителни промени на договорот и со тоа не се избегнува примената на овој закон.</w:t>
      </w:r>
    </w:p>
    <w:p w14:paraId="027A807D" w14:textId="7B5DA96D" w:rsidR="005236F2" w:rsidRPr="007D028F" w:rsidRDefault="005236F2" w:rsidP="005236F2">
      <w:pPr>
        <w:jc w:val="both"/>
        <w:rPr>
          <w:rFonts w:ascii="Calibri Light" w:hAnsi="Calibri Light" w:cs="Calibri Light"/>
          <w:sz w:val="22"/>
          <w:szCs w:val="22"/>
          <w:lang w:val="mk-MK"/>
        </w:rPr>
      </w:pPr>
      <w:r>
        <w:rPr>
          <w:rFonts w:ascii="Calibri Light" w:hAnsi="Calibri Light" w:cs="Calibri Light"/>
          <w:sz w:val="22"/>
          <w:szCs w:val="22"/>
          <w:lang w:val="mk-MK"/>
        </w:rPr>
        <w:t xml:space="preserve">6.5.2 Договорот за јавна набавка може да се измени во однос </w:t>
      </w:r>
      <w:r w:rsidR="001E2D3D">
        <w:rPr>
          <w:rFonts w:ascii="Calibri Light" w:hAnsi="Calibri Light" w:cs="Calibri Light"/>
          <w:sz w:val="22"/>
          <w:szCs w:val="22"/>
          <w:lang w:val="mk-MK"/>
        </w:rPr>
        <w:t>на</w:t>
      </w:r>
      <w:r>
        <w:rPr>
          <w:rFonts w:ascii="Calibri Light" w:hAnsi="Calibri Light" w:cs="Calibri Light"/>
          <w:sz w:val="22"/>
          <w:szCs w:val="22"/>
          <w:lang w:val="mk-MK"/>
        </w:rPr>
        <w:t xml:space="preserve"> вкупната парична вредност н</w:t>
      </w:r>
      <w:r w:rsidR="001E2D3D">
        <w:rPr>
          <w:rFonts w:ascii="Calibri Light" w:hAnsi="Calibri Light" w:cs="Calibri Light"/>
          <w:sz w:val="22"/>
          <w:szCs w:val="22"/>
          <w:lang w:val="mk-MK"/>
        </w:rPr>
        <w:t>о</w:t>
      </w:r>
      <w:r>
        <w:rPr>
          <w:rFonts w:ascii="Calibri Light" w:hAnsi="Calibri Light" w:cs="Calibri Light"/>
          <w:sz w:val="22"/>
          <w:szCs w:val="22"/>
          <w:lang w:val="mk-MK"/>
        </w:rPr>
        <w:t xml:space="preserve"> измената несмее да надмине 20% од склучениот договор.</w:t>
      </w:r>
    </w:p>
    <w:p w14:paraId="309FE2AD" w14:textId="77777777" w:rsidR="005236F2" w:rsidRDefault="005236F2" w:rsidP="005236F2">
      <w:pPr>
        <w:jc w:val="both"/>
        <w:rPr>
          <w:rFonts w:ascii="Calibri Light" w:hAnsi="Calibri Light" w:cs="Calibri Light"/>
          <w:sz w:val="22"/>
          <w:szCs w:val="22"/>
          <w:lang w:val="mk-MK"/>
        </w:rPr>
      </w:pPr>
      <w:r>
        <w:rPr>
          <w:rFonts w:ascii="Calibri Light" w:hAnsi="Calibri Light" w:cs="Calibri Light"/>
          <w:sz w:val="22"/>
          <w:szCs w:val="22"/>
        </w:rPr>
        <w:t>6.5.</w:t>
      </w:r>
      <w:r w:rsidR="009060CF">
        <w:rPr>
          <w:rFonts w:ascii="Calibri Light" w:hAnsi="Calibri Light" w:cs="Calibri Light"/>
          <w:sz w:val="22"/>
          <w:szCs w:val="22"/>
        </w:rPr>
        <w:t>3</w:t>
      </w:r>
      <w:r>
        <w:rPr>
          <w:rFonts w:ascii="Calibri Light" w:hAnsi="Calibri Light" w:cs="Calibri Light"/>
          <w:sz w:val="22"/>
          <w:szCs w:val="22"/>
        </w:rPr>
        <w:t xml:space="preserve"> </w:t>
      </w:r>
      <w:r>
        <w:rPr>
          <w:rFonts w:ascii="Calibri Light" w:hAnsi="Calibri Light" w:cs="Calibri Light"/>
          <w:sz w:val="22"/>
          <w:szCs w:val="22"/>
          <w:lang w:val="mk-MK"/>
        </w:rPr>
        <w:t>Договорот за јавна набавка може да се измени во делот на ДДВ, без оглед на паричната вредност:</w:t>
      </w:r>
    </w:p>
    <w:p w14:paraId="00C7C139" w14:textId="77777777" w:rsidR="005236F2" w:rsidRDefault="005236F2" w:rsidP="005236F2">
      <w:pPr>
        <w:pStyle w:val="ListParagraph"/>
        <w:numPr>
          <w:ilvl w:val="0"/>
          <w:numId w:val="33"/>
        </w:numPr>
        <w:ind w:left="426"/>
        <w:jc w:val="both"/>
        <w:rPr>
          <w:rFonts w:ascii="Calibri Light" w:hAnsi="Calibri Light" w:cs="Calibri Light"/>
        </w:rPr>
      </w:pPr>
      <w:r w:rsidRPr="009206C4">
        <w:rPr>
          <w:rFonts w:ascii="Calibri Light" w:hAnsi="Calibri Light" w:cs="Calibri Light"/>
        </w:rPr>
        <w:lastRenderedPageBreak/>
        <w:t>доколку дојде до измена на стапката на ДДВ со некое ново законско решение</w:t>
      </w:r>
      <w:r>
        <w:rPr>
          <w:rFonts w:ascii="Calibri Light" w:hAnsi="Calibri Light" w:cs="Calibri Light"/>
        </w:rPr>
        <w:t>,</w:t>
      </w:r>
    </w:p>
    <w:p w14:paraId="0A4C5EEF" w14:textId="77777777" w:rsidR="005236F2" w:rsidRDefault="005236F2" w:rsidP="005236F2">
      <w:pPr>
        <w:pStyle w:val="ListParagraph"/>
        <w:numPr>
          <w:ilvl w:val="0"/>
          <w:numId w:val="33"/>
        </w:numPr>
        <w:ind w:left="426"/>
        <w:jc w:val="both"/>
        <w:rPr>
          <w:rFonts w:ascii="Calibri Light" w:hAnsi="Calibri Light" w:cs="Calibri Light"/>
        </w:rPr>
      </w:pPr>
      <w:r w:rsidRPr="009206C4">
        <w:rPr>
          <w:rFonts w:ascii="Calibri Light" w:hAnsi="Calibri Light" w:cs="Calibri Light"/>
        </w:rPr>
        <w:t>доколку е направена техничка грешка во делот на ДДВ при изработка на договорот од страна на Д.О.</w:t>
      </w:r>
      <w:r>
        <w:rPr>
          <w:rFonts w:ascii="Calibri Light" w:hAnsi="Calibri Light" w:cs="Calibri Light"/>
        </w:rPr>
        <w:t>,</w:t>
      </w:r>
      <w:r w:rsidRPr="009206C4">
        <w:rPr>
          <w:rFonts w:ascii="Calibri Light" w:hAnsi="Calibri Light" w:cs="Calibri Light"/>
        </w:rPr>
        <w:t xml:space="preserve"> </w:t>
      </w:r>
    </w:p>
    <w:p w14:paraId="2EE2A548" w14:textId="77777777" w:rsidR="005236F2" w:rsidRDefault="005236F2" w:rsidP="005236F2">
      <w:pPr>
        <w:pStyle w:val="ListParagraph"/>
        <w:numPr>
          <w:ilvl w:val="0"/>
          <w:numId w:val="33"/>
        </w:numPr>
        <w:ind w:left="426"/>
        <w:jc w:val="both"/>
        <w:rPr>
          <w:rFonts w:ascii="Calibri Light" w:hAnsi="Calibri Light" w:cs="Calibri Light"/>
        </w:rPr>
      </w:pPr>
      <w:r w:rsidRPr="009206C4">
        <w:rPr>
          <w:rFonts w:ascii="Calibri Light" w:hAnsi="Calibri Light" w:cs="Calibri Light"/>
        </w:rPr>
        <w:t>доколку е направена техничка грешка во делот на ДДВ при изработка на понудата од страна на Е.О.</w:t>
      </w:r>
    </w:p>
    <w:p w14:paraId="47EB91D0" w14:textId="77777777" w:rsidR="009060CF" w:rsidRDefault="009060CF" w:rsidP="009060CF">
      <w:pPr>
        <w:jc w:val="both"/>
        <w:rPr>
          <w:rFonts w:asciiTheme="majorHAnsi" w:hAnsiTheme="majorHAnsi" w:cstheme="majorHAnsi"/>
          <w:sz w:val="22"/>
          <w:szCs w:val="22"/>
          <w:lang w:val="mk-MK"/>
        </w:rPr>
      </w:pPr>
      <w:r>
        <w:rPr>
          <w:rFonts w:ascii="Calibri Light" w:hAnsi="Calibri Light" w:cs="Calibri Light"/>
          <w:lang w:val="en-US"/>
        </w:rPr>
        <w:t xml:space="preserve">6.5.4 </w:t>
      </w:r>
      <w:r>
        <w:rPr>
          <w:rFonts w:asciiTheme="majorHAnsi" w:hAnsiTheme="majorHAnsi" w:cstheme="majorHAnsi"/>
          <w:sz w:val="22"/>
          <w:szCs w:val="22"/>
          <w:lang w:val="mk-MK"/>
        </w:rPr>
        <w:t>В</w:t>
      </w:r>
      <w:r w:rsidRPr="00F17A1E">
        <w:rPr>
          <w:rFonts w:asciiTheme="majorHAnsi" w:hAnsiTheme="majorHAnsi" w:cstheme="majorHAnsi"/>
          <w:sz w:val="22"/>
          <w:szCs w:val="22"/>
          <w:lang w:val="mk-MK"/>
        </w:rPr>
        <w:t>о текот на реализацијата на договорот може да дојде до негово менување согласно со член 119 од Законот за јавните набавки.</w:t>
      </w:r>
    </w:p>
    <w:p w14:paraId="3345A1CE" w14:textId="77777777" w:rsidR="002878F5" w:rsidRPr="00F17A1E" w:rsidRDefault="005F7485" w:rsidP="00D03512">
      <w:pPr>
        <w:pStyle w:val="Heading1"/>
        <w:ind w:left="0" w:hanging="284"/>
        <w:rPr>
          <w:rFonts w:asciiTheme="majorHAnsi" w:hAnsiTheme="majorHAnsi" w:cstheme="majorHAnsi"/>
        </w:rPr>
      </w:pPr>
      <w:bookmarkStart w:id="84" w:name="_Toc8810987"/>
      <w:bookmarkStart w:id="85" w:name="_Toc8811073"/>
      <w:r w:rsidRPr="00F17A1E">
        <w:rPr>
          <w:rFonts w:asciiTheme="majorHAnsi" w:hAnsiTheme="majorHAnsi" w:cstheme="majorHAnsi"/>
        </w:rPr>
        <w:t>7</w:t>
      </w:r>
      <w:r w:rsidR="002878F5" w:rsidRPr="00F17A1E">
        <w:rPr>
          <w:rFonts w:asciiTheme="majorHAnsi" w:hAnsiTheme="majorHAnsi" w:cstheme="majorHAnsi"/>
        </w:rPr>
        <w:t>. ПРАВО НА ЖАЛБА</w:t>
      </w:r>
      <w:r w:rsidR="001E490F" w:rsidRPr="00F17A1E">
        <w:rPr>
          <w:rFonts w:asciiTheme="majorHAnsi" w:hAnsiTheme="majorHAnsi" w:cstheme="majorHAnsi"/>
        </w:rPr>
        <w:t xml:space="preserve"> И ЗАВРШУВАЊЕ НА ПОСТАПКАТА ЗА ЈАВНА НАБАВКА</w:t>
      </w:r>
      <w:bookmarkEnd w:id="84"/>
      <w:bookmarkEnd w:id="85"/>
      <w:r w:rsidR="001E490F" w:rsidRPr="00F17A1E">
        <w:rPr>
          <w:rFonts w:asciiTheme="majorHAnsi" w:hAnsiTheme="majorHAnsi" w:cstheme="majorHAnsi"/>
        </w:rPr>
        <w:t xml:space="preserve"> </w:t>
      </w:r>
    </w:p>
    <w:p w14:paraId="115D37B4" w14:textId="77777777" w:rsidR="0012549E" w:rsidRPr="00F17A1E" w:rsidRDefault="0012549E" w:rsidP="00D03512">
      <w:pPr>
        <w:jc w:val="both"/>
        <w:rPr>
          <w:rFonts w:asciiTheme="majorHAnsi" w:hAnsiTheme="majorHAnsi" w:cstheme="majorHAnsi"/>
          <w:sz w:val="22"/>
          <w:szCs w:val="22"/>
          <w:u w:val="single"/>
          <w:lang w:val="mk-MK"/>
        </w:rPr>
      </w:pPr>
    </w:p>
    <w:p w14:paraId="402E9C07" w14:textId="77777777" w:rsidR="002878F5" w:rsidRPr="00F17A1E" w:rsidRDefault="002878F5" w:rsidP="00D03512">
      <w:pPr>
        <w:pStyle w:val="Heading2"/>
        <w:rPr>
          <w:rFonts w:asciiTheme="majorHAnsi" w:hAnsiTheme="majorHAnsi" w:cstheme="majorHAnsi"/>
        </w:rPr>
      </w:pPr>
      <w:bookmarkStart w:id="86" w:name="_Toc8810794"/>
      <w:bookmarkStart w:id="87" w:name="_Toc8810988"/>
      <w:r w:rsidRPr="00F17A1E">
        <w:rPr>
          <w:rFonts w:asciiTheme="majorHAnsi" w:hAnsiTheme="majorHAnsi" w:cstheme="majorHAnsi"/>
        </w:rPr>
        <w:t>7.1 Право на жалба</w:t>
      </w:r>
      <w:bookmarkEnd w:id="86"/>
      <w:bookmarkEnd w:id="87"/>
    </w:p>
    <w:p w14:paraId="572495C1" w14:textId="77777777" w:rsidR="002878F5" w:rsidRPr="00F17A1E" w:rsidRDefault="002878F5" w:rsidP="00D03512">
      <w:pPr>
        <w:jc w:val="both"/>
        <w:rPr>
          <w:rFonts w:asciiTheme="majorHAnsi" w:hAnsiTheme="majorHAnsi" w:cstheme="majorHAnsi"/>
          <w:sz w:val="22"/>
          <w:szCs w:val="22"/>
        </w:rPr>
      </w:pPr>
      <w:r w:rsidRPr="00F17A1E">
        <w:rPr>
          <w:rFonts w:asciiTheme="majorHAnsi" w:hAnsiTheme="majorHAnsi" w:cstheme="majorHAnsi"/>
          <w:sz w:val="22"/>
          <w:szCs w:val="22"/>
          <w:lang w:val="mk-MK"/>
        </w:rPr>
        <w:t xml:space="preserve">7.1.1 </w:t>
      </w:r>
      <w:r w:rsidRPr="00F17A1E">
        <w:rPr>
          <w:rFonts w:asciiTheme="majorHAnsi" w:hAnsiTheme="majorHAnsi" w:cstheme="majorHAnsi"/>
          <w:sz w:val="22"/>
          <w:szCs w:val="22"/>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14:paraId="3191E574" w14:textId="77777777" w:rsidR="002878F5" w:rsidRPr="00F17A1E" w:rsidRDefault="001E490F" w:rsidP="00D03512">
      <w:pPr>
        <w:jc w:val="both"/>
        <w:rPr>
          <w:rFonts w:asciiTheme="majorHAnsi" w:hAnsiTheme="majorHAnsi" w:cstheme="majorHAnsi"/>
          <w:sz w:val="22"/>
          <w:szCs w:val="22"/>
        </w:rPr>
      </w:pPr>
      <w:r w:rsidRPr="00F17A1E">
        <w:rPr>
          <w:rFonts w:asciiTheme="majorHAnsi" w:hAnsiTheme="majorHAnsi" w:cstheme="majorHAnsi"/>
          <w:sz w:val="22"/>
          <w:szCs w:val="22"/>
          <w:lang w:val="mk-MK"/>
        </w:rPr>
        <w:t>7.1</w:t>
      </w:r>
      <w:r w:rsidR="002878F5" w:rsidRPr="00F17A1E">
        <w:rPr>
          <w:rFonts w:asciiTheme="majorHAnsi" w:hAnsiTheme="majorHAnsi" w:cstheme="majorHAnsi"/>
          <w:sz w:val="22"/>
          <w:szCs w:val="22"/>
          <w:lang w:val="mk-MK"/>
        </w:rPr>
        <w:t xml:space="preserve">.2 </w:t>
      </w:r>
      <w:r w:rsidR="002878F5" w:rsidRPr="00F17A1E">
        <w:rPr>
          <w:rFonts w:asciiTheme="majorHAnsi" w:hAnsiTheme="majorHAnsi" w:cstheme="majorHAnsi"/>
          <w:sz w:val="22"/>
          <w:szCs w:val="22"/>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14:paraId="451C72E6" w14:textId="77777777" w:rsidR="002878F5" w:rsidRPr="00F17A1E" w:rsidRDefault="001E490F" w:rsidP="00D03512">
      <w:pPr>
        <w:jc w:val="both"/>
        <w:rPr>
          <w:rFonts w:asciiTheme="majorHAnsi" w:hAnsiTheme="majorHAnsi" w:cstheme="majorHAnsi"/>
          <w:sz w:val="22"/>
          <w:szCs w:val="22"/>
        </w:rPr>
      </w:pPr>
      <w:r w:rsidRPr="00F17A1E">
        <w:rPr>
          <w:rFonts w:asciiTheme="majorHAnsi" w:hAnsiTheme="majorHAnsi" w:cstheme="majorHAnsi"/>
          <w:sz w:val="22"/>
          <w:szCs w:val="22"/>
          <w:lang w:val="mk-MK"/>
        </w:rPr>
        <w:t>7.1</w:t>
      </w:r>
      <w:r w:rsidR="002878F5" w:rsidRPr="00F17A1E">
        <w:rPr>
          <w:rFonts w:asciiTheme="majorHAnsi" w:hAnsiTheme="majorHAnsi" w:cstheme="majorHAnsi"/>
          <w:sz w:val="22"/>
          <w:szCs w:val="22"/>
          <w:lang w:val="mk-MK"/>
        </w:rPr>
        <w:t xml:space="preserve">.3 Кај </w:t>
      </w:r>
      <w:r w:rsidR="002878F5" w:rsidRPr="00F17A1E">
        <w:rPr>
          <w:rFonts w:asciiTheme="majorHAnsi" w:hAnsiTheme="majorHAnsi" w:cstheme="majorHAnsi"/>
          <w:sz w:val="22"/>
          <w:szCs w:val="22"/>
        </w:rPr>
        <w:t>набавката од мала вредност, жалба се изјавува во рок од пет дена, од денот на:</w:t>
      </w:r>
    </w:p>
    <w:p w14:paraId="6F70C0A3" w14:textId="77777777" w:rsidR="002878F5" w:rsidRPr="00F17A1E" w:rsidRDefault="002878F5" w:rsidP="009A4E3B">
      <w:pPr>
        <w:numPr>
          <w:ilvl w:val="0"/>
          <w:numId w:val="25"/>
        </w:numPr>
        <w:ind w:left="360" w:firstLine="180"/>
        <w:jc w:val="both"/>
        <w:rPr>
          <w:rFonts w:asciiTheme="majorHAnsi" w:hAnsiTheme="majorHAnsi" w:cstheme="majorHAnsi"/>
          <w:sz w:val="22"/>
          <w:szCs w:val="22"/>
        </w:rPr>
      </w:pPr>
      <w:r w:rsidRPr="00F17A1E">
        <w:rPr>
          <w:rFonts w:asciiTheme="majorHAnsi" w:hAnsiTheme="majorHAnsi" w:cstheme="majorHAnsi"/>
          <w:sz w:val="22"/>
          <w:szCs w:val="22"/>
        </w:rPr>
        <w:t>објавување на огласот за јавна набавка, во однос на содржината на огласот или тендерската документација;</w:t>
      </w:r>
    </w:p>
    <w:p w14:paraId="539B1A4F" w14:textId="77777777" w:rsidR="002878F5" w:rsidRPr="00F17A1E" w:rsidRDefault="002878F5" w:rsidP="009A4E3B">
      <w:pPr>
        <w:numPr>
          <w:ilvl w:val="0"/>
          <w:numId w:val="25"/>
        </w:numPr>
        <w:ind w:left="360" w:firstLine="180"/>
        <w:jc w:val="both"/>
        <w:rPr>
          <w:rFonts w:asciiTheme="majorHAnsi" w:hAnsiTheme="majorHAnsi" w:cstheme="majorHAnsi"/>
          <w:sz w:val="22"/>
          <w:szCs w:val="22"/>
        </w:rPr>
      </w:pPr>
      <w:r w:rsidRPr="00F17A1E">
        <w:rPr>
          <w:rFonts w:asciiTheme="majorHAnsi" w:hAnsiTheme="majorHAnsi" w:cstheme="majorHAnsi"/>
          <w:sz w:val="22"/>
          <w:szCs w:val="22"/>
        </w:rPr>
        <w:t>објавување на известувањето за измени и дополнителни информации, во однос на содржината на измените и дополнителните информации;</w:t>
      </w:r>
    </w:p>
    <w:p w14:paraId="004D3486" w14:textId="77777777" w:rsidR="002878F5" w:rsidRPr="00F17A1E" w:rsidRDefault="002878F5" w:rsidP="009A4E3B">
      <w:pPr>
        <w:numPr>
          <w:ilvl w:val="0"/>
          <w:numId w:val="25"/>
        </w:numPr>
        <w:ind w:left="360" w:firstLine="180"/>
        <w:jc w:val="both"/>
        <w:rPr>
          <w:rFonts w:asciiTheme="majorHAnsi" w:hAnsiTheme="majorHAnsi" w:cstheme="majorHAnsi"/>
          <w:sz w:val="22"/>
          <w:szCs w:val="22"/>
        </w:rPr>
      </w:pPr>
      <w:r w:rsidRPr="00F17A1E">
        <w:rPr>
          <w:rFonts w:asciiTheme="majorHAnsi" w:hAnsiTheme="majorHAnsi" w:cstheme="majorHAnsi"/>
          <w:sz w:val="22"/>
          <w:szCs w:val="22"/>
        </w:rPr>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14:paraId="2CE4BAC5" w14:textId="77777777" w:rsidR="002878F5" w:rsidRPr="00F17A1E" w:rsidRDefault="002878F5" w:rsidP="009A4E3B">
      <w:pPr>
        <w:numPr>
          <w:ilvl w:val="0"/>
          <w:numId w:val="25"/>
        </w:numPr>
        <w:ind w:left="360" w:firstLine="180"/>
        <w:jc w:val="both"/>
        <w:rPr>
          <w:rFonts w:asciiTheme="majorHAnsi" w:hAnsiTheme="majorHAnsi" w:cstheme="majorHAnsi"/>
          <w:sz w:val="22"/>
          <w:szCs w:val="22"/>
        </w:rPr>
      </w:pPr>
      <w:r w:rsidRPr="00F17A1E">
        <w:rPr>
          <w:rFonts w:asciiTheme="majorHAnsi" w:hAnsiTheme="majorHAnsi" w:cstheme="majorHAnsi"/>
          <w:sz w:val="22"/>
          <w:szCs w:val="22"/>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14:paraId="5DDDD2FC" w14:textId="77777777" w:rsidR="002878F5" w:rsidRPr="00F17A1E" w:rsidRDefault="002878F5" w:rsidP="009A4E3B">
      <w:pPr>
        <w:numPr>
          <w:ilvl w:val="0"/>
          <w:numId w:val="25"/>
        </w:numPr>
        <w:ind w:left="360" w:firstLine="180"/>
        <w:jc w:val="both"/>
        <w:rPr>
          <w:rFonts w:asciiTheme="majorHAnsi" w:hAnsiTheme="majorHAnsi" w:cstheme="majorHAnsi"/>
          <w:sz w:val="22"/>
          <w:szCs w:val="22"/>
        </w:rPr>
      </w:pPr>
      <w:r w:rsidRPr="00F17A1E">
        <w:rPr>
          <w:rFonts w:asciiTheme="majorHAnsi" w:hAnsiTheme="majorHAnsi" w:cstheme="majorHAnsi"/>
          <w:sz w:val="22"/>
          <w:szCs w:val="22"/>
        </w:rPr>
        <w:t>Жалителот кој пропуштил да изјави жалба, нема право на жалба во подоцнежната фаза на постапката за истиот правен основ.</w:t>
      </w:r>
    </w:p>
    <w:p w14:paraId="21F3F759" w14:textId="77777777" w:rsidR="005309D3" w:rsidRPr="00F17A1E" w:rsidRDefault="005309D3" w:rsidP="00D03512">
      <w:pPr>
        <w:tabs>
          <w:tab w:val="left" w:pos="1760"/>
        </w:tabs>
        <w:jc w:val="both"/>
        <w:rPr>
          <w:rFonts w:asciiTheme="majorHAnsi" w:hAnsiTheme="majorHAnsi" w:cstheme="majorHAnsi"/>
          <w:sz w:val="20"/>
          <w:szCs w:val="20"/>
          <w:lang w:val="ru-RU"/>
        </w:rPr>
      </w:pPr>
    </w:p>
    <w:p w14:paraId="2764D718" w14:textId="77777777" w:rsidR="005309D3" w:rsidRPr="00F17A1E" w:rsidRDefault="001E490F" w:rsidP="00D03512">
      <w:pPr>
        <w:pStyle w:val="Heading2"/>
        <w:rPr>
          <w:rFonts w:asciiTheme="majorHAnsi" w:hAnsiTheme="majorHAnsi" w:cstheme="majorHAnsi"/>
        </w:rPr>
      </w:pPr>
      <w:bookmarkStart w:id="88" w:name="_Toc8810795"/>
      <w:bookmarkStart w:id="89" w:name="_Toc8810989"/>
      <w:r w:rsidRPr="00F17A1E">
        <w:rPr>
          <w:rFonts w:asciiTheme="majorHAnsi" w:hAnsiTheme="majorHAnsi" w:cstheme="majorHAnsi"/>
        </w:rPr>
        <w:t xml:space="preserve">7.2 </w:t>
      </w:r>
      <w:r w:rsidR="005309D3" w:rsidRPr="00F17A1E">
        <w:rPr>
          <w:rFonts w:asciiTheme="majorHAnsi" w:hAnsiTheme="majorHAnsi" w:cstheme="majorHAnsi"/>
        </w:rPr>
        <w:t>Завршување на постапката за јавна набавка</w:t>
      </w:r>
      <w:bookmarkEnd w:id="88"/>
      <w:bookmarkEnd w:id="89"/>
    </w:p>
    <w:p w14:paraId="629C6B50" w14:textId="77777777" w:rsidR="009060CF" w:rsidRDefault="001E490F" w:rsidP="009060CF">
      <w:pPr>
        <w:jc w:val="both"/>
        <w:rPr>
          <w:rFonts w:asciiTheme="majorHAnsi" w:hAnsiTheme="majorHAnsi" w:cstheme="majorHAnsi"/>
          <w:bCs/>
          <w:sz w:val="22"/>
          <w:szCs w:val="22"/>
          <w:lang w:val="mk-MK"/>
        </w:rPr>
      </w:pPr>
      <w:r w:rsidRPr="00F17A1E">
        <w:rPr>
          <w:rFonts w:asciiTheme="majorHAnsi" w:hAnsiTheme="majorHAnsi" w:cstheme="majorHAnsi"/>
          <w:sz w:val="22"/>
          <w:szCs w:val="22"/>
          <w:lang w:val="ru-RU"/>
        </w:rPr>
        <w:t>7.2</w:t>
      </w:r>
      <w:r w:rsidR="005309D3" w:rsidRPr="00F17A1E">
        <w:rPr>
          <w:rFonts w:asciiTheme="majorHAnsi" w:hAnsiTheme="majorHAnsi" w:cstheme="majorHAnsi"/>
          <w:sz w:val="22"/>
          <w:szCs w:val="22"/>
          <w:lang w:val="ru-RU"/>
        </w:rPr>
        <w:t xml:space="preserve">.1 </w:t>
      </w:r>
      <w:r w:rsidR="005309D3" w:rsidRPr="00F17A1E">
        <w:rPr>
          <w:rFonts w:asciiTheme="majorHAnsi" w:hAnsiTheme="majorHAnsi" w:cstheme="majorHAnsi"/>
          <w:bCs/>
          <w:sz w:val="22"/>
          <w:szCs w:val="22"/>
          <w:lang w:val="mk-MK"/>
        </w:rPr>
        <w:t>Постапката за јавна набавка завршува на денот на конечноста на одлуката за избор или за поништување на постапката.</w:t>
      </w:r>
    </w:p>
    <w:p w14:paraId="25CDD3BA" w14:textId="77777777" w:rsidR="005309D3" w:rsidRPr="00F17A1E" w:rsidRDefault="001E490F" w:rsidP="009060CF">
      <w:pPr>
        <w:spacing w:after="240"/>
        <w:jc w:val="both"/>
        <w:rPr>
          <w:rFonts w:asciiTheme="majorHAnsi" w:hAnsiTheme="majorHAnsi" w:cstheme="majorHAnsi"/>
          <w:sz w:val="22"/>
          <w:szCs w:val="22"/>
          <w:lang w:val="mk-MK"/>
        </w:rPr>
      </w:pPr>
      <w:r w:rsidRPr="00F17A1E">
        <w:rPr>
          <w:rFonts w:asciiTheme="majorHAnsi" w:hAnsiTheme="majorHAnsi" w:cstheme="majorHAnsi"/>
          <w:bCs/>
          <w:sz w:val="22"/>
          <w:szCs w:val="22"/>
          <w:lang w:val="mk-MK"/>
        </w:rPr>
        <w:t>7</w:t>
      </w:r>
      <w:r w:rsidR="005309D3" w:rsidRPr="00F17A1E">
        <w:rPr>
          <w:rFonts w:asciiTheme="majorHAnsi" w:hAnsiTheme="majorHAnsi" w:cstheme="majorHAnsi"/>
          <w:bCs/>
          <w:sz w:val="22"/>
          <w:szCs w:val="22"/>
          <w:lang w:val="mk-MK"/>
        </w:rPr>
        <w:t>.2</w:t>
      </w:r>
      <w:r w:rsidR="005309D3" w:rsidRPr="00F17A1E">
        <w:rPr>
          <w:rFonts w:asciiTheme="majorHAnsi" w:hAnsiTheme="majorHAnsi" w:cstheme="majorHAnsi"/>
          <w:bCs/>
          <w:sz w:val="22"/>
          <w:szCs w:val="22"/>
          <w:lang w:val="ru-RU"/>
        </w:rPr>
        <w:t>.</w:t>
      </w:r>
      <w:r w:rsidR="005F7485" w:rsidRPr="00F17A1E">
        <w:rPr>
          <w:rFonts w:asciiTheme="majorHAnsi" w:hAnsiTheme="majorHAnsi" w:cstheme="majorHAnsi"/>
          <w:bCs/>
          <w:sz w:val="22"/>
          <w:szCs w:val="22"/>
          <w:lang w:val="ru-RU"/>
        </w:rPr>
        <w:t>2</w:t>
      </w:r>
      <w:r w:rsidR="005309D3" w:rsidRPr="00F17A1E">
        <w:rPr>
          <w:rFonts w:asciiTheme="majorHAnsi" w:hAnsiTheme="majorHAnsi" w:cstheme="majorHAnsi"/>
          <w:bCs/>
          <w:sz w:val="22"/>
          <w:szCs w:val="22"/>
          <w:lang w:val="mk-MK"/>
        </w:rPr>
        <w:t xml:space="preserve"> </w:t>
      </w:r>
      <w:r w:rsidR="005309D3" w:rsidRPr="00F17A1E">
        <w:rPr>
          <w:rFonts w:asciiTheme="majorHAnsi" w:hAnsiTheme="majorHAnsi" w:cstheme="majorHAnsi"/>
          <w:sz w:val="22"/>
          <w:szCs w:val="22"/>
          <w:lang w:val="mk-MK"/>
        </w:rPr>
        <w:t xml:space="preserve">Веднаш по завршување на постапката, договорниот орган </w:t>
      </w:r>
      <w:r w:rsidRPr="00F17A1E">
        <w:rPr>
          <w:rFonts w:asciiTheme="majorHAnsi" w:hAnsiTheme="majorHAnsi" w:cstheme="majorHAnsi"/>
          <w:sz w:val="22"/>
          <w:szCs w:val="22"/>
          <w:lang w:val="mk-MK"/>
        </w:rPr>
        <w:t xml:space="preserve">ќе </w:t>
      </w:r>
      <w:r w:rsidR="005309D3" w:rsidRPr="00F17A1E">
        <w:rPr>
          <w:rFonts w:asciiTheme="majorHAnsi" w:hAnsiTheme="majorHAnsi" w:cstheme="majorHAnsi"/>
          <w:sz w:val="22"/>
          <w:szCs w:val="22"/>
          <w:lang w:val="mk-MK"/>
        </w:rPr>
        <w:t>ги вра</w:t>
      </w:r>
      <w:r w:rsidRPr="00F17A1E">
        <w:rPr>
          <w:rFonts w:asciiTheme="majorHAnsi" w:hAnsiTheme="majorHAnsi" w:cstheme="majorHAnsi"/>
          <w:sz w:val="22"/>
          <w:szCs w:val="22"/>
          <w:lang w:val="mk-MK"/>
        </w:rPr>
        <w:t>ти</w:t>
      </w:r>
      <w:r w:rsidR="005309D3" w:rsidRPr="00F17A1E">
        <w:rPr>
          <w:rFonts w:asciiTheme="majorHAnsi" w:hAnsiTheme="majorHAnsi" w:cstheme="majorHAnsi"/>
          <w:sz w:val="22"/>
          <w:szCs w:val="22"/>
          <w:lang w:val="mk-MK"/>
        </w:rPr>
        <w:t xml:space="preserve"> мострите, урнеците и документите </w:t>
      </w:r>
      <w:r w:rsidRPr="00F17A1E">
        <w:rPr>
          <w:rFonts w:asciiTheme="majorHAnsi" w:hAnsiTheme="majorHAnsi" w:cstheme="majorHAnsi"/>
          <w:sz w:val="22"/>
          <w:szCs w:val="22"/>
          <w:lang w:val="mk-MK"/>
        </w:rPr>
        <w:t xml:space="preserve">за </w:t>
      </w:r>
      <w:r w:rsidR="005309D3" w:rsidRPr="00F17A1E">
        <w:rPr>
          <w:rFonts w:asciiTheme="majorHAnsi" w:hAnsiTheme="majorHAnsi" w:cstheme="majorHAnsi"/>
          <w:sz w:val="22"/>
          <w:szCs w:val="22"/>
          <w:lang w:val="mk-MK"/>
        </w:rPr>
        <w:t xml:space="preserve">кои </w:t>
      </w:r>
      <w:r w:rsidRPr="00F17A1E">
        <w:rPr>
          <w:rFonts w:asciiTheme="majorHAnsi" w:hAnsiTheme="majorHAnsi" w:cstheme="majorHAnsi"/>
          <w:sz w:val="22"/>
          <w:szCs w:val="22"/>
          <w:lang w:val="mk-MK"/>
        </w:rPr>
        <w:t>во оваа тендерска документација е</w:t>
      </w:r>
      <w:r w:rsidR="005309D3" w:rsidRPr="00F17A1E">
        <w:rPr>
          <w:rFonts w:asciiTheme="majorHAnsi" w:hAnsiTheme="majorHAnsi" w:cstheme="majorHAnsi"/>
          <w:sz w:val="22"/>
          <w:szCs w:val="22"/>
          <w:lang w:val="mk-MK"/>
        </w:rPr>
        <w:t xml:space="preserve"> </w:t>
      </w:r>
      <w:r w:rsidRPr="00F17A1E">
        <w:rPr>
          <w:rFonts w:asciiTheme="majorHAnsi" w:hAnsiTheme="majorHAnsi" w:cstheme="majorHAnsi"/>
          <w:sz w:val="22"/>
          <w:szCs w:val="22"/>
          <w:lang w:val="mk-MK"/>
        </w:rPr>
        <w:t xml:space="preserve">предвидено </w:t>
      </w:r>
      <w:r w:rsidR="005309D3" w:rsidRPr="00F17A1E">
        <w:rPr>
          <w:rFonts w:asciiTheme="majorHAnsi" w:hAnsiTheme="majorHAnsi" w:cstheme="majorHAnsi"/>
          <w:sz w:val="22"/>
          <w:szCs w:val="22"/>
          <w:lang w:val="mk-MK"/>
        </w:rPr>
        <w:t>дека ќе се вратат на понудувачите.</w:t>
      </w:r>
    </w:p>
    <w:p w14:paraId="0F758ABB" w14:textId="77777777" w:rsidR="001E490F" w:rsidRPr="00F17A1E" w:rsidRDefault="005F7485" w:rsidP="00D03512">
      <w:pPr>
        <w:pStyle w:val="Heading1"/>
        <w:ind w:left="0"/>
        <w:rPr>
          <w:rFonts w:asciiTheme="majorHAnsi" w:hAnsiTheme="majorHAnsi" w:cstheme="majorHAnsi"/>
        </w:rPr>
      </w:pPr>
      <w:bookmarkStart w:id="90" w:name="_Toc8810990"/>
      <w:bookmarkStart w:id="91" w:name="_Toc8811074"/>
      <w:r w:rsidRPr="00F17A1E">
        <w:rPr>
          <w:rFonts w:asciiTheme="majorHAnsi" w:hAnsiTheme="majorHAnsi" w:cstheme="majorHAnsi"/>
        </w:rPr>
        <w:t>8</w:t>
      </w:r>
      <w:r w:rsidR="001E490F" w:rsidRPr="00F17A1E">
        <w:rPr>
          <w:rFonts w:asciiTheme="majorHAnsi" w:hAnsiTheme="majorHAnsi" w:cstheme="majorHAnsi"/>
        </w:rPr>
        <w:t>. ЗАДОЛЖИТЕЛНИ ЕЛЕМЕНТИ ОД ДОГОВОРОТ ЗА ЈАВНА НАБАВКА</w:t>
      </w:r>
      <w:bookmarkEnd w:id="90"/>
      <w:bookmarkEnd w:id="91"/>
    </w:p>
    <w:p w14:paraId="67E49625" w14:textId="77777777" w:rsidR="005763F9" w:rsidRPr="00F17A1E" w:rsidRDefault="005F7485" w:rsidP="00D03512">
      <w:pPr>
        <w:pStyle w:val="Heading2"/>
        <w:rPr>
          <w:rFonts w:asciiTheme="majorHAnsi" w:hAnsiTheme="majorHAnsi" w:cstheme="majorHAnsi"/>
        </w:rPr>
      </w:pPr>
      <w:bookmarkStart w:id="92" w:name="_Toc8810797"/>
      <w:bookmarkStart w:id="93" w:name="_Toc8810991"/>
      <w:r w:rsidRPr="00F17A1E">
        <w:rPr>
          <w:rFonts w:asciiTheme="majorHAnsi" w:hAnsiTheme="majorHAnsi" w:cstheme="majorHAnsi"/>
        </w:rPr>
        <w:t xml:space="preserve">8.1 </w:t>
      </w:r>
      <w:r w:rsidR="00874FA3" w:rsidRPr="00F17A1E">
        <w:rPr>
          <w:rFonts w:asciiTheme="majorHAnsi" w:hAnsiTheme="majorHAnsi" w:cstheme="majorHAnsi"/>
        </w:rPr>
        <w:t>Во ов</w:t>
      </w:r>
      <w:r w:rsidRPr="00F17A1E">
        <w:rPr>
          <w:rFonts w:asciiTheme="majorHAnsi" w:hAnsiTheme="majorHAnsi" w:cstheme="majorHAnsi"/>
        </w:rPr>
        <w:t>аа</w:t>
      </w:r>
      <w:r w:rsidR="00874FA3" w:rsidRPr="00F17A1E">
        <w:rPr>
          <w:rFonts w:asciiTheme="majorHAnsi" w:hAnsiTheme="majorHAnsi" w:cstheme="majorHAnsi"/>
        </w:rPr>
        <w:t xml:space="preserve"> </w:t>
      </w:r>
      <w:r w:rsidRPr="00F17A1E">
        <w:rPr>
          <w:rFonts w:asciiTheme="majorHAnsi" w:hAnsiTheme="majorHAnsi" w:cstheme="majorHAnsi"/>
        </w:rPr>
        <w:t>точка</w:t>
      </w:r>
      <w:r w:rsidR="00874FA3" w:rsidRPr="00F17A1E">
        <w:rPr>
          <w:rFonts w:asciiTheme="majorHAnsi" w:hAnsiTheme="majorHAnsi" w:cstheme="majorHAnsi"/>
        </w:rPr>
        <w:t xml:space="preserve"> </w:t>
      </w:r>
      <w:r w:rsidR="00DA6945" w:rsidRPr="00F17A1E">
        <w:rPr>
          <w:rFonts w:asciiTheme="majorHAnsi" w:hAnsiTheme="majorHAnsi" w:cstheme="majorHAnsi"/>
        </w:rPr>
        <w:t>д</w:t>
      </w:r>
      <w:r w:rsidR="00874FA3" w:rsidRPr="00F17A1E">
        <w:rPr>
          <w:rFonts w:asciiTheme="majorHAnsi" w:hAnsiTheme="majorHAnsi" w:cstheme="majorHAnsi"/>
        </w:rPr>
        <w:t>оговорниот орган ги наведува задолжителните одредби од договорот како на пример</w:t>
      </w:r>
      <w:bookmarkEnd w:id="92"/>
      <w:bookmarkEnd w:id="93"/>
      <w:r w:rsidR="00874FA3" w:rsidRPr="00F17A1E">
        <w:rPr>
          <w:rFonts w:asciiTheme="majorHAnsi" w:hAnsiTheme="majorHAnsi" w:cstheme="majorHAnsi"/>
        </w:rPr>
        <w:t xml:space="preserve"> </w:t>
      </w:r>
    </w:p>
    <w:p w14:paraId="476104A0"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rPr>
      </w:pPr>
      <w:r w:rsidRPr="00F17A1E">
        <w:rPr>
          <w:rFonts w:asciiTheme="majorHAnsi" w:hAnsiTheme="majorHAnsi" w:cstheme="majorHAnsi"/>
          <w:bCs/>
          <w:noProof/>
          <w:sz w:val="22"/>
          <w:szCs w:val="22"/>
          <w:lang w:val="mk-MK"/>
        </w:rPr>
        <w:t>предмет на договорот;</w:t>
      </w:r>
    </w:p>
    <w:p w14:paraId="6FFB3947"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rPr>
      </w:pPr>
      <w:r w:rsidRPr="00F17A1E">
        <w:rPr>
          <w:rFonts w:asciiTheme="majorHAnsi" w:hAnsiTheme="majorHAnsi" w:cstheme="majorHAnsi"/>
          <w:bCs/>
          <w:noProof/>
          <w:sz w:val="22"/>
          <w:szCs w:val="22"/>
          <w:lang w:val="mk-MK"/>
        </w:rPr>
        <w:t>времетрање на договорот;</w:t>
      </w:r>
    </w:p>
    <w:p w14:paraId="13D139C1"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lang w:val="ru-RU"/>
        </w:rPr>
      </w:pPr>
      <w:r w:rsidRPr="00F17A1E">
        <w:rPr>
          <w:rFonts w:asciiTheme="majorHAnsi" w:hAnsiTheme="majorHAnsi" w:cstheme="majorHAnsi"/>
          <w:bCs/>
          <w:noProof/>
          <w:sz w:val="22"/>
          <w:szCs w:val="22"/>
          <w:lang w:val="mk-MK"/>
        </w:rPr>
        <w:t>динамика на испорака на стоките, услугите или работите;</w:t>
      </w:r>
    </w:p>
    <w:p w14:paraId="5CA15663"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lang w:val="ru-RU"/>
        </w:rPr>
      </w:pPr>
      <w:r w:rsidRPr="00F17A1E">
        <w:rPr>
          <w:rFonts w:asciiTheme="majorHAnsi" w:hAnsiTheme="majorHAnsi" w:cstheme="majorHAnsi"/>
          <w:bCs/>
          <w:noProof/>
          <w:sz w:val="22"/>
          <w:szCs w:val="22"/>
          <w:lang w:val="mk-MK"/>
        </w:rPr>
        <w:t>пенали за задоцнување или неисполнување на договорот;</w:t>
      </w:r>
    </w:p>
    <w:p w14:paraId="347BF36D"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lang w:val="ru-RU"/>
        </w:rPr>
      </w:pPr>
      <w:r w:rsidRPr="00F17A1E">
        <w:rPr>
          <w:rFonts w:asciiTheme="majorHAnsi" w:hAnsiTheme="majorHAnsi" w:cstheme="majorHAnsi"/>
          <w:bCs/>
          <w:noProof/>
          <w:sz w:val="22"/>
          <w:szCs w:val="22"/>
          <w:lang w:val="mk-MK"/>
        </w:rPr>
        <w:t>гаранција за извршување на договорот и услови за наплата;</w:t>
      </w:r>
    </w:p>
    <w:p w14:paraId="12365FD0"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lang w:val="ru-RU"/>
        </w:rPr>
      </w:pPr>
      <w:r w:rsidRPr="00F17A1E">
        <w:rPr>
          <w:rFonts w:asciiTheme="majorHAnsi" w:hAnsiTheme="majorHAnsi" w:cstheme="majorHAnsi"/>
          <w:bCs/>
          <w:noProof/>
          <w:sz w:val="22"/>
          <w:szCs w:val="22"/>
          <w:lang w:val="mk-MK"/>
        </w:rPr>
        <w:t>начин, услови и рокови на плаќање;</w:t>
      </w:r>
    </w:p>
    <w:p w14:paraId="4B065F6A" w14:textId="77777777" w:rsidR="005763F9" w:rsidRPr="00F17A1E" w:rsidRDefault="00155988"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lang w:val="ru-RU"/>
        </w:rPr>
      </w:pPr>
      <w:r w:rsidRPr="00F17A1E">
        <w:rPr>
          <w:rFonts w:asciiTheme="majorHAnsi" w:hAnsiTheme="majorHAnsi" w:cstheme="majorHAnsi"/>
          <w:bCs/>
          <w:noProof/>
          <w:sz w:val="22"/>
          <w:szCs w:val="22"/>
          <w:lang w:val="mk-MK"/>
        </w:rPr>
        <w:t xml:space="preserve">казнена </w:t>
      </w:r>
      <w:r w:rsidR="005763F9" w:rsidRPr="00F17A1E">
        <w:rPr>
          <w:rFonts w:asciiTheme="majorHAnsi" w:hAnsiTheme="majorHAnsi" w:cstheme="majorHAnsi"/>
          <w:bCs/>
          <w:noProof/>
          <w:sz w:val="22"/>
          <w:szCs w:val="22"/>
          <w:lang w:val="mk-MK"/>
        </w:rPr>
        <w:t>камата за задоцнето плаќање;</w:t>
      </w:r>
    </w:p>
    <w:p w14:paraId="4E874FD5"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rPr>
      </w:pPr>
      <w:r w:rsidRPr="00F17A1E">
        <w:rPr>
          <w:rFonts w:asciiTheme="majorHAnsi" w:hAnsiTheme="majorHAnsi" w:cstheme="majorHAnsi"/>
          <w:bCs/>
          <w:noProof/>
          <w:sz w:val="22"/>
          <w:szCs w:val="22"/>
          <w:lang w:val="mk-MK"/>
        </w:rPr>
        <w:t>разлики во цена;</w:t>
      </w:r>
    </w:p>
    <w:p w14:paraId="380E6E8E"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lang w:val="ru-RU"/>
        </w:rPr>
      </w:pPr>
      <w:r w:rsidRPr="00F17A1E">
        <w:rPr>
          <w:rFonts w:asciiTheme="majorHAnsi" w:hAnsiTheme="majorHAnsi" w:cstheme="majorHAnsi"/>
          <w:bCs/>
          <w:noProof/>
          <w:sz w:val="22"/>
          <w:szCs w:val="22"/>
          <w:lang w:val="mk-MK"/>
        </w:rPr>
        <w:t>услови за квантитативна и квалитативна контрола;</w:t>
      </w:r>
    </w:p>
    <w:p w14:paraId="1CB3FEB3"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lang w:val="ru-RU"/>
        </w:rPr>
      </w:pPr>
      <w:r w:rsidRPr="00F17A1E">
        <w:rPr>
          <w:rFonts w:asciiTheme="majorHAnsi" w:hAnsiTheme="majorHAnsi" w:cstheme="majorHAnsi"/>
          <w:bCs/>
          <w:noProof/>
          <w:sz w:val="22"/>
          <w:szCs w:val="22"/>
          <w:lang w:val="mk-MK"/>
        </w:rPr>
        <w:t>надзор на извршување на работите;</w:t>
      </w:r>
    </w:p>
    <w:p w14:paraId="403EECF3"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lang w:val="ru-RU"/>
        </w:rPr>
      </w:pPr>
      <w:r w:rsidRPr="00F17A1E">
        <w:rPr>
          <w:rFonts w:asciiTheme="majorHAnsi" w:hAnsiTheme="majorHAnsi" w:cstheme="majorHAnsi"/>
          <w:bCs/>
          <w:noProof/>
          <w:sz w:val="22"/>
          <w:szCs w:val="22"/>
          <w:lang w:val="mk-MK"/>
        </w:rPr>
        <w:t>начин на примопредавање на стоката, извршување на услугите и на работите;</w:t>
      </w:r>
    </w:p>
    <w:p w14:paraId="4914EA89"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rPr>
      </w:pPr>
      <w:r w:rsidRPr="00F17A1E">
        <w:rPr>
          <w:rFonts w:asciiTheme="majorHAnsi" w:hAnsiTheme="majorHAnsi" w:cstheme="majorHAnsi"/>
          <w:bCs/>
          <w:noProof/>
          <w:sz w:val="22"/>
          <w:szCs w:val="22"/>
          <w:lang w:val="mk-MK"/>
        </w:rPr>
        <w:t>подизведување и подизведувачи;</w:t>
      </w:r>
    </w:p>
    <w:p w14:paraId="427675D1"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rPr>
      </w:pPr>
      <w:r w:rsidRPr="00F17A1E">
        <w:rPr>
          <w:rFonts w:asciiTheme="majorHAnsi" w:hAnsiTheme="majorHAnsi" w:cstheme="majorHAnsi"/>
          <w:bCs/>
          <w:noProof/>
          <w:sz w:val="22"/>
          <w:szCs w:val="22"/>
          <w:lang w:val="mk-MK"/>
        </w:rPr>
        <w:t>виша сила;</w:t>
      </w:r>
    </w:p>
    <w:p w14:paraId="5592A9EB" w14:textId="77777777" w:rsidR="005763F9" w:rsidRPr="00F17A1E"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rPr>
      </w:pPr>
      <w:r w:rsidRPr="00F17A1E">
        <w:rPr>
          <w:rFonts w:asciiTheme="majorHAnsi" w:hAnsiTheme="majorHAnsi" w:cstheme="majorHAnsi"/>
          <w:bCs/>
          <w:noProof/>
          <w:sz w:val="22"/>
          <w:szCs w:val="22"/>
          <w:lang w:val="mk-MK"/>
        </w:rPr>
        <w:t>гарантен период;</w:t>
      </w:r>
    </w:p>
    <w:p w14:paraId="768D71C9" w14:textId="77777777" w:rsidR="005763F9" w:rsidRDefault="005763F9" w:rsidP="009060CF">
      <w:pPr>
        <w:pStyle w:val="BodyTextIndent3"/>
        <w:numPr>
          <w:ilvl w:val="0"/>
          <w:numId w:val="21"/>
        </w:numPr>
        <w:tabs>
          <w:tab w:val="clear" w:pos="1440"/>
          <w:tab w:val="num" w:pos="720"/>
          <w:tab w:val="num" w:pos="1080"/>
        </w:tabs>
        <w:suppressAutoHyphens w:val="0"/>
        <w:spacing w:after="0"/>
        <w:ind w:left="0" w:firstLine="720"/>
        <w:jc w:val="both"/>
        <w:rPr>
          <w:rFonts w:asciiTheme="majorHAnsi" w:hAnsiTheme="majorHAnsi" w:cstheme="majorHAnsi"/>
          <w:bCs/>
          <w:noProof/>
          <w:sz w:val="22"/>
          <w:szCs w:val="22"/>
          <w:lang w:val="mk-MK"/>
        </w:rPr>
      </w:pPr>
      <w:r w:rsidRPr="00F17A1E">
        <w:rPr>
          <w:rFonts w:asciiTheme="majorHAnsi" w:hAnsiTheme="majorHAnsi" w:cstheme="majorHAnsi"/>
          <w:noProof/>
          <w:sz w:val="22"/>
          <w:szCs w:val="22"/>
          <w:lang w:val="ru-RU"/>
        </w:rPr>
        <w:t>услови за прекинување или раскинување на договорот</w:t>
      </w:r>
      <w:r w:rsidRPr="00F17A1E">
        <w:rPr>
          <w:rFonts w:asciiTheme="majorHAnsi" w:hAnsiTheme="majorHAnsi" w:cstheme="majorHAnsi"/>
          <w:bCs/>
          <w:noProof/>
          <w:sz w:val="22"/>
          <w:szCs w:val="22"/>
          <w:lang w:val="mk-MK"/>
        </w:rPr>
        <w:t>;</w:t>
      </w:r>
    </w:p>
    <w:p w14:paraId="2B532EEC" w14:textId="77777777" w:rsidR="00B7098E" w:rsidRDefault="00B7098E" w:rsidP="00D03512">
      <w:pPr>
        <w:pStyle w:val="BodyTextIndent3"/>
        <w:tabs>
          <w:tab w:val="num" w:pos="1440"/>
        </w:tabs>
        <w:suppressAutoHyphens w:val="0"/>
        <w:spacing w:after="0"/>
        <w:ind w:left="0"/>
        <w:jc w:val="both"/>
        <w:rPr>
          <w:rFonts w:asciiTheme="majorHAnsi" w:hAnsiTheme="majorHAnsi" w:cstheme="majorHAnsi"/>
          <w:bCs/>
          <w:noProof/>
          <w:sz w:val="22"/>
          <w:szCs w:val="22"/>
          <w:lang w:val="mk-MK"/>
        </w:rPr>
      </w:pPr>
    </w:p>
    <w:p w14:paraId="313BD3CD" w14:textId="77777777" w:rsidR="00B7098E" w:rsidRDefault="00B7098E" w:rsidP="00D03512">
      <w:pPr>
        <w:pStyle w:val="BodyTextIndent3"/>
        <w:tabs>
          <w:tab w:val="num" w:pos="1440"/>
        </w:tabs>
        <w:suppressAutoHyphens w:val="0"/>
        <w:spacing w:after="0"/>
        <w:ind w:left="0"/>
        <w:jc w:val="both"/>
        <w:rPr>
          <w:rFonts w:asciiTheme="majorHAnsi" w:hAnsiTheme="majorHAnsi" w:cstheme="majorHAnsi"/>
          <w:bCs/>
          <w:noProof/>
          <w:sz w:val="22"/>
          <w:szCs w:val="22"/>
          <w:lang w:val="mk-MK"/>
        </w:rPr>
      </w:pPr>
    </w:p>
    <w:p w14:paraId="5F391E90" w14:textId="77777777" w:rsidR="00B7098E" w:rsidRDefault="00B7098E" w:rsidP="00D03512">
      <w:pPr>
        <w:pStyle w:val="BodyTextIndent3"/>
        <w:tabs>
          <w:tab w:val="num" w:pos="1440"/>
        </w:tabs>
        <w:suppressAutoHyphens w:val="0"/>
        <w:spacing w:after="0"/>
        <w:ind w:left="0"/>
        <w:jc w:val="both"/>
        <w:rPr>
          <w:rFonts w:asciiTheme="majorHAnsi" w:hAnsiTheme="majorHAnsi" w:cstheme="majorHAnsi"/>
          <w:bCs/>
          <w:noProof/>
          <w:sz w:val="22"/>
          <w:szCs w:val="22"/>
          <w:lang w:val="mk-MK"/>
        </w:rPr>
      </w:pPr>
    </w:p>
    <w:p w14:paraId="2D5651E8" w14:textId="77777777" w:rsidR="00B7098E" w:rsidRDefault="00B7098E" w:rsidP="00D03512">
      <w:pPr>
        <w:pStyle w:val="BodyTextIndent3"/>
        <w:tabs>
          <w:tab w:val="num" w:pos="1440"/>
        </w:tabs>
        <w:suppressAutoHyphens w:val="0"/>
        <w:spacing w:after="0"/>
        <w:ind w:left="0"/>
        <w:jc w:val="both"/>
        <w:rPr>
          <w:rFonts w:asciiTheme="majorHAnsi" w:hAnsiTheme="majorHAnsi" w:cstheme="majorHAnsi"/>
          <w:bCs/>
          <w:noProof/>
          <w:sz w:val="22"/>
          <w:szCs w:val="22"/>
          <w:lang w:val="mk-MK"/>
        </w:rPr>
      </w:pPr>
    </w:p>
    <w:p w14:paraId="59317677" w14:textId="5339A90B" w:rsidR="005309D3" w:rsidRPr="006266E8" w:rsidRDefault="00CA72DC" w:rsidP="00D03512">
      <w:pPr>
        <w:pStyle w:val="Heading1"/>
        <w:ind w:left="0" w:firstLine="0"/>
        <w:rPr>
          <w:rFonts w:asciiTheme="majorHAnsi" w:hAnsiTheme="majorHAnsi" w:cstheme="majorHAnsi"/>
        </w:rPr>
      </w:pPr>
      <w:bookmarkStart w:id="94" w:name="_Toc8810992"/>
      <w:bookmarkStart w:id="95" w:name="_Toc8811075"/>
      <w:r w:rsidRPr="006266E8">
        <w:rPr>
          <w:rFonts w:asciiTheme="majorHAnsi" w:hAnsiTheme="majorHAnsi" w:cstheme="majorHAnsi"/>
        </w:rPr>
        <w:lastRenderedPageBreak/>
        <w:t xml:space="preserve">9. </w:t>
      </w:r>
      <w:r w:rsidR="005309D3" w:rsidRPr="006266E8">
        <w:rPr>
          <w:rFonts w:asciiTheme="majorHAnsi" w:hAnsiTheme="majorHAnsi" w:cstheme="majorHAnsi"/>
        </w:rPr>
        <w:t>Технички спецификации</w:t>
      </w:r>
      <w:bookmarkEnd w:id="94"/>
      <w:bookmarkEnd w:id="95"/>
    </w:p>
    <w:p w14:paraId="599AA9FE" w14:textId="77777777" w:rsidR="005309D3" w:rsidRPr="00F17A1E" w:rsidRDefault="005309D3" w:rsidP="00D03512">
      <w:pPr>
        <w:tabs>
          <w:tab w:val="left" w:pos="1760"/>
        </w:tabs>
        <w:rPr>
          <w:rFonts w:asciiTheme="majorHAnsi" w:hAnsiTheme="majorHAnsi" w:cstheme="majorHAnsi"/>
          <w:sz w:val="20"/>
          <w:szCs w:val="20"/>
          <w:lang w:val="mk-MK"/>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
        <w:gridCol w:w="6476"/>
        <w:gridCol w:w="1144"/>
        <w:gridCol w:w="1260"/>
      </w:tblGrid>
      <w:tr w:rsidR="00696ABC" w:rsidRPr="00696ABC" w14:paraId="66B25103" w14:textId="77777777" w:rsidTr="00696ABC">
        <w:trPr>
          <w:trHeight w:val="600"/>
        </w:trPr>
        <w:tc>
          <w:tcPr>
            <w:tcW w:w="1040" w:type="dxa"/>
            <w:shd w:val="clear" w:color="auto" w:fill="auto"/>
            <w:vAlign w:val="center"/>
            <w:hideMark/>
          </w:tcPr>
          <w:p w14:paraId="27EEEA1F" w14:textId="77777777" w:rsidR="00696ABC" w:rsidRPr="00696ABC" w:rsidRDefault="00696ABC" w:rsidP="00696ABC">
            <w:pPr>
              <w:suppressAutoHyphens w:val="0"/>
              <w:jc w:val="center"/>
              <w:rPr>
                <w:rFonts w:ascii="Calibri" w:hAnsi="Calibri" w:cs="Calibri"/>
                <w:b/>
                <w:bCs/>
                <w:sz w:val="22"/>
                <w:szCs w:val="22"/>
                <w:lang w:val="en-US" w:eastAsia="en-US"/>
              </w:rPr>
            </w:pPr>
            <w:r w:rsidRPr="00696ABC">
              <w:rPr>
                <w:rFonts w:ascii="Calibri" w:hAnsi="Calibri" w:cs="Calibri"/>
                <w:b/>
                <w:bCs/>
                <w:sz w:val="22"/>
                <w:szCs w:val="22"/>
                <w:lang w:val="en-US" w:eastAsia="en-US"/>
              </w:rPr>
              <w:t>Дел</w:t>
            </w:r>
          </w:p>
        </w:tc>
        <w:tc>
          <w:tcPr>
            <w:tcW w:w="6480" w:type="dxa"/>
            <w:shd w:val="clear" w:color="auto" w:fill="auto"/>
            <w:vAlign w:val="center"/>
            <w:hideMark/>
          </w:tcPr>
          <w:p w14:paraId="13986382" w14:textId="77777777" w:rsidR="00696ABC" w:rsidRPr="00696ABC" w:rsidRDefault="00696ABC" w:rsidP="00696ABC">
            <w:pPr>
              <w:suppressAutoHyphens w:val="0"/>
              <w:jc w:val="center"/>
              <w:rPr>
                <w:rFonts w:ascii="Calibri" w:hAnsi="Calibri" w:cs="Calibri"/>
                <w:b/>
                <w:bCs/>
                <w:sz w:val="22"/>
                <w:szCs w:val="22"/>
                <w:lang w:val="en-US" w:eastAsia="en-US"/>
              </w:rPr>
            </w:pPr>
            <w:r w:rsidRPr="00696ABC">
              <w:rPr>
                <w:rFonts w:ascii="Calibri" w:hAnsi="Calibri" w:cs="Calibri"/>
                <w:b/>
                <w:bCs/>
                <w:sz w:val="22"/>
                <w:szCs w:val="22"/>
                <w:lang w:val="en-US" w:eastAsia="en-US"/>
              </w:rPr>
              <w:t>Опис</w:t>
            </w:r>
          </w:p>
        </w:tc>
        <w:tc>
          <w:tcPr>
            <w:tcW w:w="1140" w:type="dxa"/>
            <w:shd w:val="clear" w:color="auto" w:fill="auto"/>
            <w:vAlign w:val="center"/>
            <w:hideMark/>
          </w:tcPr>
          <w:p w14:paraId="582E2733" w14:textId="77777777" w:rsidR="00696ABC" w:rsidRPr="00696ABC" w:rsidRDefault="00696ABC" w:rsidP="00696ABC">
            <w:pPr>
              <w:suppressAutoHyphens w:val="0"/>
              <w:jc w:val="center"/>
              <w:rPr>
                <w:rFonts w:ascii="Calibri" w:hAnsi="Calibri" w:cs="Calibri"/>
                <w:b/>
                <w:bCs/>
                <w:sz w:val="22"/>
                <w:szCs w:val="22"/>
                <w:lang w:val="en-US" w:eastAsia="en-US"/>
              </w:rPr>
            </w:pPr>
            <w:r w:rsidRPr="00696ABC">
              <w:rPr>
                <w:rFonts w:ascii="Calibri" w:hAnsi="Calibri" w:cs="Calibri"/>
                <w:b/>
                <w:bCs/>
                <w:sz w:val="22"/>
                <w:szCs w:val="22"/>
                <w:lang w:val="en-US" w:eastAsia="en-US"/>
              </w:rPr>
              <w:t>Ед. мерка</w:t>
            </w:r>
          </w:p>
        </w:tc>
        <w:tc>
          <w:tcPr>
            <w:tcW w:w="1260" w:type="dxa"/>
            <w:shd w:val="clear" w:color="auto" w:fill="auto"/>
            <w:vAlign w:val="center"/>
            <w:hideMark/>
          </w:tcPr>
          <w:p w14:paraId="7DA2B979" w14:textId="77777777" w:rsidR="00696ABC" w:rsidRPr="00696ABC" w:rsidRDefault="00696ABC" w:rsidP="00696ABC">
            <w:pPr>
              <w:suppressAutoHyphens w:val="0"/>
              <w:jc w:val="center"/>
              <w:rPr>
                <w:rFonts w:ascii="Calibri" w:hAnsi="Calibri" w:cs="Calibri"/>
                <w:b/>
                <w:bCs/>
                <w:sz w:val="22"/>
                <w:szCs w:val="22"/>
                <w:lang w:val="en-US" w:eastAsia="en-US"/>
              </w:rPr>
            </w:pPr>
            <w:r w:rsidRPr="00696ABC">
              <w:rPr>
                <w:rFonts w:ascii="Calibri" w:hAnsi="Calibri" w:cs="Calibri"/>
                <w:b/>
                <w:bCs/>
                <w:sz w:val="22"/>
                <w:szCs w:val="22"/>
                <w:lang w:val="en-US" w:eastAsia="en-US"/>
              </w:rPr>
              <w:t>Количина</w:t>
            </w:r>
          </w:p>
        </w:tc>
      </w:tr>
      <w:tr w:rsidR="00696ABC" w:rsidRPr="00696ABC" w14:paraId="65362B00" w14:textId="77777777" w:rsidTr="00696ABC">
        <w:trPr>
          <w:trHeight w:val="300"/>
        </w:trPr>
        <w:tc>
          <w:tcPr>
            <w:tcW w:w="1040" w:type="dxa"/>
            <w:shd w:val="clear" w:color="auto" w:fill="auto"/>
            <w:hideMark/>
          </w:tcPr>
          <w:p w14:paraId="61DADC3F" w14:textId="77777777" w:rsidR="00696ABC" w:rsidRPr="00696ABC" w:rsidRDefault="00696ABC" w:rsidP="00696ABC">
            <w:pPr>
              <w:suppressAutoHyphens w:val="0"/>
              <w:jc w:val="center"/>
              <w:rPr>
                <w:rFonts w:ascii="Calibri" w:hAnsi="Calibri" w:cs="Calibri"/>
                <w:b/>
                <w:bCs/>
                <w:color w:val="000000"/>
                <w:sz w:val="22"/>
                <w:szCs w:val="22"/>
                <w:lang w:val="en-US" w:eastAsia="en-US"/>
              </w:rPr>
            </w:pPr>
            <w:r w:rsidRPr="00696ABC">
              <w:rPr>
                <w:rFonts w:ascii="Calibri" w:hAnsi="Calibri" w:cs="Calibri"/>
                <w:b/>
                <w:bCs/>
                <w:color w:val="000000"/>
                <w:sz w:val="22"/>
                <w:szCs w:val="22"/>
                <w:lang w:val="en-US" w:eastAsia="en-US"/>
              </w:rPr>
              <w:t>1</w:t>
            </w:r>
          </w:p>
        </w:tc>
        <w:tc>
          <w:tcPr>
            <w:tcW w:w="6480" w:type="dxa"/>
            <w:shd w:val="clear" w:color="auto" w:fill="auto"/>
            <w:vAlign w:val="center"/>
            <w:hideMark/>
          </w:tcPr>
          <w:p w14:paraId="244035E7" w14:textId="77777777" w:rsidR="00696ABC" w:rsidRPr="00696ABC" w:rsidRDefault="00696ABC" w:rsidP="00696ABC">
            <w:pPr>
              <w:suppressAutoHyphens w:val="0"/>
              <w:jc w:val="center"/>
              <w:rPr>
                <w:rFonts w:ascii="Calibri" w:hAnsi="Calibri" w:cs="Calibri"/>
                <w:b/>
                <w:bCs/>
                <w:color w:val="000000"/>
                <w:sz w:val="22"/>
                <w:szCs w:val="22"/>
                <w:lang w:val="en-US" w:eastAsia="en-US"/>
              </w:rPr>
            </w:pPr>
            <w:r w:rsidRPr="00696ABC">
              <w:rPr>
                <w:rFonts w:ascii="Calibri" w:hAnsi="Calibri" w:cs="Calibri"/>
                <w:b/>
                <w:bCs/>
                <w:color w:val="000000"/>
                <w:sz w:val="22"/>
                <w:szCs w:val="22"/>
                <w:lang w:val="en-US" w:eastAsia="en-US"/>
              </w:rPr>
              <w:t>2</w:t>
            </w:r>
          </w:p>
        </w:tc>
        <w:tc>
          <w:tcPr>
            <w:tcW w:w="1140" w:type="dxa"/>
            <w:shd w:val="clear" w:color="auto" w:fill="auto"/>
            <w:vAlign w:val="center"/>
            <w:hideMark/>
          </w:tcPr>
          <w:p w14:paraId="4E60B0AA" w14:textId="77777777" w:rsidR="00696ABC" w:rsidRPr="00696ABC" w:rsidRDefault="00696ABC" w:rsidP="00696ABC">
            <w:pPr>
              <w:suppressAutoHyphens w:val="0"/>
              <w:jc w:val="center"/>
              <w:rPr>
                <w:rFonts w:ascii="Calibri" w:hAnsi="Calibri" w:cs="Calibri"/>
                <w:b/>
                <w:bCs/>
                <w:color w:val="000000"/>
                <w:sz w:val="22"/>
                <w:szCs w:val="22"/>
                <w:lang w:val="en-US" w:eastAsia="en-US"/>
              </w:rPr>
            </w:pPr>
            <w:r w:rsidRPr="00696ABC">
              <w:rPr>
                <w:rFonts w:ascii="Calibri" w:hAnsi="Calibri" w:cs="Calibri"/>
                <w:b/>
                <w:bCs/>
                <w:color w:val="000000"/>
                <w:sz w:val="22"/>
                <w:szCs w:val="22"/>
                <w:lang w:val="en-US" w:eastAsia="en-US"/>
              </w:rPr>
              <w:t>3</w:t>
            </w:r>
          </w:p>
        </w:tc>
        <w:tc>
          <w:tcPr>
            <w:tcW w:w="1260" w:type="dxa"/>
            <w:shd w:val="clear" w:color="auto" w:fill="auto"/>
            <w:vAlign w:val="center"/>
            <w:hideMark/>
          </w:tcPr>
          <w:p w14:paraId="6E664A1D" w14:textId="77777777" w:rsidR="00696ABC" w:rsidRPr="00696ABC" w:rsidRDefault="00696ABC" w:rsidP="00696ABC">
            <w:pPr>
              <w:suppressAutoHyphens w:val="0"/>
              <w:jc w:val="center"/>
              <w:rPr>
                <w:rFonts w:ascii="Calibri" w:hAnsi="Calibri" w:cs="Calibri"/>
                <w:b/>
                <w:bCs/>
                <w:color w:val="000000"/>
                <w:sz w:val="22"/>
                <w:szCs w:val="22"/>
                <w:lang w:val="en-US" w:eastAsia="en-US"/>
              </w:rPr>
            </w:pPr>
            <w:r w:rsidRPr="00696ABC">
              <w:rPr>
                <w:rFonts w:ascii="Calibri" w:hAnsi="Calibri" w:cs="Calibri"/>
                <w:b/>
                <w:bCs/>
                <w:color w:val="000000"/>
                <w:sz w:val="22"/>
                <w:szCs w:val="22"/>
                <w:lang w:val="en-US" w:eastAsia="en-US"/>
              </w:rPr>
              <w:t>4</w:t>
            </w:r>
          </w:p>
        </w:tc>
      </w:tr>
      <w:tr w:rsidR="00696ABC" w:rsidRPr="00696ABC" w14:paraId="6FE716FE" w14:textId="77777777" w:rsidTr="00696ABC">
        <w:trPr>
          <w:trHeight w:val="8190"/>
        </w:trPr>
        <w:tc>
          <w:tcPr>
            <w:tcW w:w="1040" w:type="dxa"/>
            <w:shd w:val="clear" w:color="auto" w:fill="auto"/>
            <w:vAlign w:val="center"/>
            <w:hideMark/>
          </w:tcPr>
          <w:p w14:paraId="6A1C9190"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c>
          <w:tcPr>
            <w:tcW w:w="6480" w:type="dxa"/>
            <w:shd w:val="clear" w:color="auto" w:fill="auto"/>
            <w:vAlign w:val="center"/>
            <w:hideMark/>
          </w:tcPr>
          <w:p w14:paraId="65093719" w14:textId="77777777"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b/>
                <w:bCs/>
                <w:color w:val="000000"/>
                <w:sz w:val="22"/>
                <w:szCs w:val="22"/>
                <w:lang w:val="en-US" w:eastAsia="en-US"/>
              </w:rPr>
              <w:t>Стоматолошки стол</w:t>
            </w:r>
            <w:r w:rsidRPr="00696ABC">
              <w:rPr>
                <w:rFonts w:ascii="Calibri" w:hAnsi="Calibri" w:cs="Calibri"/>
                <w:color w:val="000000"/>
                <w:sz w:val="22"/>
                <w:szCs w:val="22"/>
                <w:lang w:val="en-US" w:eastAsia="en-US"/>
              </w:rPr>
              <w:br/>
              <w:t>-     Вграден саугер</w:t>
            </w:r>
            <w:r w:rsidRPr="00696ABC">
              <w:rPr>
                <w:rFonts w:ascii="Calibri" w:hAnsi="Calibri" w:cs="Calibri"/>
                <w:color w:val="000000"/>
                <w:sz w:val="22"/>
                <w:szCs w:val="22"/>
                <w:lang w:val="en-US" w:eastAsia="en-US"/>
              </w:rPr>
              <w:br/>
              <w:t>-     Вградена водена аспирација</w:t>
            </w:r>
            <w:r w:rsidRPr="00696ABC">
              <w:rPr>
                <w:rFonts w:ascii="Calibri" w:hAnsi="Calibri" w:cs="Calibri"/>
                <w:color w:val="000000"/>
                <w:sz w:val="22"/>
                <w:szCs w:val="22"/>
                <w:lang w:val="en-US" w:eastAsia="en-US"/>
              </w:rPr>
              <w:br/>
              <w:t>-     Пустер кај доктор и сестра</w:t>
            </w:r>
            <w:r w:rsidRPr="00696ABC">
              <w:rPr>
                <w:rFonts w:ascii="Calibri" w:hAnsi="Calibri" w:cs="Calibri"/>
                <w:color w:val="000000"/>
                <w:sz w:val="22"/>
                <w:szCs w:val="22"/>
                <w:lang w:val="en-US" w:eastAsia="en-US"/>
              </w:rPr>
              <w:br/>
              <w:t xml:space="preserve">-    Светлечка турбина со светлечко црево и електроника, </w:t>
            </w:r>
            <w:r w:rsidRPr="00696ABC">
              <w:rPr>
                <w:rFonts w:ascii="Calibri" w:hAnsi="Calibri" w:cs="Calibri"/>
                <w:color w:val="000000"/>
                <w:sz w:val="22"/>
                <w:szCs w:val="22"/>
                <w:lang w:val="en-US" w:eastAsia="en-US"/>
              </w:rPr>
              <w:br/>
              <w:t xml:space="preserve">-    Светлечки микромотор и светлечки колењак со регулација, </w:t>
            </w:r>
            <w:r w:rsidRPr="00696ABC">
              <w:rPr>
                <w:rFonts w:ascii="Calibri" w:hAnsi="Calibri" w:cs="Calibri"/>
                <w:color w:val="000000"/>
                <w:sz w:val="22"/>
                <w:szCs w:val="22"/>
                <w:lang w:val="en-US" w:eastAsia="en-US"/>
              </w:rPr>
              <w:br/>
              <w:t xml:space="preserve">-    Ендомотор со вграден апекс локатор, </w:t>
            </w:r>
            <w:r w:rsidRPr="00696ABC">
              <w:rPr>
                <w:rFonts w:ascii="Calibri" w:hAnsi="Calibri" w:cs="Calibri"/>
                <w:color w:val="000000"/>
                <w:sz w:val="22"/>
                <w:szCs w:val="22"/>
                <w:lang w:val="en-US" w:eastAsia="en-US"/>
              </w:rPr>
              <w:br/>
              <w:t xml:space="preserve">-    Лед рефлектор, </w:t>
            </w:r>
            <w:r w:rsidRPr="00696ABC">
              <w:rPr>
                <w:rFonts w:ascii="Calibri" w:hAnsi="Calibri" w:cs="Calibri"/>
                <w:color w:val="000000"/>
                <w:sz w:val="22"/>
                <w:szCs w:val="22"/>
                <w:lang w:val="en-US" w:eastAsia="en-US"/>
              </w:rPr>
              <w:br/>
              <w:t xml:space="preserve">-    Ултразвук со систем за работа со физиолошки раствор со лед, </w:t>
            </w:r>
            <w:r w:rsidRPr="00696ABC">
              <w:rPr>
                <w:rFonts w:ascii="Calibri" w:hAnsi="Calibri" w:cs="Calibri"/>
                <w:color w:val="000000"/>
                <w:sz w:val="22"/>
                <w:szCs w:val="22"/>
                <w:lang w:val="en-US" w:eastAsia="en-US"/>
              </w:rPr>
              <w:br/>
              <w:t>-    Хелио ламба со опција за белење</w:t>
            </w:r>
            <w:r w:rsidRPr="00696ABC">
              <w:rPr>
                <w:rFonts w:ascii="Calibri" w:hAnsi="Calibri" w:cs="Calibri"/>
                <w:color w:val="000000"/>
                <w:sz w:val="22"/>
                <w:szCs w:val="22"/>
                <w:lang w:val="en-US" w:eastAsia="en-US"/>
              </w:rPr>
              <w:br/>
              <w:t>-    Слободно гнездо за електричен инструмент</w:t>
            </w:r>
            <w:r w:rsidRPr="00696ABC">
              <w:rPr>
                <w:rFonts w:ascii="Calibri" w:hAnsi="Calibri" w:cs="Calibri"/>
                <w:color w:val="000000"/>
                <w:sz w:val="22"/>
                <w:szCs w:val="22"/>
                <w:lang w:val="en-US" w:eastAsia="en-US"/>
              </w:rPr>
              <w:br/>
              <w:t>-     Систем за топла вода на инструментите</w:t>
            </w:r>
            <w:r w:rsidRPr="00696ABC">
              <w:rPr>
                <w:rFonts w:ascii="Calibri" w:hAnsi="Calibri" w:cs="Calibri"/>
                <w:color w:val="000000"/>
                <w:sz w:val="22"/>
                <w:szCs w:val="22"/>
                <w:lang w:val="en-US" w:eastAsia="en-US"/>
              </w:rPr>
              <w:br/>
              <w:t>-     Мултифункционална папуча со 10 команди</w:t>
            </w:r>
            <w:r w:rsidRPr="00696ABC">
              <w:rPr>
                <w:rFonts w:ascii="Calibri" w:hAnsi="Calibri" w:cs="Calibri"/>
                <w:color w:val="000000"/>
                <w:sz w:val="22"/>
                <w:szCs w:val="22"/>
                <w:lang w:val="en-US" w:eastAsia="en-US"/>
              </w:rPr>
              <w:br/>
              <w:t>-     Ротирачки пљувачник</w:t>
            </w:r>
            <w:r w:rsidRPr="00696ABC">
              <w:rPr>
                <w:rFonts w:ascii="Calibri" w:hAnsi="Calibri" w:cs="Calibri"/>
                <w:color w:val="000000"/>
                <w:sz w:val="22"/>
                <w:szCs w:val="22"/>
                <w:lang w:val="en-US" w:eastAsia="en-US"/>
              </w:rPr>
              <w:br/>
              <w:t>-     Електрична автоматска команда за чаша</w:t>
            </w:r>
            <w:r w:rsidRPr="00696ABC">
              <w:rPr>
                <w:rFonts w:ascii="Calibri" w:hAnsi="Calibri" w:cs="Calibri"/>
                <w:color w:val="000000"/>
                <w:sz w:val="22"/>
                <w:szCs w:val="22"/>
                <w:lang w:val="en-US" w:eastAsia="en-US"/>
              </w:rPr>
              <w:br/>
              <w:t>-     Синхронизирано движење на столот</w:t>
            </w:r>
            <w:r w:rsidRPr="00696ABC">
              <w:rPr>
                <w:rFonts w:ascii="Calibri" w:hAnsi="Calibri" w:cs="Calibri"/>
                <w:color w:val="000000"/>
                <w:sz w:val="22"/>
                <w:szCs w:val="22"/>
                <w:lang w:val="en-US" w:eastAsia="en-US"/>
              </w:rPr>
              <w:br/>
              <w:t>-     Тројна контрола на движење на столот (докторски дел, сестрински дел и од папуча)</w:t>
            </w:r>
            <w:r w:rsidRPr="00696ABC">
              <w:rPr>
                <w:rFonts w:ascii="Calibri" w:hAnsi="Calibri" w:cs="Calibri"/>
                <w:color w:val="000000"/>
                <w:sz w:val="22"/>
                <w:szCs w:val="22"/>
                <w:lang w:val="en-US" w:eastAsia="en-US"/>
              </w:rPr>
              <w:br/>
              <w:t>-     LED негативоскоп</w:t>
            </w:r>
            <w:r w:rsidRPr="00696ABC">
              <w:rPr>
                <w:rFonts w:ascii="Calibri" w:hAnsi="Calibri" w:cs="Calibri"/>
                <w:color w:val="000000"/>
                <w:sz w:val="22"/>
                <w:szCs w:val="22"/>
                <w:lang w:val="en-US" w:eastAsia="en-US"/>
              </w:rPr>
              <w:br/>
              <w:t>-     Терапевтско столче за доктор (флексибилно)</w:t>
            </w:r>
            <w:r w:rsidRPr="00696ABC">
              <w:rPr>
                <w:rFonts w:ascii="Calibri" w:hAnsi="Calibri" w:cs="Calibri"/>
                <w:color w:val="000000"/>
                <w:sz w:val="22"/>
                <w:szCs w:val="22"/>
                <w:lang w:val="en-US" w:eastAsia="en-US"/>
              </w:rPr>
              <w:br/>
              <w:t>-     Систем за физиолошки раствор</w:t>
            </w:r>
            <w:r w:rsidRPr="00696ABC">
              <w:rPr>
                <w:rFonts w:ascii="Calibri" w:hAnsi="Calibri" w:cs="Calibri"/>
                <w:color w:val="000000"/>
                <w:sz w:val="22"/>
                <w:szCs w:val="22"/>
                <w:lang w:val="en-US" w:eastAsia="en-US"/>
              </w:rPr>
              <w:br/>
              <w:t>-     Резервоар за дестилирана вода</w:t>
            </w:r>
            <w:r w:rsidRPr="00696ABC">
              <w:rPr>
                <w:rFonts w:ascii="Calibri" w:hAnsi="Calibri" w:cs="Calibri"/>
                <w:color w:val="000000"/>
                <w:sz w:val="22"/>
                <w:szCs w:val="22"/>
                <w:lang w:val="en-US" w:eastAsia="en-US"/>
              </w:rPr>
              <w:br/>
              <w:t>-     Можност за обична и дестилирана вода</w:t>
            </w:r>
            <w:r w:rsidRPr="00696ABC">
              <w:rPr>
                <w:rFonts w:ascii="Calibri" w:hAnsi="Calibri" w:cs="Calibri"/>
                <w:color w:val="000000"/>
                <w:sz w:val="22"/>
                <w:szCs w:val="22"/>
                <w:lang w:val="en-US" w:eastAsia="en-US"/>
              </w:rPr>
              <w:br/>
              <w:t>-     Бојлер за топла вода</w:t>
            </w:r>
            <w:r w:rsidRPr="00696ABC">
              <w:rPr>
                <w:rFonts w:ascii="Calibri" w:hAnsi="Calibri" w:cs="Calibri"/>
                <w:color w:val="000000"/>
                <w:sz w:val="22"/>
                <w:szCs w:val="22"/>
                <w:lang w:val="en-US" w:eastAsia="en-US"/>
              </w:rPr>
              <w:br/>
              <w:t>-     Флексибилен приклучок за довод – одвод – компресор</w:t>
            </w:r>
            <w:r w:rsidRPr="00696ABC">
              <w:rPr>
                <w:rFonts w:ascii="Calibri" w:hAnsi="Calibri" w:cs="Calibri"/>
                <w:color w:val="000000"/>
                <w:sz w:val="22"/>
                <w:szCs w:val="22"/>
                <w:lang w:val="en-US" w:eastAsia="en-US"/>
              </w:rPr>
              <w:br/>
              <w:t>-     Воздушна кочница за масата</w:t>
            </w:r>
            <w:r w:rsidRPr="00696ABC">
              <w:rPr>
                <w:rFonts w:ascii="Calibri" w:hAnsi="Calibri" w:cs="Calibri"/>
                <w:color w:val="000000"/>
                <w:sz w:val="22"/>
                <w:szCs w:val="22"/>
                <w:lang w:val="en-US" w:eastAsia="en-US"/>
              </w:rPr>
              <w:br/>
              <w:t>-     Автоматски ресет на столот</w:t>
            </w:r>
            <w:r w:rsidRPr="00696ABC">
              <w:rPr>
                <w:rFonts w:ascii="Calibri" w:hAnsi="Calibri" w:cs="Calibri"/>
                <w:color w:val="000000"/>
                <w:sz w:val="22"/>
                <w:szCs w:val="22"/>
                <w:lang w:val="en-US" w:eastAsia="en-US"/>
              </w:rPr>
              <w:br/>
              <w:t>-     Програмирање на вода во чаша и плуварник</w:t>
            </w:r>
            <w:r w:rsidRPr="00696ABC">
              <w:rPr>
                <w:rFonts w:ascii="Calibri" w:hAnsi="Calibri" w:cs="Calibri"/>
                <w:color w:val="000000"/>
                <w:sz w:val="22"/>
                <w:szCs w:val="22"/>
                <w:lang w:val="en-US" w:eastAsia="en-US"/>
              </w:rPr>
              <w:br/>
              <w:t>-     Помошна ротирачка тацна</w:t>
            </w:r>
            <w:r w:rsidRPr="00696ABC">
              <w:rPr>
                <w:rFonts w:ascii="Calibri" w:hAnsi="Calibri" w:cs="Calibri"/>
                <w:color w:val="000000"/>
                <w:sz w:val="22"/>
                <w:szCs w:val="22"/>
                <w:lang w:val="en-US" w:eastAsia="en-US"/>
              </w:rPr>
              <w:br/>
              <w:t>-     Држач за пластични чаши</w:t>
            </w:r>
            <w:r w:rsidRPr="00696ABC">
              <w:rPr>
                <w:rFonts w:ascii="Calibri" w:hAnsi="Calibri" w:cs="Calibri"/>
                <w:color w:val="000000"/>
                <w:sz w:val="22"/>
                <w:szCs w:val="22"/>
                <w:lang w:val="en-US" w:eastAsia="en-US"/>
              </w:rPr>
              <w:br/>
              <w:t>-     Вентили за контрола на вода и воздух на секој инструмент посебно</w:t>
            </w:r>
            <w:r w:rsidRPr="00696ABC">
              <w:rPr>
                <w:rFonts w:ascii="Calibri" w:hAnsi="Calibri" w:cs="Calibri"/>
                <w:color w:val="000000"/>
                <w:sz w:val="22"/>
                <w:szCs w:val="22"/>
                <w:lang w:val="en-US" w:eastAsia="en-US"/>
              </w:rPr>
              <w:br/>
              <w:t>-     Насадник со светло</w:t>
            </w:r>
            <w:r w:rsidRPr="00696ABC">
              <w:rPr>
                <w:rFonts w:ascii="Calibri" w:hAnsi="Calibri" w:cs="Calibri"/>
                <w:color w:val="000000"/>
                <w:sz w:val="22"/>
                <w:szCs w:val="22"/>
                <w:lang w:val="en-US" w:eastAsia="en-US"/>
              </w:rPr>
              <w:br/>
              <w:t>-     3 години гаранција Европски квалитет СЕ</w:t>
            </w:r>
            <w:r w:rsidRPr="00696ABC">
              <w:rPr>
                <w:rFonts w:ascii="Calibri" w:hAnsi="Calibri" w:cs="Calibri"/>
                <w:color w:val="000000"/>
                <w:sz w:val="22"/>
                <w:szCs w:val="22"/>
                <w:lang w:val="en-US" w:eastAsia="en-US"/>
              </w:rPr>
              <w:br/>
              <w:t>-     Монтажа и пуштање во употреба"</w:t>
            </w:r>
          </w:p>
        </w:tc>
        <w:tc>
          <w:tcPr>
            <w:tcW w:w="1140" w:type="dxa"/>
            <w:shd w:val="clear" w:color="auto" w:fill="auto"/>
            <w:vAlign w:val="center"/>
            <w:hideMark/>
          </w:tcPr>
          <w:p w14:paraId="2D93A89A"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парче</w:t>
            </w:r>
          </w:p>
        </w:tc>
        <w:tc>
          <w:tcPr>
            <w:tcW w:w="1260" w:type="dxa"/>
            <w:shd w:val="clear" w:color="auto" w:fill="auto"/>
            <w:vAlign w:val="center"/>
            <w:hideMark/>
          </w:tcPr>
          <w:p w14:paraId="14B7F2B7"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09D525B" w14:textId="77777777" w:rsidTr="00696ABC">
        <w:trPr>
          <w:trHeight w:val="300"/>
        </w:trPr>
        <w:tc>
          <w:tcPr>
            <w:tcW w:w="1040" w:type="dxa"/>
            <w:shd w:val="clear" w:color="auto" w:fill="auto"/>
            <w:vAlign w:val="center"/>
            <w:hideMark/>
          </w:tcPr>
          <w:p w14:paraId="0F69F72D"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2</w:t>
            </w:r>
          </w:p>
        </w:tc>
        <w:tc>
          <w:tcPr>
            <w:tcW w:w="6480" w:type="dxa"/>
            <w:shd w:val="clear" w:color="auto" w:fill="auto"/>
            <w:vAlign w:val="center"/>
            <w:hideMark/>
          </w:tcPr>
          <w:p w14:paraId="6F3C3836"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Ламба за светлосна полимеризација на пломби</w:t>
            </w:r>
          </w:p>
        </w:tc>
        <w:tc>
          <w:tcPr>
            <w:tcW w:w="1140" w:type="dxa"/>
            <w:shd w:val="clear" w:color="auto" w:fill="auto"/>
            <w:vAlign w:val="center"/>
            <w:hideMark/>
          </w:tcPr>
          <w:p w14:paraId="744558A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2367651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00C831B0" w14:textId="77777777" w:rsidTr="00696ABC">
        <w:trPr>
          <w:trHeight w:val="300"/>
        </w:trPr>
        <w:tc>
          <w:tcPr>
            <w:tcW w:w="1040" w:type="dxa"/>
            <w:shd w:val="clear" w:color="auto" w:fill="auto"/>
            <w:vAlign w:val="center"/>
            <w:hideMark/>
          </w:tcPr>
          <w:p w14:paraId="3E6D5FB3"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3</w:t>
            </w:r>
          </w:p>
        </w:tc>
        <w:tc>
          <w:tcPr>
            <w:tcW w:w="6480" w:type="dxa"/>
            <w:shd w:val="clear" w:color="auto" w:fill="auto"/>
            <w:vAlign w:val="center"/>
            <w:hideMark/>
          </w:tcPr>
          <w:p w14:paraId="04FD2C6C"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Апарат за чистење забен камен</w:t>
            </w:r>
          </w:p>
        </w:tc>
        <w:tc>
          <w:tcPr>
            <w:tcW w:w="1140" w:type="dxa"/>
            <w:shd w:val="clear" w:color="auto" w:fill="auto"/>
            <w:vAlign w:val="center"/>
            <w:hideMark/>
          </w:tcPr>
          <w:p w14:paraId="7F9DEF44"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68F10135"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3EC33588" w14:textId="77777777" w:rsidTr="00696ABC">
        <w:trPr>
          <w:trHeight w:val="300"/>
        </w:trPr>
        <w:tc>
          <w:tcPr>
            <w:tcW w:w="1040" w:type="dxa"/>
            <w:shd w:val="clear" w:color="auto" w:fill="auto"/>
            <w:vAlign w:val="center"/>
            <w:hideMark/>
          </w:tcPr>
          <w:p w14:paraId="1B26E1D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4</w:t>
            </w:r>
          </w:p>
        </w:tc>
        <w:tc>
          <w:tcPr>
            <w:tcW w:w="6480" w:type="dxa"/>
            <w:shd w:val="clear" w:color="auto" w:fill="auto"/>
            <w:vAlign w:val="center"/>
            <w:hideMark/>
          </w:tcPr>
          <w:p w14:paraId="3DB2B1B9"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Спреј за подмачкување на насадни инструменти</w:t>
            </w:r>
          </w:p>
        </w:tc>
        <w:tc>
          <w:tcPr>
            <w:tcW w:w="1140" w:type="dxa"/>
            <w:shd w:val="clear" w:color="auto" w:fill="auto"/>
            <w:vAlign w:val="center"/>
            <w:hideMark/>
          </w:tcPr>
          <w:p w14:paraId="0B58E98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6D039DA2"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7B3AC74" w14:textId="77777777" w:rsidTr="00696ABC">
        <w:trPr>
          <w:trHeight w:val="300"/>
        </w:trPr>
        <w:tc>
          <w:tcPr>
            <w:tcW w:w="1040" w:type="dxa"/>
            <w:shd w:val="clear" w:color="auto" w:fill="auto"/>
            <w:vAlign w:val="center"/>
            <w:hideMark/>
          </w:tcPr>
          <w:p w14:paraId="61E9689D"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5</w:t>
            </w:r>
          </w:p>
        </w:tc>
        <w:tc>
          <w:tcPr>
            <w:tcW w:w="6480" w:type="dxa"/>
            <w:shd w:val="clear" w:color="auto" w:fill="auto"/>
            <w:vAlign w:val="center"/>
            <w:hideMark/>
          </w:tcPr>
          <w:p w14:paraId="525F3071"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Клешти за екстракција на заби</w:t>
            </w:r>
          </w:p>
        </w:tc>
        <w:tc>
          <w:tcPr>
            <w:tcW w:w="1140" w:type="dxa"/>
            <w:shd w:val="clear" w:color="auto" w:fill="auto"/>
            <w:vAlign w:val="center"/>
            <w:hideMark/>
          </w:tcPr>
          <w:p w14:paraId="28D23DFD"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24A0CBB5"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78E722E0" w14:textId="77777777" w:rsidTr="00696ABC">
        <w:trPr>
          <w:trHeight w:val="300"/>
        </w:trPr>
        <w:tc>
          <w:tcPr>
            <w:tcW w:w="1040" w:type="dxa"/>
            <w:shd w:val="clear" w:color="auto" w:fill="auto"/>
            <w:vAlign w:val="center"/>
            <w:hideMark/>
          </w:tcPr>
          <w:p w14:paraId="52EBC5D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6</w:t>
            </w:r>
          </w:p>
        </w:tc>
        <w:tc>
          <w:tcPr>
            <w:tcW w:w="6480" w:type="dxa"/>
            <w:shd w:val="clear" w:color="auto" w:fill="auto"/>
            <w:vAlign w:val="center"/>
            <w:hideMark/>
          </w:tcPr>
          <w:p w14:paraId="3A11B1EE"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Полуги за екстракција на заби</w:t>
            </w:r>
          </w:p>
        </w:tc>
        <w:tc>
          <w:tcPr>
            <w:tcW w:w="1140" w:type="dxa"/>
            <w:shd w:val="clear" w:color="auto" w:fill="auto"/>
            <w:vAlign w:val="center"/>
            <w:hideMark/>
          </w:tcPr>
          <w:p w14:paraId="53E3D5B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668AE10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4A04663" w14:textId="77777777" w:rsidTr="00696ABC">
        <w:trPr>
          <w:trHeight w:val="300"/>
        </w:trPr>
        <w:tc>
          <w:tcPr>
            <w:tcW w:w="1040" w:type="dxa"/>
            <w:shd w:val="clear" w:color="auto" w:fill="auto"/>
            <w:vAlign w:val="center"/>
            <w:hideMark/>
          </w:tcPr>
          <w:p w14:paraId="5631F611"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7</w:t>
            </w:r>
          </w:p>
        </w:tc>
        <w:tc>
          <w:tcPr>
            <w:tcW w:w="6480" w:type="dxa"/>
            <w:shd w:val="clear" w:color="auto" w:fill="auto"/>
            <w:vAlign w:val="center"/>
            <w:hideMark/>
          </w:tcPr>
          <w:p w14:paraId="55B9CC68"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Тацни стоматолошки мин 20 х 10,5см</w:t>
            </w:r>
          </w:p>
        </w:tc>
        <w:tc>
          <w:tcPr>
            <w:tcW w:w="1140" w:type="dxa"/>
            <w:shd w:val="clear" w:color="auto" w:fill="auto"/>
            <w:vAlign w:val="center"/>
            <w:hideMark/>
          </w:tcPr>
          <w:p w14:paraId="53E390A4"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5C30BBC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F4AF44C" w14:textId="77777777" w:rsidTr="00696ABC">
        <w:trPr>
          <w:trHeight w:val="300"/>
        </w:trPr>
        <w:tc>
          <w:tcPr>
            <w:tcW w:w="1040" w:type="dxa"/>
            <w:shd w:val="clear" w:color="auto" w:fill="auto"/>
            <w:vAlign w:val="center"/>
            <w:hideMark/>
          </w:tcPr>
          <w:p w14:paraId="23B92B4B"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8</w:t>
            </w:r>
          </w:p>
        </w:tc>
        <w:tc>
          <w:tcPr>
            <w:tcW w:w="6480" w:type="dxa"/>
            <w:shd w:val="clear" w:color="auto" w:fill="auto"/>
            <w:vAlign w:val="center"/>
            <w:hideMark/>
          </w:tcPr>
          <w:p w14:paraId="11BEA23B"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Огледалца</w:t>
            </w:r>
          </w:p>
        </w:tc>
        <w:tc>
          <w:tcPr>
            <w:tcW w:w="1140" w:type="dxa"/>
            <w:shd w:val="clear" w:color="auto" w:fill="auto"/>
            <w:vAlign w:val="center"/>
            <w:hideMark/>
          </w:tcPr>
          <w:p w14:paraId="59627DE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3286251F"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019F7D6" w14:textId="77777777" w:rsidTr="00696ABC">
        <w:trPr>
          <w:trHeight w:val="300"/>
        </w:trPr>
        <w:tc>
          <w:tcPr>
            <w:tcW w:w="1040" w:type="dxa"/>
            <w:shd w:val="clear" w:color="auto" w:fill="auto"/>
            <w:vAlign w:val="center"/>
            <w:hideMark/>
          </w:tcPr>
          <w:p w14:paraId="598ADFE0"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9</w:t>
            </w:r>
          </w:p>
        </w:tc>
        <w:tc>
          <w:tcPr>
            <w:tcW w:w="6480" w:type="dxa"/>
            <w:shd w:val="clear" w:color="auto" w:fill="auto"/>
            <w:vAlign w:val="center"/>
            <w:hideMark/>
          </w:tcPr>
          <w:p w14:paraId="3FBB6D2A"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Држачи за огледалца</w:t>
            </w:r>
          </w:p>
        </w:tc>
        <w:tc>
          <w:tcPr>
            <w:tcW w:w="1140" w:type="dxa"/>
            <w:shd w:val="clear" w:color="auto" w:fill="auto"/>
            <w:vAlign w:val="center"/>
            <w:hideMark/>
          </w:tcPr>
          <w:p w14:paraId="1457C77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068BE698"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CF6CBB7" w14:textId="77777777" w:rsidTr="00696ABC">
        <w:trPr>
          <w:trHeight w:val="300"/>
        </w:trPr>
        <w:tc>
          <w:tcPr>
            <w:tcW w:w="1040" w:type="dxa"/>
            <w:shd w:val="clear" w:color="auto" w:fill="auto"/>
            <w:vAlign w:val="center"/>
            <w:hideMark/>
          </w:tcPr>
          <w:p w14:paraId="3F45A36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10</w:t>
            </w:r>
          </w:p>
        </w:tc>
        <w:tc>
          <w:tcPr>
            <w:tcW w:w="6480" w:type="dxa"/>
            <w:shd w:val="clear" w:color="auto" w:fill="auto"/>
            <w:vAlign w:val="center"/>
            <w:hideMark/>
          </w:tcPr>
          <w:p w14:paraId="6D9BB93B"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Пинцети</w:t>
            </w:r>
          </w:p>
        </w:tc>
        <w:tc>
          <w:tcPr>
            <w:tcW w:w="1140" w:type="dxa"/>
            <w:shd w:val="clear" w:color="auto" w:fill="auto"/>
            <w:vAlign w:val="center"/>
            <w:hideMark/>
          </w:tcPr>
          <w:p w14:paraId="0A1DF975"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3AF7BC12"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C35579E" w14:textId="77777777" w:rsidTr="00696ABC">
        <w:trPr>
          <w:trHeight w:val="300"/>
        </w:trPr>
        <w:tc>
          <w:tcPr>
            <w:tcW w:w="1040" w:type="dxa"/>
            <w:shd w:val="clear" w:color="auto" w:fill="auto"/>
            <w:vAlign w:val="center"/>
            <w:hideMark/>
          </w:tcPr>
          <w:p w14:paraId="32F208C4"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11</w:t>
            </w:r>
          </w:p>
        </w:tc>
        <w:tc>
          <w:tcPr>
            <w:tcW w:w="6480" w:type="dxa"/>
            <w:shd w:val="clear" w:color="auto" w:fill="auto"/>
            <w:vAlign w:val="center"/>
            <w:hideMark/>
          </w:tcPr>
          <w:p w14:paraId="0A472684"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Пластични инструменти</w:t>
            </w:r>
          </w:p>
        </w:tc>
        <w:tc>
          <w:tcPr>
            <w:tcW w:w="1140" w:type="dxa"/>
            <w:shd w:val="clear" w:color="auto" w:fill="auto"/>
            <w:vAlign w:val="center"/>
            <w:hideMark/>
          </w:tcPr>
          <w:p w14:paraId="669D4B3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3B5BCF88"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2CF87297" w14:textId="77777777" w:rsidTr="00696ABC">
        <w:trPr>
          <w:trHeight w:val="300"/>
        </w:trPr>
        <w:tc>
          <w:tcPr>
            <w:tcW w:w="1040" w:type="dxa"/>
            <w:shd w:val="clear" w:color="auto" w:fill="auto"/>
            <w:vAlign w:val="center"/>
            <w:hideMark/>
          </w:tcPr>
          <w:p w14:paraId="356F1F9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12</w:t>
            </w:r>
          </w:p>
        </w:tc>
        <w:tc>
          <w:tcPr>
            <w:tcW w:w="6480" w:type="dxa"/>
            <w:shd w:val="clear" w:color="auto" w:fill="auto"/>
            <w:vAlign w:val="center"/>
            <w:hideMark/>
          </w:tcPr>
          <w:p w14:paraId="031CB45D"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Сонди стоматолошки остри</w:t>
            </w:r>
          </w:p>
        </w:tc>
        <w:tc>
          <w:tcPr>
            <w:tcW w:w="1140" w:type="dxa"/>
            <w:shd w:val="clear" w:color="auto" w:fill="auto"/>
            <w:vAlign w:val="center"/>
            <w:hideMark/>
          </w:tcPr>
          <w:p w14:paraId="7F3FFD9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54F097B2"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8AA8C19" w14:textId="77777777" w:rsidTr="00696ABC">
        <w:trPr>
          <w:trHeight w:val="300"/>
        </w:trPr>
        <w:tc>
          <w:tcPr>
            <w:tcW w:w="1040" w:type="dxa"/>
            <w:shd w:val="clear" w:color="auto" w:fill="auto"/>
            <w:vAlign w:val="center"/>
            <w:hideMark/>
          </w:tcPr>
          <w:p w14:paraId="5250C60C"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13</w:t>
            </w:r>
          </w:p>
        </w:tc>
        <w:tc>
          <w:tcPr>
            <w:tcW w:w="6480" w:type="dxa"/>
            <w:shd w:val="clear" w:color="auto" w:fill="auto"/>
            <w:vAlign w:val="center"/>
            <w:hideMark/>
          </w:tcPr>
          <w:p w14:paraId="7FCAA73A"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Набивачи двострани</w:t>
            </w:r>
          </w:p>
        </w:tc>
        <w:tc>
          <w:tcPr>
            <w:tcW w:w="1140" w:type="dxa"/>
            <w:shd w:val="clear" w:color="auto" w:fill="auto"/>
            <w:vAlign w:val="center"/>
            <w:hideMark/>
          </w:tcPr>
          <w:p w14:paraId="1C7E595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3636A025"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1866E106" w14:textId="77777777" w:rsidTr="00696ABC">
        <w:trPr>
          <w:trHeight w:val="300"/>
        </w:trPr>
        <w:tc>
          <w:tcPr>
            <w:tcW w:w="1040" w:type="dxa"/>
            <w:shd w:val="clear" w:color="auto" w:fill="auto"/>
            <w:vAlign w:val="center"/>
            <w:hideMark/>
          </w:tcPr>
          <w:p w14:paraId="71CD810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14</w:t>
            </w:r>
          </w:p>
        </w:tc>
        <w:tc>
          <w:tcPr>
            <w:tcW w:w="6480" w:type="dxa"/>
            <w:shd w:val="clear" w:color="auto" w:fill="auto"/>
            <w:vAlign w:val="center"/>
            <w:hideMark/>
          </w:tcPr>
          <w:p w14:paraId="73DCFE74"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Борери челични – различни форми и димензии</w:t>
            </w:r>
          </w:p>
        </w:tc>
        <w:tc>
          <w:tcPr>
            <w:tcW w:w="1140" w:type="dxa"/>
            <w:shd w:val="clear" w:color="auto" w:fill="auto"/>
            <w:vAlign w:val="center"/>
            <w:hideMark/>
          </w:tcPr>
          <w:p w14:paraId="001A987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1757A52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7EBA7C80" w14:textId="77777777" w:rsidTr="00696ABC">
        <w:trPr>
          <w:trHeight w:val="300"/>
        </w:trPr>
        <w:tc>
          <w:tcPr>
            <w:tcW w:w="1040" w:type="dxa"/>
            <w:shd w:val="clear" w:color="auto" w:fill="auto"/>
            <w:vAlign w:val="center"/>
            <w:hideMark/>
          </w:tcPr>
          <w:p w14:paraId="3DD3529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15</w:t>
            </w:r>
          </w:p>
        </w:tc>
        <w:tc>
          <w:tcPr>
            <w:tcW w:w="6480" w:type="dxa"/>
            <w:shd w:val="clear" w:color="auto" w:fill="auto"/>
            <w:vAlign w:val="center"/>
            <w:hideMark/>
          </w:tcPr>
          <w:p w14:paraId="6F144BB7"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Борери дијамантски – различни форми и димензии</w:t>
            </w:r>
          </w:p>
        </w:tc>
        <w:tc>
          <w:tcPr>
            <w:tcW w:w="1140" w:type="dxa"/>
            <w:shd w:val="clear" w:color="auto" w:fill="auto"/>
            <w:vAlign w:val="center"/>
            <w:hideMark/>
          </w:tcPr>
          <w:p w14:paraId="78A9AE3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208DE5ED"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35EBFE06" w14:textId="77777777" w:rsidTr="00696ABC">
        <w:trPr>
          <w:trHeight w:val="665"/>
        </w:trPr>
        <w:tc>
          <w:tcPr>
            <w:tcW w:w="1040" w:type="dxa"/>
            <w:shd w:val="clear" w:color="auto" w:fill="auto"/>
            <w:vAlign w:val="center"/>
            <w:hideMark/>
          </w:tcPr>
          <w:p w14:paraId="53473EAC"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lastRenderedPageBreak/>
              <w:t>16</w:t>
            </w:r>
          </w:p>
        </w:tc>
        <w:tc>
          <w:tcPr>
            <w:tcW w:w="6480" w:type="dxa"/>
            <w:shd w:val="clear" w:color="auto" w:fill="auto"/>
            <w:vAlign w:val="center"/>
            <w:hideMark/>
          </w:tcPr>
          <w:p w14:paraId="6F3C3635" w14:textId="3E8F8743"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Игли за екстрипација на пулпа</w:t>
            </w:r>
            <w:r>
              <w:rPr>
                <w:rFonts w:ascii="Calibri" w:hAnsi="Calibri" w:cs="Calibri"/>
                <w:sz w:val="22"/>
                <w:szCs w:val="22"/>
                <w:lang w:val="mk-MK" w:eastAsia="en-US"/>
              </w:rPr>
              <w:t xml:space="preserve">, </w:t>
            </w:r>
            <w:r w:rsidRPr="00696ABC">
              <w:rPr>
                <w:rFonts w:ascii="Calibri" w:hAnsi="Calibri" w:cs="Calibri"/>
                <w:sz w:val="22"/>
                <w:szCs w:val="22"/>
                <w:lang w:val="en-US" w:eastAsia="en-US"/>
              </w:rPr>
              <w:t xml:space="preserve">должина </w:t>
            </w:r>
            <w:r>
              <w:rPr>
                <w:rFonts w:ascii="Calibri" w:hAnsi="Calibri" w:cs="Calibri"/>
                <w:sz w:val="22"/>
                <w:szCs w:val="22"/>
                <w:lang w:val="mk-MK" w:eastAsia="en-US"/>
              </w:rPr>
              <w:t xml:space="preserve">мин </w:t>
            </w:r>
            <w:r w:rsidRPr="00696ABC">
              <w:rPr>
                <w:rFonts w:ascii="Calibri" w:hAnsi="Calibri" w:cs="Calibri"/>
                <w:sz w:val="22"/>
                <w:szCs w:val="22"/>
                <w:lang w:val="en-US" w:eastAsia="en-US"/>
              </w:rPr>
              <w:t>21mm, ширина 0,12 – 0,40mm</w:t>
            </w:r>
            <w:r>
              <w:rPr>
                <w:rFonts w:ascii="Calibri" w:hAnsi="Calibri" w:cs="Calibri"/>
                <w:sz w:val="22"/>
                <w:szCs w:val="22"/>
                <w:lang w:val="mk-MK" w:eastAsia="en-US"/>
              </w:rPr>
              <w:t xml:space="preserve">, </w:t>
            </w:r>
            <w:r w:rsidRPr="00696ABC">
              <w:rPr>
                <w:rFonts w:ascii="Calibri" w:hAnsi="Calibri" w:cs="Calibri"/>
                <w:sz w:val="22"/>
                <w:szCs w:val="22"/>
                <w:lang w:val="en-US" w:eastAsia="en-US"/>
              </w:rPr>
              <w:t>бели, жолти, црвени, плави, зелени, црни</w:t>
            </w:r>
          </w:p>
        </w:tc>
        <w:tc>
          <w:tcPr>
            <w:tcW w:w="1140" w:type="dxa"/>
            <w:shd w:val="clear" w:color="auto" w:fill="auto"/>
            <w:vAlign w:val="center"/>
            <w:hideMark/>
          </w:tcPr>
          <w:p w14:paraId="73F8746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1D969C0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E8DF70D" w14:textId="77777777" w:rsidTr="00696ABC">
        <w:trPr>
          <w:trHeight w:val="300"/>
        </w:trPr>
        <w:tc>
          <w:tcPr>
            <w:tcW w:w="1040" w:type="dxa"/>
            <w:shd w:val="clear" w:color="auto" w:fill="auto"/>
            <w:vAlign w:val="center"/>
            <w:hideMark/>
          </w:tcPr>
          <w:p w14:paraId="397D0B57"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17</w:t>
            </w:r>
          </w:p>
        </w:tc>
        <w:tc>
          <w:tcPr>
            <w:tcW w:w="6480" w:type="dxa"/>
            <w:shd w:val="clear" w:color="auto" w:fill="auto"/>
            <w:vAlign w:val="center"/>
            <w:hideMark/>
          </w:tcPr>
          <w:p w14:paraId="0D28D64F"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Турпии за рачна обработка на канали  0,15 – 0,40mm</w:t>
            </w:r>
          </w:p>
        </w:tc>
        <w:tc>
          <w:tcPr>
            <w:tcW w:w="1140" w:type="dxa"/>
            <w:shd w:val="clear" w:color="auto" w:fill="auto"/>
            <w:vAlign w:val="center"/>
            <w:hideMark/>
          </w:tcPr>
          <w:p w14:paraId="72B25609"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3E9B8018"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1FA8D630" w14:textId="77777777" w:rsidTr="00696ABC">
        <w:trPr>
          <w:trHeight w:val="300"/>
        </w:trPr>
        <w:tc>
          <w:tcPr>
            <w:tcW w:w="1040" w:type="dxa"/>
            <w:shd w:val="clear" w:color="auto" w:fill="auto"/>
            <w:vAlign w:val="center"/>
            <w:hideMark/>
          </w:tcPr>
          <w:p w14:paraId="574BA1DC"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18</w:t>
            </w:r>
          </w:p>
        </w:tc>
        <w:tc>
          <w:tcPr>
            <w:tcW w:w="6480" w:type="dxa"/>
            <w:shd w:val="clear" w:color="auto" w:fill="auto"/>
            <w:vAlign w:val="center"/>
            <w:hideMark/>
          </w:tcPr>
          <w:p w14:paraId="0B8D63BF"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Милер игли 0,12 – 0,30mm</w:t>
            </w:r>
          </w:p>
        </w:tc>
        <w:tc>
          <w:tcPr>
            <w:tcW w:w="1140" w:type="dxa"/>
            <w:shd w:val="clear" w:color="auto" w:fill="auto"/>
            <w:vAlign w:val="center"/>
            <w:hideMark/>
          </w:tcPr>
          <w:p w14:paraId="4A383C4D"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6A6E2C5D"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10C42C75" w14:textId="77777777" w:rsidTr="00696ABC">
        <w:trPr>
          <w:trHeight w:val="300"/>
        </w:trPr>
        <w:tc>
          <w:tcPr>
            <w:tcW w:w="1040" w:type="dxa"/>
            <w:shd w:val="clear" w:color="auto" w:fill="auto"/>
            <w:vAlign w:val="center"/>
            <w:hideMark/>
          </w:tcPr>
          <w:p w14:paraId="2B2DA03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19</w:t>
            </w:r>
          </w:p>
        </w:tc>
        <w:tc>
          <w:tcPr>
            <w:tcW w:w="6480" w:type="dxa"/>
            <w:shd w:val="clear" w:color="auto" w:fill="auto"/>
            <w:vAlign w:val="center"/>
            <w:hideMark/>
          </w:tcPr>
          <w:p w14:paraId="10684157"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Лентули за колењак за полнење на канали 0,25 – 0,40mm</w:t>
            </w:r>
          </w:p>
        </w:tc>
        <w:tc>
          <w:tcPr>
            <w:tcW w:w="1140" w:type="dxa"/>
            <w:shd w:val="clear" w:color="auto" w:fill="auto"/>
            <w:vAlign w:val="center"/>
            <w:hideMark/>
          </w:tcPr>
          <w:p w14:paraId="0A9F548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1D7AF2E0"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1AC70FD2" w14:textId="77777777" w:rsidTr="00696ABC">
        <w:trPr>
          <w:trHeight w:val="300"/>
        </w:trPr>
        <w:tc>
          <w:tcPr>
            <w:tcW w:w="1040" w:type="dxa"/>
            <w:shd w:val="clear" w:color="auto" w:fill="auto"/>
            <w:vAlign w:val="center"/>
            <w:hideMark/>
          </w:tcPr>
          <w:p w14:paraId="50EA3701"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20</w:t>
            </w:r>
          </w:p>
        </w:tc>
        <w:tc>
          <w:tcPr>
            <w:tcW w:w="6480" w:type="dxa"/>
            <w:shd w:val="clear" w:color="auto" w:fill="auto"/>
            <w:vAlign w:val="center"/>
            <w:hideMark/>
          </w:tcPr>
          <w:p w14:paraId="444D0B89"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Матрици метални: премоларни, моларни</w:t>
            </w:r>
          </w:p>
        </w:tc>
        <w:tc>
          <w:tcPr>
            <w:tcW w:w="1140" w:type="dxa"/>
            <w:shd w:val="clear" w:color="auto" w:fill="auto"/>
            <w:vAlign w:val="center"/>
            <w:hideMark/>
          </w:tcPr>
          <w:p w14:paraId="5AC06F5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237D58DE"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3698500E" w14:textId="77777777" w:rsidTr="00696ABC">
        <w:trPr>
          <w:trHeight w:val="300"/>
        </w:trPr>
        <w:tc>
          <w:tcPr>
            <w:tcW w:w="1040" w:type="dxa"/>
            <w:shd w:val="clear" w:color="auto" w:fill="auto"/>
            <w:vAlign w:val="center"/>
            <w:hideMark/>
          </w:tcPr>
          <w:p w14:paraId="61B6B697"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21</w:t>
            </w:r>
          </w:p>
        </w:tc>
        <w:tc>
          <w:tcPr>
            <w:tcW w:w="6480" w:type="dxa"/>
            <w:shd w:val="clear" w:color="auto" w:fill="auto"/>
            <w:vAlign w:val="center"/>
            <w:hideMark/>
          </w:tcPr>
          <w:p w14:paraId="3987ADC0"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Целулоидни коронки за фронтални заби</w:t>
            </w:r>
          </w:p>
        </w:tc>
        <w:tc>
          <w:tcPr>
            <w:tcW w:w="1140" w:type="dxa"/>
            <w:shd w:val="clear" w:color="auto" w:fill="auto"/>
            <w:vAlign w:val="center"/>
            <w:hideMark/>
          </w:tcPr>
          <w:p w14:paraId="252171F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сет</w:t>
            </w:r>
          </w:p>
        </w:tc>
        <w:tc>
          <w:tcPr>
            <w:tcW w:w="1260" w:type="dxa"/>
            <w:shd w:val="clear" w:color="auto" w:fill="auto"/>
            <w:vAlign w:val="center"/>
            <w:hideMark/>
          </w:tcPr>
          <w:p w14:paraId="0F1F15E9"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702398F" w14:textId="77777777" w:rsidTr="00696ABC">
        <w:trPr>
          <w:trHeight w:val="300"/>
        </w:trPr>
        <w:tc>
          <w:tcPr>
            <w:tcW w:w="1040" w:type="dxa"/>
            <w:shd w:val="clear" w:color="auto" w:fill="auto"/>
            <w:vAlign w:val="center"/>
            <w:hideMark/>
          </w:tcPr>
          <w:p w14:paraId="0C43FCB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22</w:t>
            </w:r>
          </w:p>
        </w:tc>
        <w:tc>
          <w:tcPr>
            <w:tcW w:w="6480" w:type="dxa"/>
            <w:shd w:val="clear" w:color="auto" w:fill="auto"/>
            <w:vAlign w:val="center"/>
            <w:hideMark/>
          </w:tcPr>
          <w:p w14:paraId="27427A81"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Полиестерски траки</w:t>
            </w:r>
          </w:p>
        </w:tc>
        <w:tc>
          <w:tcPr>
            <w:tcW w:w="1140" w:type="dxa"/>
            <w:shd w:val="clear" w:color="auto" w:fill="auto"/>
            <w:vAlign w:val="center"/>
            <w:hideMark/>
          </w:tcPr>
          <w:p w14:paraId="3C627D0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29637167"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03BC2EF2" w14:textId="77777777" w:rsidTr="00696ABC">
        <w:trPr>
          <w:trHeight w:val="300"/>
        </w:trPr>
        <w:tc>
          <w:tcPr>
            <w:tcW w:w="1040" w:type="dxa"/>
            <w:shd w:val="clear" w:color="auto" w:fill="auto"/>
            <w:vAlign w:val="center"/>
            <w:hideMark/>
          </w:tcPr>
          <w:p w14:paraId="5B67052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23</w:t>
            </w:r>
          </w:p>
        </w:tc>
        <w:tc>
          <w:tcPr>
            <w:tcW w:w="6480" w:type="dxa"/>
            <w:shd w:val="clear" w:color="auto" w:fill="auto"/>
            <w:vAlign w:val="center"/>
            <w:hideMark/>
          </w:tcPr>
          <w:p w14:paraId="1A3E9493"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Метална четка за чистење на инструменти</w:t>
            </w:r>
          </w:p>
        </w:tc>
        <w:tc>
          <w:tcPr>
            <w:tcW w:w="1140" w:type="dxa"/>
            <w:shd w:val="clear" w:color="auto" w:fill="auto"/>
            <w:vAlign w:val="center"/>
            <w:hideMark/>
          </w:tcPr>
          <w:p w14:paraId="6DD67D3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588F1241"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13D7288F" w14:textId="77777777" w:rsidTr="001C7228">
        <w:trPr>
          <w:trHeight w:val="620"/>
        </w:trPr>
        <w:tc>
          <w:tcPr>
            <w:tcW w:w="1040" w:type="dxa"/>
            <w:shd w:val="clear" w:color="auto" w:fill="auto"/>
            <w:vAlign w:val="center"/>
            <w:hideMark/>
          </w:tcPr>
          <w:p w14:paraId="6561998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24</w:t>
            </w:r>
          </w:p>
        </w:tc>
        <w:tc>
          <w:tcPr>
            <w:tcW w:w="6480" w:type="dxa"/>
            <w:shd w:val="clear" w:color="auto" w:fill="auto"/>
            <w:vAlign w:val="center"/>
            <w:hideMark/>
          </w:tcPr>
          <w:p w14:paraId="6C4BE945"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Гумици за полирање на композитни пломби за колењак Конусни, цилиндрични, вретеновидни, дисковидни Бели, зелени</w:t>
            </w:r>
          </w:p>
        </w:tc>
        <w:tc>
          <w:tcPr>
            <w:tcW w:w="1140" w:type="dxa"/>
            <w:shd w:val="clear" w:color="auto" w:fill="auto"/>
            <w:vAlign w:val="center"/>
            <w:hideMark/>
          </w:tcPr>
          <w:p w14:paraId="3740E75D"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4FF8B8D2"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188B485" w14:textId="77777777" w:rsidTr="00696ABC">
        <w:trPr>
          <w:trHeight w:val="300"/>
        </w:trPr>
        <w:tc>
          <w:tcPr>
            <w:tcW w:w="1040" w:type="dxa"/>
            <w:shd w:val="clear" w:color="auto" w:fill="auto"/>
            <w:vAlign w:val="center"/>
            <w:hideMark/>
          </w:tcPr>
          <w:p w14:paraId="403BA860"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25</w:t>
            </w:r>
          </w:p>
        </w:tc>
        <w:tc>
          <w:tcPr>
            <w:tcW w:w="6480" w:type="dxa"/>
            <w:shd w:val="clear" w:color="auto" w:fill="auto"/>
            <w:vAlign w:val="center"/>
            <w:hideMark/>
          </w:tcPr>
          <w:p w14:paraId="4BB74E14" w14:textId="034C0BD2"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Петриеви шолји со 2 прегради</w:t>
            </w:r>
          </w:p>
        </w:tc>
        <w:tc>
          <w:tcPr>
            <w:tcW w:w="1140" w:type="dxa"/>
            <w:shd w:val="clear" w:color="auto" w:fill="auto"/>
            <w:vAlign w:val="center"/>
            <w:hideMark/>
          </w:tcPr>
          <w:p w14:paraId="523B41FC"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465F4FE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2042983F" w14:textId="77777777" w:rsidTr="00696ABC">
        <w:trPr>
          <w:trHeight w:val="300"/>
        </w:trPr>
        <w:tc>
          <w:tcPr>
            <w:tcW w:w="1040" w:type="dxa"/>
            <w:shd w:val="clear" w:color="auto" w:fill="auto"/>
            <w:vAlign w:val="center"/>
            <w:hideMark/>
          </w:tcPr>
          <w:p w14:paraId="0482323B"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26</w:t>
            </w:r>
          </w:p>
        </w:tc>
        <w:tc>
          <w:tcPr>
            <w:tcW w:w="6480" w:type="dxa"/>
            <w:shd w:val="clear" w:color="auto" w:fill="auto"/>
            <w:vAlign w:val="center"/>
            <w:hideMark/>
          </w:tcPr>
          <w:p w14:paraId="11CDA1BB" w14:textId="41FC8819"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Петриеви шолји со 3 прегради</w:t>
            </w:r>
          </w:p>
        </w:tc>
        <w:tc>
          <w:tcPr>
            <w:tcW w:w="1140" w:type="dxa"/>
            <w:shd w:val="clear" w:color="auto" w:fill="auto"/>
            <w:vAlign w:val="center"/>
            <w:hideMark/>
          </w:tcPr>
          <w:p w14:paraId="18C2416D"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6F54B8CE"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702956B6" w14:textId="77777777" w:rsidTr="00696ABC">
        <w:trPr>
          <w:trHeight w:val="300"/>
        </w:trPr>
        <w:tc>
          <w:tcPr>
            <w:tcW w:w="1040" w:type="dxa"/>
            <w:shd w:val="clear" w:color="auto" w:fill="auto"/>
            <w:vAlign w:val="center"/>
            <w:hideMark/>
          </w:tcPr>
          <w:p w14:paraId="35D76175"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27</w:t>
            </w:r>
          </w:p>
        </w:tc>
        <w:tc>
          <w:tcPr>
            <w:tcW w:w="6480" w:type="dxa"/>
            <w:shd w:val="clear" w:color="auto" w:fill="auto"/>
            <w:vAlign w:val="center"/>
            <w:hideMark/>
          </w:tcPr>
          <w:p w14:paraId="22C2A4AA"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Кутија за редење на борери</w:t>
            </w:r>
          </w:p>
        </w:tc>
        <w:tc>
          <w:tcPr>
            <w:tcW w:w="1140" w:type="dxa"/>
            <w:shd w:val="clear" w:color="auto" w:fill="auto"/>
            <w:vAlign w:val="center"/>
            <w:hideMark/>
          </w:tcPr>
          <w:p w14:paraId="2033DB7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0076FF35"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3A6D9F88" w14:textId="77777777" w:rsidTr="00696ABC">
        <w:trPr>
          <w:trHeight w:val="600"/>
        </w:trPr>
        <w:tc>
          <w:tcPr>
            <w:tcW w:w="1040" w:type="dxa"/>
            <w:shd w:val="clear" w:color="auto" w:fill="auto"/>
            <w:vAlign w:val="center"/>
            <w:hideMark/>
          </w:tcPr>
          <w:p w14:paraId="7CF088BD"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28</w:t>
            </w:r>
          </w:p>
        </w:tc>
        <w:tc>
          <w:tcPr>
            <w:tcW w:w="6480" w:type="dxa"/>
            <w:shd w:val="clear" w:color="auto" w:fill="auto"/>
            <w:vAlign w:val="center"/>
            <w:hideMark/>
          </w:tcPr>
          <w:p w14:paraId="32BAB35F"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Четки за отстранување на меки наслаги за колењак Конусни, цилиндрични, вретеновидни</w:t>
            </w:r>
          </w:p>
        </w:tc>
        <w:tc>
          <w:tcPr>
            <w:tcW w:w="1140" w:type="dxa"/>
            <w:shd w:val="clear" w:color="auto" w:fill="auto"/>
            <w:vAlign w:val="center"/>
            <w:hideMark/>
          </w:tcPr>
          <w:p w14:paraId="3F800EF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2ECAF03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3BFAA8D" w14:textId="77777777" w:rsidTr="00696ABC">
        <w:trPr>
          <w:trHeight w:val="300"/>
        </w:trPr>
        <w:tc>
          <w:tcPr>
            <w:tcW w:w="1040" w:type="dxa"/>
            <w:shd w:val="clear" w:color="auto" w:fill="auto"/>
            <w:vAlign w:val="center"/>
            <w:hideMark/>
          </w:tcPr>
          <w:p w14:paraId="1A8DF76E"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29</w:t>
            </w:r>
          </w:p>
        </w:tc>
        <w:tc>
          <w:tcPr>
            <w:tcW w:w="6480" w:type="dxa"/>
            <w:shd w:val="clear" w:color="auto" w:fill="auto"/>
            <w:vAlign w:val="center"/>
            <w:hideMark/>
          </w:tcPr>
          <w:p w14:paraId="5359F454" w14:textId="66E0482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 xml:space="preserve">Паста (абразивна) за чистење меки наслаги </w:t>
            </w:r>
            <w:r w:rsidR="00CB7452">
              <w:rPr>
                <w:rFonts w:ascii="Calibri" w:hAnsi="Calibri" w:cs="Calibri"/>
                <w:sz w:val="22"/>
                <w:szCs w:val="22"/>
                <w:lang w:val="mk-MK" w:eastAsia="en-US"/>
              </w:rPr>
              <w:t xml:space="preserve">пакување </w:t>
            </w:r>
            <w:r w:rsidRPr="00696ABC">
              <w:rPr>
                <w:rFonts w:ascii="Calibri" w:hAnsi="Calibri" w:cs="Calibri"/>
                <w:sz w:val="22"/>
                <w:szCs w:val="22"/>
                <w:lang w:val="en-US" w:eastAsia="en-US"/>
              </w:rPr>
              <w:t>до 50гр.</w:t>
            </w:r>
          </w:p>
        </w:tc>
        <w:tc>
          <w:tcPr>
            <w:tcW w:w="1140" w:type="dxa"/>
            <w:shd w:val="clear" w:color="auto" w:fill="auto"/>
            <w:vAlign w:val="center"/>
            <w:hideMark/>
          </w:tcPr>
          <w:p w14:paraId="3CFF0B4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1F60E862"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83C322D" w14:textId="77777777" w:rsidTr="00696ABC">
        <w:trPr>
          <w:trHeight w:val="300"/>
        </w:trPr>
        <w:tc>
          <w:tcPr>
            <w:tcW w:w="1040" w:type="dxa"/>
            <w:shd w:val="clear" w:color="auto" w:fill="auto"/>
            <w:vAlign w:val="center"/>
            <w:hideMark/>
          </w:tcPr>
          <w:p w14:paraId="4AFED0D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30</w:t>
            </w:r>
          </w:p>
        </w:tc>
        <w:tc>
          <w:tcPr>
            <w:tcW w:w="6480" w:type="dxa"/>
            <w:shd w:val="clear" w:color="auto" w:fill="auto"/>
            <w:vAlign w:val="center"/>
            <w:hideMark/>
          </w:tcPr>
          <w:p w14:paraId="2C9EBE58"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Пластични сисалки за една употреба</w:t>
            </w:r>
          </w:p>
        </w:tc>
        <w:tc>
          <w:tcPr>
            <w:tcW w:w="1140" w:type="dxa"/>
            <w:shd w:val="clear" w:color="auto" w:fill="auto"/>
            <w:vAlign w:val="center"/>
            <w:hideMark/>
          </w:tcPr>
          <w:p w14:paraId="60F90192"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4BBE2271"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031D0300" w14:textId="77777777" w:rsidTr="00696ABC">
        <w:trPr>
          <w:trHeight w:val="300"/>
        </w:trPr>
        <w:tc>
          <w:tcPr>
            <w:tcW w:w="1040" w:type="dxa"/>
            <w:shd w:val="clear" w:color="auto" w:fill="auto"/>
            <w:vAlign w:val="center"/>
            <w:hideMark/>
          </w:tcPr>
          <w:p w14:paraId="185DBC1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31</w:t>
            </w:r>
          </w:p>
        </w:tc>
        <w:tc>
          <w:tcPr>
            <w:tcW w:w="6480" w:type="dxa"/>
            <w:shd w:val="clear" w:color="auto" w:fill="auto"/>
            <w:vAlign w:val="center"/>
            <w:hideMark/>
          </w:tcPr>
          <w:p w14:paraId="5F06A795"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Фреза за акрилат за насадник</w:t>
            </w:r>
          </w:p>
        </w:tc>
        <w:tc>
          <w:tcPr>
            <w:tcW w:w="1140" w:type="dxa"/>
            <w:shd w:val="clear" w:color="auto" w:fill="auto"/>
            <w:vAlign w:val="center"/>
            <w:hideMark/>
          </w:tcPr>
          <w:p w14:paraId="1D57F36C"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5222261D"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363CE98" w14:textId="77777777" w:rsidTr="00696ABC">
        <w:trPr>
          <w:trHeight w:val="300"/>
        </w:trPr>
        <w:tc>
          <w:tcPr>
            <w:tcW w:w="1040" w:type="dxa"/>
            <w:shd w:val="clear" w:color="auto" w:fill="auto"/>
            <w:vAlign w:val="center"/>
            <w:hideMark/>
          </w:tcPr>
          <w:p w14:paraId="0B08D00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32</w:t>
            </w:r>
          </w:p>
        </w:tc>
        <w:tc>
          <w:tcPr>
            <w:tcW w:w="6480" w:type="dxa"/>
            <w:shd w:val="clear" w:color="auto" w:fill="auto"/>
            <w:vAlign w:val="center"/>
            <w:hideMark/>
          </w:tcPr>
          <w:p w14:paraId="6C21326C"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Држач за скалпел</w:t>
            </w:r>
          </w:p>
        </w:tc>
        <w:tc>
          <w:tcPr>
            <w:tcW w:w="1140" w:type="dxa"/>
            <w:shd w:val="clear" w:color="auto" w:fill="auto"/>
            <w:vAlign w:val="center"/>
            <w:hideMark/>
          </w:tcPr>
          <w:p w14:paraId="50984B91"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7D97CB6B"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7F968E30" w14:textId="77777777" w:rsidTr="00696ABC">
        <w:trPr>
          <w:trHeight w:val="300"/>
        </w:trPr>
        <w:tc>
          <w:tcPr>
            <w:tcW w:w="1040" w:type="dxa"/>
            <w:shd w:val="clear" w:color="auto" w:fill="auto"/>
            <w:vAlign w:val="center"/>
            <w:hideMark/>
          </w:tcPr>
          <w:p w14:paraId="66F96778"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33</w:t>
            </w:r>
          </w:p>
        </w:tc>
        <w:tc>
          <w:tcPr>
            <w:tcW w:w="6480" w:type="dxa"/>
            <w:shd w:val="clear" w:color="auto" w:fill="auto"/>
            <w:vAlign w:val="center"/>
            <w:hideMark/>
          </w:tcPr>
          <w:p w14:paraId="09036706" w14:textId="77777777"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Скалпел N°10 од не`рѓосувачки челик</w:t>
            </w:r>
          </w:p>
        </w:tc>
        <w:tc>
          <w:tcPr>
            <w:tcW w:w="1140" w:type="dxa"/>
            <w:shd w:val="clear" w:color="auto" w:fill="auto"/>
            <w:vAlign w:val="center"/>
            <w:hideMark/>
          </w:tcPr>
          <w:p w14:paraId="62941164"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656C1CB7"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3885DC85" w14:textId="77777777" w:rsidTr="00696ABC">
        <w:trPr>
          <w:trHeight w:val="300"/>
        </w:trPr>
        <w:tc>
          <w:tcPr>
            <w:tcW w:w="1040" w:type="dxa"/>
            <w:shd w:val="clear" w:color="auto" w:fill="auto"/>
            <w:vAlign w:val="center"/>
            <w:hideMark/>
          </w:tcPr>
          <w:p w14:paraId="4DD9D55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34</w:t>
            </w:r>
          </w:p>
        </w:tc>
        <w:tc>
          <w:tcPr>
            <w:tcW w:w="6480" w:type="dxa"/>
            <w:shd w:val="clear" w:color="auto" w:fill="auto"/>
            <w:vAlign w:val="center"/>
            <w:hideMark/>
          </w:tcPr>
          <w:p w14:paraId="38DAB8BC" w14:textId="77777777"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Скалпел N°15 од не`рѓосувачки челик</w:t>
            </w:r>
          </w:p>
        </w:tc>
        <w:tc>
          <w:tcPr>
            <w:tcW w:w="1140" w:type="dxa"/>
            <w:shd w:val="clear" w:color="auto" w:fill="auto"/>
            <w:vAlign w:val="center"/>
            <w:hideMark/>
          </w:tcPr>
          <w:p w14:paraId="39EDD25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73AC6AB0"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29559EA6" w14:textId="77777777" w:rsidTr="00696ABC">
        <w:trPr>
          <w:trHeight w:val="300"/>
        </w:trPr>
        <w:tc>
          <w:tcPr>
            <w:tcW w:w="1040" w:type="dxa"/>
            <w:shd w:val="clear" w:color="auto" w:fill="auto"/>
            <w:vAlign w:val="center"/>
            <w:hideMark/>
          </w:tcPr>
          <w:p w14:paraId="0269BA74"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35</w:t>
            </w:r>
          </w:p>
        </w:tc>
        <w:tc>
          <w:tcPr>
            <w:tcW w:w="6480" w:type="dxa"/>
            <w:shd w:val="clear" w:color="auto" w:fill="auto"/>
            <w:vAlign w:val="center"/>
            <w:hideMark/>
          </w:tcPr>
          <w:p w14:paraId="2D22A957"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Таблети формалин</w:t>
            </w:r>
          </w:p>
        </w:tc>
        <w:tc>
          <w:tcPr>
            <w:tcW w:w="1140" w:type="dxa"/>
            <w:shd w:val="clear" w:color="auto" w:fill="auto"/>
            <w:vAlign w:val="center"/>
            <w:hideMark/>
          </w:tcPr>
          <w:p w14:paraId="25C7471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68FF686A"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06C938F" w14:textId="77777777" w:rsidTr="00696ABC">
        <w:trPr>
          <w:trHeight w:val="300"/>
        </w:trPr>
        <w:tc>
          <w:tcPr>
            <w:tcW w:w="1040" w:type="dxa"/>
            <w:shd w:val="clear" w:color="auto" w:fill="auto"/>
            <w:vAlign w:val="center"/>
            <w:hideMark/>
          </w:tcPr>
          <w:p w14:paraId="54B40E9C"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36</w:t>
            </w:r>
          </w:p>
        </w:tc>
        <w:tc>
          <w:tcPr>
            <w:tcW w:w="6480" w:type="dxa"/>
            <w:shd w:val="clear" w:color="auto" w:fill="auto"/>
            <w:vAlign w:val="center"/>
            <w:hideMark/>
          </w:tcPr>
          <w:p w14:paraId="1AA15B61"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Забни ролни тампони од целулозна вата</w:t>
            </w:r>
          </w:p>
        </w:tc>
        <w:tc>
          <w:tcPr>
            <w:tcW w:w="1140" w:type="dxa"/>
            <w:shd w:val="clear" w:color="auto" w:fill="auto"/>
            <w:vAlign w:val="center"/>
            <w:hideMark/>
          </w:tcPr>
          <w:p w14:paraId="3B3B5083"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кг</w:t>
            </w:r>
          </w:p>
        </w:tc>
        <w:tc>
          <w:tcPr>
            <w:tcW w:w="1260" w:type="dxa"/>
            <w:shd w:val="clear" w:color="auto" w:fill="auto"/>
            <w:vAlign w:val="center"/>
            <w:hideMark/>
          </w:tcPr>
          <w:p w14:paraId="6D8C74DF"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7739CEBC" w14:textId="77777777" w:rsidTr="00696ABC">
        <w:trPr>
          <w:trHeight w:val="300"/>
        </w:trPr>
        <w:tc>
          <w:tcPr>
            <w:tcW w:w="1040" w:type="dxa"/>
            <w:shd w:val="clear" w:color="auto" w:fill="auto"/>
            <w:vAlign w:val="center"/>
            <w:hideMark/>
          </w:tcPr>
          <w:p w14:paraId="2065BB3B"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37</w:t>
            </w:r>
          </w:p>
        </w:tc>
        <w:tc>
          <w:tcPr>
            <w:tcW w:w="6480" w:type="dxa"/>
            <w:shd w:val="clear" w:color="auto" w:fill="auto"/>
            <w:vAlign w:val="center"/>
            <w:hideMark/>
          </w:tcPr>
          <w:p w14:paraId="79CC7795" w14:textId="28AA03A7"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 xml:space="preserve">Орален антисептик Povidone – </w:t>
            </w:r>
            <w:r w:rsidR="005861D0">
              <w:rPr>
                <w:rFonts w:ascii="Calibri" w:hAnsi="Calibri" w:cs="Calibri"/>
                <w:sz w:val="22"/>
                <w:szCs w:val="22"/>
                <w:lang w:val="en-US" w:eastAsia="en-US"/>
              </w:rPr>
              <w:t>I</w:t>
            </w:r>
            <w:r w:rsidRPr="00696ABC">
              <w:rPr>
                <w:rFonts w:ascii="Calibri" w:hAnsi="Calibri" w:cs="Calibri"/>
                <w:sz w:val="22"/>
                <w:szCs w:val="22"/>
                <w:lang w:val="en-US" w:eastAsia="en-US"/>
              </w:rPr>
              <w:t>odine р.p.1%</w:t>
            </w:r>
          </w:p>
        </w:tc>
        <w:tc>
          <w:tcPr>
            <w:tcW w:w="1140" w:type="dxa"/>
            <w:shd w:val="clear" w:color="auto" w:fill="auto"/>
            <w:vAlign w:val="center"/>
            <w:hideMark/>
          </w:tcPr>
          <w:p w14:paraId="34149554"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14B17748"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20E8AE7A" w14:textId="77777777" w:rsidTr="00696ABC">
        <w:trPr>
          <w:trHeight w:val="600"/>
        </w:trPr>
        <w:tc>
          <w:tcPr>
            <w:tcW w:w="1040" w:type="dxa"/>
            <w:shd w:val="clear" w:color="auto" w:fill="auto"/>
            <w:vAlign w:val="center"/>
            <w:hideMark/>
          </w:tcPr>
          <w:p w14:paraId="7FBCEA5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38</w:t>
            </w:r>
          </w:p>
        </w:tc>
        <w:tc>
          <w:tcPr>
            <w:tcW w:w="6480" w:type="dxa"/>
            <w:shd w:val="clear" w:color="auto" w:fill="auto"/>
            <w:vAlign w:val="center"/>
            <w:hideMark/>
          </w:tcPr>
          <w:p w14:paraId="0D7823E5" w14:textId="3A264C84"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Орален антисептик и реепителизатор</w:t>
            </w:r>
            <w:r w:rsidR="00445E63">
              <w:rPr>
                <w:rFonts w:ascii="Calibri" w:hAnsi="Calibri" w:cs="Calibri"/>
                <w:sz w:val="22"/>
                <w:szCs w:val="22"/>
                <w:lang w:val="en-US" w:eastAsia="en-US"/>
              </w:rPr>
              <w:t xml:space="preserve"> </w:t>
            </w:r>
            <w:r w:rsidRPr="00696ABC">
              <w:rPr>
                <w:rFonts w:ascii="Calibri" w:hAnsi="Calibri" w:cs="Calibri"/>
                <w:sz w:val="22"/>
                <w:szCs w:val="22"/>
                <w:lang w:val="en-US" w:eastAsia="en-US"/>
              </w:rPr>
              <w:t>„Deproteinized calf blood extract pasta“</w:t>
            </w:r>
          </w:p>
        </w:tc>
        <w:tc>
          <w:tcPr>
            <w:tcW w:w="1140" w:type="dxa"/>
            <w:shd w:val="clear" w:color="auto" w:fill="auto"/>
            <w:vAlign w:val="center"/>
            <w:hideMark/>
          </w:tcPr>
          <w:p w14:paraId="5505B28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569EB092"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0B5A05D2" w14:textId="77777777" w:rsidTr="00445E63">
        <w:trPr>
          <w:trHeight w:val="440"/>
        </w:trPr>
        <w:tc>
          <w:tcPr>
            <w:tcW w:w="1040" w:type="dxa"/>
            <w:shd w:val="clear" w:color="auto" w:fill="auto"/>
            <w:vAlign w:val="center"/>
            <w:hideMark/>
          </w:tcPr>
          <w:p w14:paraId="197A4535"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39</w:t>
            </w:r>
          </w:p>
        </w:tc>
        <w:tc>
          <w:tcPr>
            <w:tcW w:w="6480" w:type="dxa"/>
            <w:shd w:val="clear" w:color="auto" w:fill="auto"/>
            <w:vAlign w:val="center"/>
            <w:hideMark/>
          </w:tcPr>
          <w:p w14:paraId="02BDAF4A" w14:textId="1D28389E"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Орален антисептик 25% прополис</w:t>
            </w:r>
            <w:r w:rsidR="00445E63">
              <w:rPr>
                <w:rFonts w:ascii="Calibri" w:hAnsi="Calibri" w:cs="Calibri"/>
                <w:sz w:val="22"/>
                <w:szCs w:val="22"/>
                <w:lang w:val="en-US" w:eastAsia="en-US"/>
              </w:rPr>
              <w:t xml:space="preserve"> </w:t>
            </w:r>
            <w:r w:rsidRPr="00696ABC">
              <w:rPr>
                <w:rFonts w:ascii="Calibri" w:hAnsi="Calibri" w:cs="Calibri"/>
                <w:sz w:val="22"/>
                <w:szCs w:val="22"/>
                <w:lang w:val="en-US" w:eastAsia="en-US"/>
              </w:rPr>
              <w:t>(Proaftol spray или еквивалент)</w:t>
            </w:r>
          </w:p>
        </w:tc>
        <w:tc>
          <w:tcPr>
            <w:tcW w:w="1140" w:type="dxa"/>
            <w:shd w:val="clear" w:color="auto" w:fill="auto"/>
            <w:vAlign w:val="center"/>
            <w:hideMark/>
          </w:tcPr>
          <w:p w14:paraId="41FA63B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3DD0B91B"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2F1FE0B2" w14:textId="77777777" w:rsidTr="005861D0">
        <w:trPr>
          <w:trHeight w:val="557"/>
        </w:trPr>
        <w:tc>
          <w:tcPr>
            <w:tcW w:w="1040" w:type="dxa"/>
            <w:shd w:val="clear" w:color="auto" w:fill="auto"/>
            <w:vAlign w:val="center"/>
            <w:hideMark/>
          </w:tcPr>
          <w:p w14:paraId="179E07E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40</w:t>
            </w:r>
          </w:p>
        </w:tc>
        <w:tc>
          <w:tcPr>
            <w:tcW w:w="6480" w:type="dxa"/>
            <w:shd w:val="clear" w:color="auto" w:fill="auto"/>
            <w:vAlign w:val="center"/>
            <w:hideMark/>
          </w:tcPr>
          <w:p w14:paraId="24A3099B" w14:textId="77777777"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Средство за лечење на акутни состојби на парадонтални болести</w:t>
            </w:r>
            <w:r w:rsidRPr="00696ABC">
              <w:rPr>
                <w:rFonts w:ascii="Calibri" w:hAnsi="Calibri" w:cs="Calibri"/>
                <w:sz w:val="22"/>
                <w:szCs w:val="22"/>
                <w:lang w:val="en-US" w:eastAsia="en-US"/>
              </w:rPr>
              <w:br/>
              <w:t>(Gingival gel или еквивалент)</w:t>
            </w:r>
          </w:p>
        </w:tc>
        <w:tc>
          <w:tcPr>
            <w:tcW w:w="1140" w:type="dxa"/>
            <w:shd w:val="clear" w:color="auto" w:fill="auto"/>
            <w:vAlign w:val="center"/>
            <w:hideMark/>
          </w:tcPr>
          <w:p w14:paraId="1DB4587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2AB2F9A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340D6DE" w14:textId="77777777" w:rsidTr="00696ABC">
        <w:trPr>
          <w:trHeight w:val="300"/>
        </w:trPr>
        <w:tc>
          <w:tcPr>
            <w:tcW w:w="1040" w:type="dxa"/>
            <w:shd w:val="clear" w:color="auto" w:fill="auto"/>
            <w:vAlign w:val="center"/>
            <w:hideMark/>
          </w:tcPr>
          <w:p w14:paraId="74FBD78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41</w:t>
            </w:r>
          </w:p>
        </w:tc>
        <w:tc>
          <w:tcPr>
            <w:tcW w:w="6480" w:type="dxa"/>
            <w:shd w:val="clear" w:color="auto" w:fill="auto"/>
            <w:vAlign w:val="center"/>
            <w:hideMark/>
          </w:tcPr>
          <w:p w14:paraId="7C87CE66"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Спреј за површинска анастезија</w:t>
            </w:r>
          </w:p>
        </w:tc>
        <w:tc>
          <w:tcPr>
            <w:tcW w:w="1140" w:type="dxa"/>
            <w:shd w:val="clear" w:color="auto" w:fill="auto"/>
            <w:vAlign w:val="center"/>
            <w:hideMark/>
          </w:tcPr>
          <w:p w14:paraId="01060B2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5FE79B62"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128F5EE" w14:textId="77777777" w:rsidTr="00696ABC">
        <w:trPr>
          <w:trHeight w:val="600"/>
        </w:trPr>
        <w:tc>
          <w:tcPr>
            <w:tcW w:w="1040" w:type="dxa"/>
            <w:shd w:val="clear" w:color="auto" w:fill="auto"/>
            <w:vAlign w:val="center"/>
            <w:hideMark/>
          </w:tcPr>
          <w:p w14:paraId="797FE6E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42</w:t>
            </w:r>
          </w:p>
        </w:tc>
        <w:tc>
          <w:tcPr>
            <w:tcW w:w="6480" w:type="dxa"/>
            <w:shd w:val="clear" w:color="auto" w:fill="auto"/>
            <w:vAlign w:val="center"/>
            <w:hideMark/>
          </w:tcPr>
          <w:p w14:paraId="3ACA071B"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Локален анестетик articaine – epinefrine ампули, карпули мин 1,8мл</w:t>
            </w:r>
          </w:p>
        </w:tc>
        <w:tc>
          <w:tcPr>
            <w:tcW w:w="1140" w:type="dxa"/>
            <w:shd w:val="clear" w:color="auto" w:fill="auto"/>
            <w:vAlign w:val="center"/>
            <w:hideMark/>
          </w:tcPr>
          <w:p w14:paraId="737F72E5"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ампула</w:t>
            </w:r>
          </w:p>
        </w:tc>
        <w:tc>
          <w:tcPr>
            <w:tcW w:w="1260" w:type="dxa"/>
            <w:shd w:val="clear" w:color="auto" w:fill="auto"/>
            <w:vAlign w:val="center"/>
            <w:hideMark/>
          </w:tcPr>
          <w:p w14:paraId="7B679E18"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2A19FF5" w14:textId="77777777" w:rsidTr="00696ABC">
        <w:trPr>
          <w:trHeight w:val="600"/>
        </w:trPr>
        <w:tc>
          <w:tcPr>
            <w:tcW w:w="1040" w:type="dxa"/>
            <w:shd w:val="clear" w:color="auto" w:fill="auto"/>
            <w:vAlign w:val="center"/>
            <w:hideMark/>
          </w:tcPr>
          <w:p w14:paraId="2B6F8500"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43</w:t>
            </w:r>
          </w:p>
        </w:tc>
        <w:tc>
          <w:tcPr>
            <w:tcW w:w="6480" w:type="dxa"/>
            <w:shd w:val="clear" w:color="auto" w:fill="auto"/>
            <w:vAlign w:val="center"/>
            <w:hideMark/>
          </w:tcPr>
          <w:p w14:paraId="704E2D29" w14:textId="77777777"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Локален анестетик Mepivacaine Adrenaline</w:t>
            </w:r>
            <w:r w:rsidRPr="00696ABC">
              <w:rPr>
                <w:rFonts w:ascii="Calibri" w:hAnsi="Calibri" w:cs="Calibri"/>
                <w:sz w:val="22"/>
                <w:szCs w:val="22"/>
                <w:lang w:val="en-US" w:eastAsia="en-US"/>
              </w:rPr>
              <w:br/>
              <w:t>Јачина (20mg + 0,01mg) 1ml (Scandonest 2% или еквивалент)</w:t>
            </w:r>
          </w:p>
        </w:tc>
        <w:tc>
          <w:tcPr>
            <w:tcW w:w="1140" w:type="dxa"/>
            <w:shd w:val="clear" w:color="auto" w:fill="auto"/>
            <w:vAlign w:val="center"/>
            <w:hideMark/>
          </w:tcPr>
          <w:p w14:paraId="022767C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ампула</w:t>
            </w:r>
          </w:p>
        </w:tc>
        <w:tc>
          <w:tcPr>
            <w:tcW w:w="1260" w:type="dxa"/>
            <w:shd w:val="clear" w:color="auto" w:fill="auto"/>
            <w:vAlign w:val="center"/>
            <w:hideMark/>
          </w:tcPr>
          <w:p w14:paraId="3CC4BD5E"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09561B3" w14:textId="77777777" w:rsidTr="00696ABC">
        <w:trPr>
          <w:trHeight w:val="600"/>
        </w:trPr>
        <w:tc>
          <w:tcPr>
            <w:tcW w:w="1040" w:type="dxa"/>
            <w:shd w:val="clear" w:color="auto" w:fill="auto"/>
            <w:vAlign w:val="center"/>
            <w:hideMark/>
          </w:tcPr>
          <w:p w14:paraId="6D825E8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44</w:t>
            </w:r>
          </w:p>
        </w:tc>
        <w:tc>
          <w:tcPr>
            <w:tcW w:w="6480" w:type="dxa"/>
            <w:shd w:val="clear" w:color="auto" w:fill="auto"/>
            <w:vAlign w:val="center"/>
            <w:hideMark/>
          </w:tcPr>
          <w:p w14:paraId="3D7264A6" w14:textId="4962D5C9"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Анестетик Mepivacaine</w:t>
            </w:r>
            <w:r w:rsidR="00445E63">
              <w:rPr>
                <w:rFonts w:ascii="Calibri" w:hAnsi="Calibri" w:cs="Calibri"/>
                <w:sz w:val="22"/>
                <w:szCs w:val="22"/>
                <w:lang w:val="en-US" w:eastAsia="en-US"/>
              </w:rPr>
              <w:t xml:space="preserve">, </w:t>
            </w:r>
            <w:r w:rsidR="00445E63">
              <w:rPr>
                <w:rFonts w:ascii="Calibri" w:hAnsi="Calibri" w:cs="Calibri"/>
                <w:sz w:val="22"/>
                <w:szCs w:val="22"/>
                <w:lang w:val="mk-MK" w:eastAsia="en-US"/>
              </w:rPr>
              <w:t>ј</w:t>
            </w:r>
            <w:r w:rsidRPr="00696ABC">
              <w:rPr>
                <w:rFonts w:ascii="Calibri" w:hAnsi="Calibri" w:cs="Calibri"/>
                <w:sz w:val="22"/>
                <w:szCs w:val="22"/>
                <w:lang w:val="en-US" w:eastAsia="en-US"/>
              </w:rPr>
              <w:t>ачина 30mg/ml (Scandonest 3% или еквивалент)</w:t>
            </w:r>
          </w:p>
        </w:tc>
        <w:tc>
          <w:tcPr>
            <w:tcW w:w="1140" w:type="dxa"/>
            <w:shd w:val="clear" w:color="auto" w:fill="auto"/>
            <w:vAlign w:val="center"/>
            <w:hideMark/>
          </w:tcPr>
          <w:p w14:paraId="688BFFE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ампула</w:t>
            </w:r>
          </w:p>
        </w:tc>
        <w:tc>
          <w:tcPr>
            <w:tcW w:w="1260" w:type="dxa"/>
            <w:shd w:val="clear" w:color="auto" w:fill="auto"/>
            <w:vAlign w:val="center"/>
            <w:hideMark/>
          </w:tcPr>
          <w:p w14:paraId="5DE54BAF"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FA86A0C" w14:textId="77777777" w:rsidTr="00696ABC">
        <w:trPr>
          <w:trHeight w:val="300"/>
        </w:trPr>
        <w:tc>
          <w:tcPr>
            <w:tcW w:w="1040" w:type="dxa"/>
            <w:shd w:val="clear" w:color="auto" w:fill="auto"/>
            <w:vAlign w:val="center"/>
            <w:hideMark/>
          </w:tcPr>
          <w:p w14:paraId="3DD1E3CC"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45</w:t>
            </w:r>
          </w:p>
        </w:tc>
        <w:tc>
          <w:tcPr>
            <w:tcW w:w="6480" w:type="dxa"/>
            <w:shd w:val="clear" w:color="auto" w:fill="auto"/>
            <w:vAlign w:val="center"/>
            <w:hideMark/>
          </w:tcPr>
          <w:p w14:paraId="381CE5CC"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Капен шишенца со подлога со 5 места</w:t>
            </w:r>
          </w:p>
        </w:tc>
        <w:tc>
          <w:tcPr>
            <w:tcW w:w="1140" w:type="dxa"/>
            <w:shd w:val="clear" w:color="auto" w:fill="auto"/>
            <w:vAlign w:val="center"/>
            <w:hideMark/>
          </w:tcPr>
          <w:p w14:paraId="47A89109"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28D0DC8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0C43F3D9" w14:textId="77777777" w:rsidTr="00696ABC">
        <w:trPr>
          <w:trHeight w:val="600"/>
        </w:trPr>
        <w:tc>
          <w:tcPr>
            <w:tcW w:w="1040" w:type="dxa"/>
            <w:shd w:val="clear" w:color="auto" w:fill="auto"/>
            <w:vAlign w:val="center"/>
            <w:hideMark/>
          </w:tcPr>
          <w:p w14:paraId="2AF9541C"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46</w:t>
            </w:r>
          </w:p>
        </w:tc>
        <w:tc>
          <w:tcPr>
            <w:tcW w:w="6480" w:type="dxa"/>
            <w:shd w:val="clear" w:color="auto" w:fill="auto"/>
            <w:vAlign w:val="center"/>
            <w:hideMark/>
          </w:tcPr>
          <w:p w14:paraId="3A1C727D"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Артикулациона хартија за одредување на висината на загриз Сина/црвена</w:t>
            </w:r>
          </w:p>
        </w:tc>
        <w:tc>
          <w:tcPr>
            <w:tcW w:w="1140" w:type="dxa"/>
            <w:shd w:val="clear" w:color="auto" w:fill="auto"/>
            <w:vAlign w:val="center"/>
            <w:hideMark/>
          </w:tcPr>
          <w:p w14:paraId="706107B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5571DD4F"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AFB74DF" w14:textId="77777777" w:rsidTr="00696ABC">
        <w:trPr>
          <w:trHeight w:val="900"/>
        </w:trPr>
        <w:tc>
          <w:tcPr>
            <w:tcW w:w="1040" w:type="dxa"/>
            <w:shd w:val="clear" w:color="auto" w:fill="auto"/>
            <w:vAlign w:val="center"/>
            <w:hideMark/>
          </w:tcPr>
          <w:p w14:paraId="25EE7EA3"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47</w:t>
            </w:r>
          </w:p>
        </w:tc>
        <w:tc>
          <w:tcPr>
            <w:tcW w:w="6480" w:type="dxa"/>
            <w:shd w:val="clear" w:color="auto" w:fill="auto"/>
            <w:vAlign w:val="center"/>
            <w:hideMark/>
          </w:tcPr>
          <w:p w14:paraId="497CEC89" w14:textId="77777777"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Стаклена плочка (огноотпорна на 200°С) за мешање на стоматолошки потрошен материјал</w:t>
            </w:r>
            <w:r w:rsidRPr="00696ABC">
              <w:rPr>
                <w:rFonts w:ascii="Calibri" w:hAnsi="Calibri" w:cs="Calibri"/>
                <w:sz w:val="22"/>
                <w:szCs w:val="22"/>
                <w:lang w:val="en-US" w:eastAsia="en-US"/>
              </w:rPr>
              <w:br/>
              <w:t>дим. 6 – 8см / 10 – 12см дебелина 0,5см</w:t>
            </w:r>
          </w:p>
        </w:tc>
        <w:tc>
          <w:tcPr>
            <w:tcW w:w="1140" w:type="dxa"/>
            <w:shd w:val="clear" w:color="auto" w:fill="auto"/>
            <w:vAlign w:val="center"/>
            <w:hideMark/>
          </w:tcPr>
          <w:p w14:paraId="588B1BE2"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6BB99E51"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2458C495" w14:textId="77777777" w:rsidTr="00696ABC">
        <w:trPr>
          <w:trHeight w:val="600"/>
        </w:trPr>
        <w:tc>
          <w:tcPr>
            <w:tcW w:w="1040" w:type="dxa"/>
            <w:shd w:val="clear" w:color="auto" w:fill="auto"/>
            <w:vAlign w:val="center"/>
            <w:hideMark/>
          </w:tcPr>
          <w:p w14:paraId="2BBF7B23"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48</w:t>
            </w:r>
          </w:p>
        </w:tc>
        <w:tc>
          <w:tcPr>
            <w:tcW w:w="6480" w:type="dxa"/>
            <w:shd w:val="clear" w:color="auto" w:fill="auto"/>
            <w:vAlign w:val="center"/>
            <w:hideMark/>
          </w:tcPr>
          <w:p w14:paraId="6BE3A54F"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Шпатула метална за мешање на стоматолошки потрошен материјал</w:t>
            </w:r>
          </w:p>
        </w:tc>
        <w:tc>
          <w:tcPr>
            <w:tcW w:w="1140" w:type="dxa"/>
            <w:shd w:val="clear" w:color="auto" w:fill="auto"/>
            <w:vAlign w:val="center"/>
            <w:hideMark/>
          </w:tcPr>
          <w:p w14:paraId="1749BF5D"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033F0969"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B15135C" w14:textId="77777777" w:rsidTr="00445E63">
        <w:trPr>
          <w:trHeight w:val="557"/>
        </w:trPr>
        <w:tc>
          <w:tcPr>
            <w:tcW w:w="1040" w:type="dxa"/>
            <w:shd w:val="clear" w:color="auto" w:fill="auto"/>
            <w:vAlign w:val="center"/>
            <w:hideMark/>
          </w:tcPr>
          <w:p w14:paraId="7C7A4DE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49</w:t>
            </w:r>
          </w:p>
        </w:tc>
        <w:tc>
          <w:tcPr>
            <w:tcW w:w="6480" w:type="dxa"/>
            <w:shd w:val="clear" w:color="auto" w:fill="auto"/>
            <w:vAlign w:val="center"/>
            <w:hideMark/>
          </w:tcPr>
          <w:p w14:paraId="7B0AF26D" w14:textId="5AF2C469"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Раствор за дезинфекција на коронски канали со антисептичко и аналгетско дејство</w:t>
            </w:r>
            <w:r w:rsidR="00445E63">
              <w:rPr>
                <w:rFonts w:ascii="Calibri" w:hAnsi="Calibri" w:cs="Calibri"/>
                <w:sz w:val="22"/>
                <w:szCs w:val="22"/>
                <w:lang w:val="mk-MK" w:eastAsia="en-US"/>
              </w:rPr>
              <w:t xml:space="preserve"> </w:t>
            </w:r>
            <w:r w:rsidRPr="00696ABC">
              <w:rPr>
                <w:rFonts w:ascii="Calibri" w:hAnsi="Calibri" w:cs="Calibri"/>
                <w:sz w:val="22"/>
                <w:szCs w:val="22"/>
                <w:lang w:val="en-US" w:eastAsia="en-US"/>
              </w:rPr>
              <w:t>(Sol.Chlumsky или еквивалент)</w:t>
            </w:r>
          </w:p>
        </w:tc>
        <w:tc>
          <w:tcPr>
            <w:tcW w:w="1140" w:type="dxa"/>
            <w:shd w:val="clear" w:color="auto" w:fill="auto"/>
            <w:vAlign w:val="center"/>
            <w:hideMark/>
          </w:tcPr>
          <w:p w14:paraId="6E032E44"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0B12CB7C"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38B9F47" w14:textId="77777777" w:rsidTr="00696ABC">
        <w:trPr>
          <w:trHeight w:val="300"/>
        </w:trPr>
        <w:tc>
          <w:tcPr>
            <w:tcW w:w="1040" w:type="dxa"/>
            <w:shd w:val="clear" w:color="auto" w:fill="auto"/>
            <w:vAlign w:val="center"/>
            <w:hideMark/>
          </w:tcPr>
          <w:p w14:paraId="22949CEC"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50</w:t>
            </w:r>
          </w:p>
        </w:tc>
        <w:tc>
          <w:tcPr>
            <w:tcW w:w="6480" w:type="dxa"/>
            <w:shd w:val="clear" w:color="auto" w:fill="auto"/>
            <w:vAlign w:val="center"/>
            <w:hideMark/>
          </w:tcPr>
          <w:p w14:paraId="3A54BDCF"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Прашак за привремено канално полнење</w:t>
            </w:r>
          </w:p>
        </w:tc>
        <w:tc>
          <w:tcPr>
            <w:tcW w:w="1140" w:type="dxa"/>
            <w:shd w:val="clear" w:color="auto" w:fill="auto"/>
            <w:vAlign w:val="center"/>
            <w:hideMark/>
          </w:tcPr>
          <w:p w14:paraId="60029141"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5D8B4965"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31A881C5" w14:textId="77777777" w:rsidTr="00696ABC">
        <w:trPr>
          <w:trHeight w:val="300"/>
        </w:trPr>
        <w:tc>
          <w:tcPr>
            <w:tcW w:w="1040" w:type="dxa"/>
            <w:shd w:val="clear" w:color="auto" w:fill="auto"/>
            <w:vAlign w:val="center"/>
            <w:hideMark/>
          </w:tcPr>
          <w:p w14:paraId="5E6A3CBC"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51</w:t>
            </w:r>
          </w:p>
        </w:tc>
        <w:tc>
          <w:tcPr>
            <w:tcW w:w="6480" w:type="dxa"/>
            <w:shd w:val="clear" w:color="auto" w:fill="auto"/>
            <w:vAlign w:val="center"/>
            <w:hideMark/>
          </w:tcPr>
          <w:p w14:paraId="2CA8DF40"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Канални логан колчиња</w:t>
            </w:r>
          </w:p>
        </w:tc>
        <w:tc>
          <w:tcPr>
            <w:tcW w:w="1140" w:type="dxa"/>
            <w:shd w:val="clear" w:color="auto" w:fill="auto"/>
            <w:vAlign w:val="center"/>
            <w:hideMark/>
          </w:tcPr>
          <w:p w14:paraId="658963C1"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62C4C438"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8308B0E" w14:textId="77777777" w:rsidTr="00696ABC">
        <w:trPr>
          <w:trHeight w:val="300"/>
        </w:trPr>
        <w:tc>
          <w:tcPr>
            <w:tcW w:w="1040" w:type="dxa"/>
            <w:shd w:val="clear" w:color="auto" w:fill="auto"/>
            <w:vAlign w:val="center"/>
            <w:hideMark/>
          </w:tcPr>
          <w:p w14:paraId="28872BD9"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lastRenderedPageBreak/>
              <w:t>52</w:t>
            </w:r>
          </w:p>
        </w:tc>
        <w:tc>
          <w:tcPr>
            <w:tcW w:w="6480" w:type="dxa"/>
            <w:shd w:val="clear" w:color="auto" w:fill="auto"/>
            <w:vAlign w:val="center"/>
            <w:hideMark/>
          </w:tcPr>
          <w:p w14:paraId="64A9F008"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Фибер – глас колчиња</w:t>
            </w:r>
          </w:p>
        </w:tc>
        <w:tc>
          <w:tcPr>
            <w:tcW w:w="1140" w:type="dxa"/>
            <w:shd w:val="clear" w:color="auto" w:fill="auto"/>
            <w:vAlign w:val="center"/>
            <w:hideMark/>
          </w:tcPr>
          <w:p w14:paraId="666A58B1"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18D96CD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DBD2578" w14:textId="77777777" w:rsidTr="00696ABC">
        <w:trPr>
          <w:trHeight w:val="300"/>
        </w:trPr>
        <w:tc>
          <w:tcPr>
            <w:tcW w:w="1040" w:type="dxa"/>
            <w:shd w:val="clear" w:color="auto" w:fill="auto"/>
            <w:vAlign w:val="center"/>
            <w:hideMark/>
          </w:tcPr>
          <w:p w14:paraId="29537EF7"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53</w:t>
            </w:r>
          </w:p>
        </w:tc>
        <w:tc>
          <w:tcPr>
            <w:tcW w:w="6480" w:type="dxa"/>
            <w:shd w:val="clear" w:color="auto" w:fill="auto"/>
            <w:vAlign w:val="center"/>
            <w:hideMark/>
          </w:tcPr>
          <w:p w14:paraId="033A8C45"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Фотополимеризирачка глас – јодомерна подлога</w:t>
            </w:r>
          </w:p>
        </w:tc>
        <w:tc>
          <w:tcPr>
            <w:tcW w:w="1140" w:type="dxa"/>
            <w:shd w:val="clear" w:color="auto" w:fill="auto"/>
            <w:vAlign w:val="center"/>
            <w:hideMark/>
          </w:tcPr>
          <w:p w14:paraId="7823F1E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1605208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7DDE274D" w14:textId="77777777" w:rsidTr="00696ABC">
        <w:trPr>
          <w:trHeight w:val="600"/>
        </w:trPr>
        <w:tc>
          <w:tcPr>
            <w:tcW w:w="1040" w:type="dxa"/>
            <w:shd w:val="clear" w:color="auto" w:fill="auto"/>
            <w:vAlign w:val="center"/>
            <w:hideMark/>
          </w:tcPr>
          <w:p w14:paraId="3C534B4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54</w:t>
            </w:r>
          </w:p>
        </w:tc>
        <w:tc>
          <w:tcPr>
            <w:tcW w:w="6480" w:type="dxa"/>
            <w:shd w:val="clear" w:color="auto" w:fill="auto"/>
            <w:vAlign w:val="center"/>
            <w:hideMark/>
          </w:tcPr>
          <w:p w14:paraId="627CB997" w14:textId="77777777"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Средство за нагризување гел или раствор Ортофосфорна киселина 30 – 35%</w:t>
            </w:r>
          </w:p>
        </w:tc>
        <w:tc>
          <w:tcPr>
            <w:tcW w:w="1140" w:type="dxa"/>
            <w:shd w:val="clear" w:color="auto" w:fill="auto"/>
            <w:vAlign w:val="center"/>
            <w:hideMark/>
          </w:tcPr>
          <w:p w14:paraId="65E8AFEB"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2AB1B0F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3B9DBFB" w14:textId="77777777" w:rsidTr="00696ABC">
        <w:trPr>
          <w:trHeight w:val="300"/>
        </w:trPr>
        <w:tc>
          <w:tcPr>
            <w:tcW w:w="1040" w:type="dxa"/>
            <w:shd w:val="clear" w:color="auto" w:fill="auto"/>
            <w:vAlign w:val="center"/>
            <w:hideMark/>
          </w:tcPr>
          <w:p w14:paraId="4E96AAA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55</w:t>
            </w:r>
          </w:p>
        </w:tc>
        <w:tc>
          <w:tcPr>
            <w:tcW w:w="6480" w:type="dxa"/>
            <w:shd w:val="clear" w:color="auto" w:fill="auto"/>
            <w:vAlign w:val="center"/>
            <w:hideMark/>
          </w:tcPr>
          <w:p w14:paraId="051EE334"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Цинк фосфатен цемент нормално врзувачки (прашок, течност)</w:t>
            </w:r>
          </w:p>
        </w:tc>
        <w:tc>
          <w:tcPr>
            <w:tcW w:w="1140" w:type="dxa"/>
            <w:shd w:val="clear" w:color="auto" w:fill="auto"/>
            <w:vAlign w:val="center"/>
            <w:hideMark/>
          </w:tcPr>
          <w:p w14:paraId="0CFEFD63"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сет</w:t>
            </w:r>
          </w:p>
        </w:tc>
        <w:tc>
          <w:tcPr>
            <w:tcW w:w="1260" w:type="dxa"/>
            <w:shd w:val="clear" w:color="auto" w:fill="auto"/>
            <w:vAlign w:val="center"/>
            <w:hideMark/>
          </w:tcPr>
          <w:p w14:paraId="2D4B7AFC"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351F96E4" w14:textId="77777777" w:rsidTr="00696ABC">
        <w:trPr>
          <w:trHeight w:val="600"/>
        </w:trPr>
        <w:tc>
          <w:tcPr>
            <w:tcW w:w="1040" w:type="dxa"/>
            <w:shd w:val="clear" w:color="auto" w:fill="auto"/>
            <w:vAlign w:val="center"/>
            <w:hideMark/>
          </w:tcPr>
          <w:p w14:paraId="4C38FC22"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56</w:t>
            </w:r>
          </w:p>
        </w:tc>
        <w:tc>
          <w:tcPr>
            <w:tcW w:w="6480" w:type="dxa"/>
            <w:shd w:val="clear" w:color="auto" w:fill="auto"/>
            <w:vAlign w:val="center"/>
            <w:hideMark/>
          </w:tcPr>
          <w:p w14:paraId="412D76EC"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Средство за привремено затворање на кавитети (цинк оксид, натруим сулфат, цинк сулфат)</w:t>
            </w:r>
          </w:p>
        </w:tc>
        <w:tc>
          <w:tcPr>
            <w:tcW w:w="1140" w:type="dxa"/>
            <w:shd w:val="clear" w:color="auto" w:fill="auto"/>
            <w:vAlign w:val="center"/>
            <w:hideMark/>
          </w:tcPr>
          <w:p w14:paraId="08381C05"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6B97AEF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7973E38" w14:textId="77777777" w:rsidTr="00696ABC">
        <w:trPr>
          <w:trHeight w:val="300"/>
        </w:trPr>
        <w:tc>
          <w:tcPr>
            <w:tcW w:w="1040" w:type="dxa"/>
            <w:shd w:val="clear" w:color="auto" w:fill="auto"/>
            <w:vAlign w:val="center"/>
            <w:hideMark/>
          </w:tcPr>
          <w:p w14:paraId="17EC70FD"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57</w:t>
            </w:r>
          </w:p>
        </w:tc>
        <w:tc>
          <w:tcPr>
            <w:tcW w:w="6480" w:type="dxa"/>
            <w:shd w:val="clear" w:color="auto" w:fill="auto"/>
            <w:vAlign w:val="center"/>
            <w:hideMark/>
          </w:tcPr>
          <w:p w14:paraId="64B74A50"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Цинк оксид еугенол (прашок, течност)</w:t>
            </w:r>
          </w:p>
        </w:tc>
        <w:tc>
          <w:tcPr>
            <w:tcW w:w="1140" w:type="dxa"/>
            <w:shd w:val="clear" w:color="auto" w:fill="auto"/>
            <w:vAlign w:val="center"/>
            <w:hideMark/>
          </w:tcPr>
          <w:p w14:paraId="66AAC5F0"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сет</w:t>
            </w:r>
          </w:p>
        </w:tc>
        <w:tc>
          <w:tcPr>
            <w:tcW w:w="1260" w:type="dxa"/>
            <w:shd w:val="clear" w:color="auto" w:fill="auto"/>
            <w:vAlign w:val="center"/>
            <w:hideMark/>
          </w:tcPr>
          <w:p w14:paraId="40787116"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C2829F9" w14:textId="77777777" w:rsidTr="00445E63">
        <w:trPr>
          <w:trHeight w:val="512"/>
        </w:trPr>
        <w:tc>
          <w:tcPr>
            <w:tcW w:w="1040" w:type="dxa"/>
            <w:shd w:val="clear" w:color="auto" w:fill="auto"/>
            <w:vAlign w:val="center"/>
            <w:hideMark/>
          </w:tcPr>
          <w:p w14:paraId="303AD365"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58</w:t>
            </w:r>
          </w:p>
        </w:tc>
        <w:tc>
          <w:tcPr>
            <w:tcW w:w="6480" w:type="dxa"/>
            <w:shd w:val="clear" w:color="auto" w:fill="auto"/>
            <w:vAlign w:val="center"/>
            <w:hideMark/>
          </w:tcPr>
          <w:p w14:paraId="5BCC967E"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Паста за директно прекривање на пулпа со фотополимеризација</w:t>
            </w:r>
          </w:p>
        </w:tc>
        <w:tc>
          <w:tcPr>
            <w:tcW w:w="1140" w:type="dxa"/>
            <w:shd w:val="clear" w:color="auto" w:fill="auto"/>
            <w:vAlign w:val="center"/>
            <w:hideMark/>
          </w:tcPr>
          <w:p w14:paraId="52B64094"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34D861AE"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1A287C57" w14:textId="77777777" w:rsidTr="00445E63">
        <w:trPr>
          <w:trHeight w:val="440"/>
        </w:trPr>
        <w:tc>
          <w:tcPr>
            <w:tcW w:w="1040" w:type="dxa"/>
            <w:shd w:val="clear" w:color="auto" w:fill="auto"/>
            <w:vAlign w:val="center"/>
            <w:hideMark/>
          </w:tcPr>
          <w:p w14:paraId="5BDF268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59</w:t>
            </w:r>
          </w:p>
        </w:tc>
        <w:tc>
          <w:tcPr>
            <w:tcW w:w="6480" w:type="dxa"/>
            <w:shd w:val="clear" w:color="auto" w:fill="auto"/>
            <w:vAlign w:val="center"/>
            <w:hideMark/>
          </w:tcPr>
          <w:p w14:paraId="1AD5C045"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Паста за директно прекривање на пулпа без фотополимеризација</w:t>
            </w:r>
          </w:p>
        </w:tc>
        <w:tc>
          <w:tcPr>
            <w:tcW w:w="1140" w:type="dxa"/>
            <w:shd w:val="clear" w:color="auto" w:fill="auto"/>
            <w:vAlign w:val="center"/>
            <w:hideMark/>
          </w:tcPr>
          <w:p w14:paraId="153DC58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7DCF70D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1A2A1CB3" w14:textId="77777777" w:rsidTr="00696ABC">
        <w:trPr>
          <w:trHeight w:val="300"/>
        </w:trPr>
        <w:tc>
          <w:tcPr>
            <w:tcW w:w="1040" w:type="dxa"/>
            <w:shd w:val="clear" w:color="auto" w:fill="auto"/>
            <w:vAlign w:val="center"/>
            <w:hideMark/>
          </w:tcPr>
          <w:p w14:paraId="1E36CAE2"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60</w:t>
            </w:r>
          </w:p>
        </w:tc>
        <w:tc>
          <w:tcPr>
            <w:tcW w:w="6480" w:type="dxa"/>
            <w:shd w:val="clear" w:color="auto" w:fill="auto"/>
            <w:vAlign w:val="center"/>
            <w:hideMark/>
          </w:tcPr>
          <w:p w14:paraId="3711F933"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Калциум хидроксид фосфатна подлога база + катализатор</w:t>
            </w:r>
          </w:p>
        </w:tc>
        <w:tc>
          <w:tcPr>
            <w:tcW w:w="1140" w:type="dxa"/>
            <w:shd w:val="clear" w:color="auto" w:fill="auto"/>
            <w:vAlign w:val="center"/>
            <w:hideMark/>
          </w:tcPr>
          <w:p w14:paraId="4791DCBD"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сет</w:t>
            </w:r>
          </w:p>
        </w:tc>
        <w:tc>
          <w:tcPr>
            <w:tcW w:w="1260" w:type="dxa"/>
            <w:shd w:val="clear" w:color="auto" w:fill="auto"/>
            <w:vAlign w:val="center"/>
            <w:hideMark/>
          </w:tcPr>
          <w:p w14:paraId="41CE15E0"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73852756" w14:textId="77777777" w:rsidTr="00696ABC">
        <w:trPr>
          <w:trHeight w:val="600"/>
        </w:trPr>
        <w:tc>
          <w:tcPr>
            <w:tcW w:w="1040" w:type="dxa"/>
            <w:shd w:val="clear" w:color="auto" w:fill="auto"/>
            <w:vAlign w:val="center"/>
            <w:hideMark/>
          </w:tcPr>
          <w:p w14:paraId="5C9BCF3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61</w:t>
            </w:r>
          </w:p>
        </w:tc>
        <w:tc>
          <w:tcPr>
            <w:tcW w:w="6480" w:type="dxa"/>
            <w:shd w:val="clear" w:color="auto" w:fill="auto"/>
            <w:vAlign w:val="center"/>
            <w:hideMark/>
          </w:tcPr>
          <w:p w14:paraId="6068BF00"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Средство за девитализација на пулпа на база на параформалдехит, лидокаин, метакрезол</w:t>
            </w:r>
          </w:p>
        </w:tc>
        <w:tc>
          <w:tcPr>
            <w:tcW w:w="1140" w:type="dxa"/>
            <w:shd w:val="clear" w:color="auto" w:fill="auto"/>
            <w:vAlign w:val="center"/>
            <w:hideMark/>
          </w:tcPr>
          <w:p w14:paraId="2D745D49"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642B7DC7"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68F4FF3" w14:textId="77777777" w:rsidTr="00696ABC">
        <w:trPr>
          <w:trHeight w:val="300"/>
        </w:trPr>
        <w:tc>
          <w:tcPr>
            <w:tcW w:w="1040" w:type="dxa"/>
            <w:shd w:val="clear" w:color="auto" w:fill="auto"/>
            <w:vAlign w:val="center"/>
            <w:hideMark/>
          </w:tcPr>
          <w:p w14:paraId="56430B99"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62</w:t>
            </w:r>
          </w:p>
        </w:tc>
        <w:tc>
          <w:tcPr>
            <w:tcW w:w="6480" w:type="dxa"/>
            <w:shd w:val="clear" w:color="auto" w:fill="auto"/>
            <w:vAlign w:val="center"/>
            <w:hideMark/>
          </w:tcPr>
          <w:p w14:paraId="6520C213"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Паста за мумификација на пулпа (гизи)</w:t>
            </w:r>
          </w:p>
        </w:tc>
        <w:tc>
          <w:tcPr>
            <w:tcW w:w="1140" w:type="dxa"/>
            <w:shd w:val="clear" w:color="auto" w:fill="auto"/>
            <w:vAlign w:val="center"/>
            <w:hideMark/>
          </w:tcPr>
          <w:p w14:paraId="34C2366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19AE160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3D051672" w14:textId="77777777" w:rsidTr="00696ABC">
        <w:trPr>
          <w:trHeight w:val="300"/>
        </w:trPr>
        <w:tc>
          <w:tcPr>
            <w:tcW w:w="1040" w:type="dxa"/>
            <w:shd w:val="clear" w:color="auto" w:fill="auto"/>
            <w:vAlign w:val="center"/>
            <w:hideMark/>
          </w:tcPr>
          <w:p w14:paraId="02FAF579"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63</w:t>
            </w:r>
          </w:p>
        </w:tc>
        <w:tc>
          <w:tcPr>
            <w:tcW w:w="6480" w:type="dxa"/>
            <w:shd w:val="clear" w:color="auto" w:fill="auto"/>
            <w:vAlign w:val="center"/>
            <w:hideMark/>
          </w:tcPr>
          <w:p w14:paraId="70A7CE6A"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Јодоформ прав мин 15гр</w:t>
            </w:r>
          </w:p>
        </w:tc>
        <w:tc>
          <w:tcPr>
            <w:tcW w:w="1140" w:type="dxa"/>
            <w:shd w:val="clear" w:color="auto" w:fill="auto"/>
            <w:vAlign w:val="center"/>
            <w:hideMark/>
          </w:tcPr>
          <w:p w14:paraId="70A69FD5"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434EB1BA"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1597ADEF" w14:textId="77777777" w:rsidTr="00696ABC">
        <w:trPr>
          <w:trHeight w:val="300"/>
        </w:trPr>
        <w:tc>
          <w:tcPr>
            <w:tcW w:w="1040" w:type="dxa"/>
            <w:shd w:val="clear" w:color="auto" w:fill="auto"/>
            <w:vAlign w:val="center"/>
            <w:hideMark/>
          </w:tcPr>
          <w:p w14:paraId="073AE025"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64</w:t>
            </w:r>
          </w:p>
        </w:tc>
        <w:tc>
          <w:tcPr>
            <w:tcW w:w="6480" w:type="dxa"/>
            <w:shd w:val="clear" w:color="auto" w:fill="auto"/>
            <w:vAlign w:val="center"/>
            <w:hideMark/>
          </w:tcPr>
          <w:p w14:paraId="78B59EEA"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Хемофибрински тампони за хемостаза</w:t>
            </w:r>
          </w:p>
        </w:tc>
        <w:tc>
          <w:tcPr>
            <w:tcW w:w="1140" w:type="dxa"/>
            <w:shd w:val="clear" w:color="auto" w:fill="auto"/>
            <w:vAlign w:val="center"/>
            <w:hideMark/>
          </w:tcPr>
          <w:p w14:paraId="6A9E6F0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паковање</w:t>
            </w:r>
          </w:p>
        </w:tc>
        <w:tc>
          <w:tcPr>
            <w:tcW w:w="1260" w:type="dxa"/>
            <w:shd w:val="clear" w:color="auto" w:fill="auto"/>
            <w:vAlign w:val="center"/>
            <w:hideMark/>
          </w:tcPr>
          <w:p w14:paraId="5B16D289"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1367E87" w14:textId="77777777" w:rsidTr="00696ABC">
        <w:trPr>
          <w:trHeight w:val="600"/>
        </w:trPr>
        <w:tc>
          <w:tcPr>
            <w:tcW w:w="1040" w:type="dxa"/>
            <w:shd w:val="clear" w:color="auto" w:fill="auto"/>
            <w:vAlign w:val="center"/>
            <w:hideMark/>
          </w:tcPr>
          <w:p w14:paraId="76F86D55"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65</w:t>
            </w:r>
          </w:p>
        </w:tc>
        <w:tc>
          <w:tcPr>
            <w:tcW w:w="6480" w:type="dxa"/>
            <w:shd w:val="clear" w:color="auto" w:fill="auto"/>
            <w:vAlign w:val="center"/>
            <w:hideMark/>
          </w:tcPr>
          <w:p w14:paraId="338748F8"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Стоматолошка паста за трајно канално полнење (прашок + течност)</w:t>
            </w:r>
          </w:p>
        </w:tc>
        <w:tc>
          <w:tcPr>
            <w:tcW w:w="1140" w:type="dxa"/>
            <w:shd w:val="clear" w:color="auto" w:fill="auto"/>
            <w:vAlign w:val="center"/>
            <w:hideMark/>
          </w:tcPr>
          <w:p w14:paraId="68072BE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сет</w:t>
            </w:r>
          </w:p>
        </w:tc>
        <w:tc>
          <w:tcPr>
            <w:tcW w:w="1260" w:type="dxa"/>
            <w:shd w:val="clear" w:color="auto" w:fill="auto"/>
            <w:vAlign w:val="center"/>
            <w:hideMark/>
          </w:tcPr>
          <w:p w14:paraId="762D417E"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E366061" w14:textId="77777777" w:rsidTr="00696ABC">
        <w:trPr>
          <w:trHeight w:val="900"/>
        </w:trPr>
        <w:tc>
          <w:tcPr>
            <w:tcW w:w="1040" w:type="dxa"/>
            <w:shd w:val="clear" w:color="auto" w:fill="auto"/>
            <w:vAlign w:val="center"/>
            <w:hideMark/>
          </w:tcPr>
          <w:p w14:paraId="62A0CF57"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66</w:t>
            </w:r>
          </w:p>
        </w:tc>
        <w:tc>
          <w:tcPr>
            <w:tcW w:w="6480" w:type="dxa"/>
            <w:shd w:val="clear" w:color="auto" w:fill="auto"/>
            <w:vAlign w:val="center"/>
            <w:hideMark/>
          </w:tcPr>
          <w:p w14:paraId="4E3F35B0"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Стоматолошка паста за привремено полнење на коренски канали при некроза, гангрена и хроничен периодонтит (да содржи метронидазол и хлорхексидин)</w:t>
            </w:r>
          </w:p>
        </w:tc>
        <w:tc>
          <w:tcPr>
            <w:tcW w:w="1140" w:type="dxa"/>
            <w:shd w:val="clear" w:color="auto" w:fill="auto"/>
            <w:vAlign w:val="center"/>
            <w:hideMark/>
          </w:tcPr>
          <w:p w14:paraId="69FB8F2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72AFD2C9"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303D3B56" w14:textId="77777777" w:rsidTr="00696ABC">
        <w:trPr>
          <w:trHeight w:val="600"/>
        </w:trPr>
        <w:tc>
          <w:tcPr>
            <w:tcW w:w="1040" w:type="dxa"/>
            <w:shd w:val="clear" w:color="auto" w:fill="auto"/>
            <w:vAlign w:val="center"/>
            <w:hideMark/>
          </w:tcPr>
          <w:p w14:paraId="671C50B6"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67</w:t>
            </w:r>
          </w:p>
        </w:tc>
        <w:tc>
          <w:tcPr>
            <w:tcW w:w="6480" w:type="dxa"/>
            <w:shd w:val="clear" w:color="auto" w:fill="auto"/>
            <w:vAlign w:val="center"/>
            <w:hideMark/>
          </w:tcPr>
          <w:p w14:paraId="44515066"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Флуор протектор за профилакса на кариес и хиперсензитивен дентин</w:t>
            </w:r>
          </w:p>
        </w:tc>
        <w:tc>
          <w:tcPr>
            <w:tcW w:w="1140" w:type="dxa"/>
            <w:shd w:val="clear" w:color="auto" w:fill="auto"/>
            <w:vAlign w:val="center"/>
            <w:hideMark/>
          </w:tcPr>
          <w:p w14:paraId="7E8643AD"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7FDF2FE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094BB127" w14:textId="77777777" w:rsidTr="00696ABC">
        <w:trPr>
          <w:trHeight w:val="300"/>
        </w:trPr>
        <w:tc>
          <w:tcPr>
            <w:tcW w:w="1040" w:type="dxa"/>
            <w:shd w:val="clear" w:color="auto" w:fill="auto"/>
            <w:vAlign w:val="center"/>
            <w:hideMark/>
          </w:tcPr>
          <w:p w14:paraId="381A0F4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68</w:t>
            </w:r>
          </w:p>
        </w:tc>
        <w:tc>
          <w:tcPr>
            <w:tcW w:w="6480" w:type="dxa"/>
            <w:shd w:val="clear" w:color="auto" w:fill="auto"/>
            <w:vAlign w:val="center"/>
            <w:hideMark/>
          </w:tcPr>
          <w:p w14:paraId="5ACA24F6"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Реставративен глас – јономер ( прашак + течност)</w:t>
            </w:r>
          </w:p>
        </w:tc>
        <w:tc>
          <w:tcPr>
            <w:tcW w:w="1140" w:type="dxa"/>
            <w:shd w:val="clear" w:color="auto" w:fill="auto"/>
            <w:vAlign w:val="center"/>
            <w:hideMark/>
          </w:tcPr>
          <w:p w14:paraId="17F8D45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сет</w:t>
            </w:r>
          </w:p>
        </w:tc>
        <w:tc>
          <w:tcPr>
            <w:tcW w:w="1260" w:type="dxa"/>
            <w:shd w:val="clear" w:color="auto" w:fill="auto"/>
            <w:vAlign w:val="center"/>
            <w:hideMark/>
          </w:tcPr>
          <w:p w14:paraId="3FF73226"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75069C5F" w14:textId="77777777" w:rsidTr="00696ABC">
        <w:trPr>
          <w:trHeight w:val="300"/>
        </w:trPr>
        <w:tc>
          <w:tcPr>
            <w:tcW w:w="1040" w:type="dxa"/>
            <w:shd w:val="clear" w:color="auto" w:fill="auto"/>
            <w:vAlign w:val="center"/>
            <w:hideMark/>
          </w:tcPr>
          <w:p w14:paraId="37D7D460"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69</w:t>
            </w:r>
          </w:p>
        </w:tc>
        <w:tc>
          <w:tcPr>
            <w:tcW w:w="6480" w:type="dxa"/>
            <w:shd w:val="clear" w:color="auto" w:fill="auto"/>
            <w:vAlign w:val="center"/>
            <w:hideMark/>
          </w:tcPr>
          <w:p w14:paraId="6DFB2AFB"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Средство за обезмастување на кавитети (кондиционер)</w:t>
            </w:r>
          </w:p>
        </w:tc>
        <w:tc>
          <w:tcPr>
            <w:tcW w:w="1140" w:type="dxa"/>
            <w:shd w:val="clear" w:color="auto" w:fill="auto"/>
            <w:vAlign w:val="center"/>
            <w:hideMark/>
          </w:tcPr>
          <w:p w14:paraId="57ACE3A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1EA68344"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2A57DE59" w14:textId="77777777" w:rsidTr="00696ABC">
        <w:trPr>
          <w:trHeight w:val="300"/>
        </w:trPr>
        <w:tc>
          <w:tcPr>
            <w:tcW w:w="1040" w:type="dxa"/>
            <w:shd w:val="clear" w:color="auto" w:fill="auto"/>
            <w:vAlign w:val="center"/>
            <w:hideMark/>
          </w:tcPr>
          <w:p w14:paraId="19A9CC18"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70</w:t>
            </w:r>
          </w:p>
        </w:tc>
        <w:tc>
          <w:tcPr>
            <w:tcW w:w="6480" w:type="dxa"/>
            <w:shd w:val="clear" w:color="auto" w:fill="auto"/>
            <w:vAlign w:val="center"/>
            <w:hideMark/>
          </w:tcPr>
          <w:p w14:paraId="220777A2"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Заштитен лак за површинско запечатување на реставрации</w:t>
            </w:r>
          </w:p>
        </w:tc>
        <w:tc>
          <w:tcPr>
            <w:tcW w:w="1140" w:type="dxa"/>
            <w:shd w:val="clear" w:color="auto" w:fill="auto"/>
            <w:vAlign w:val="center"/>
            <w:hideMark/>
          </w:tcPr>
          <w:p w14:paraId="13853D33"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79897B9B"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040214F7" w14:textId="77777777" w:rsidTr="00696ABC">
        <w:trPr>
          <w:trHeight w:val="300"/>
        </w:trPr>
        <w:tc>
          <w:tcPr>
            <w:tcW w:w="1040" w:type="dxa"/>
            <w:shd w:val="clear" w:color="auto" w:fill="auto"/>
            <w:vAlign w:val="center"/>
            <w:hideMark/>
          </w:tcPr>
          <w:p w14:paraId="07F9CBA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71</w:t>
            </w:r>
          </w:p>
        </w:tc>
        <w:tc>
          <w:tcPr>
            <w:tcW w:w="6480" w:type="dxa"/>
            <w:shd w:val="clear" w:color="auto" w:fill="auto"/>
            <w:vAlign w:val="center"/>
            <w:hideMark/>
          </w:tcPr>
          <w:p w14:paraId="1507B9C4"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Натриум хипохлорид 2%</w:t>
            </w:r>
          </w:p>
        </w:tc>
        <w:tc>
          <w:tcPr>
            <w:tcW w:w="1140" w:type="dxa"/>
            <w:shd w:val="clear" w:color="auto" w:fill="auto"/>
            <w:vAlign w:val="center"/>
            <w:hideMark/>
          </w:tcPr>
          <w:p w14:paraId="646E48B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75E8EE12"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7599ECD7" w14:textId="77777777" w:rsidTr="00696ABC">
        <w:trPr>
          <w:trHeight w:val="300"/>
        </w:trPr>
        <w:tc>
          <w:tcPr>
            <w:tcW w:w="1040" w:type="dxa"/>
            <w:shd w:val="clear" w:color="auto" w:fill="auto"/>
            <w:vAlign w:val="center"/>
            <w:hideMark/>
          </w:tcPr>
          <w:p w14:paraId="5EEAF4E9"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72</w:t>
            </w:r>
          </w:p>
        </w:tc>
        <w:tc>
          <w:tcPr>
            <w:tcW w:w="6480" w:type="dxa"/>
            <w:shd w:val="clear" w:color="auto" w:fill="auto"/>
            <w:vAlign w:val="center"/>
            <w:hideMark/>
          </w:tcPr>
          <w:p w14:paraId="76C27CC9" w14:textId="77777777" w:rsidR="00696ABC" w:rsidRPr="00696ABC" w:rsidRDefault="00696ABC" w:rsidP="00696ABC">
            <w:pPr>
              <w:suppressAutoHyphens w:val="0"/>
              <w:rPr>
                <w:rFonts w:ascii="Calibri" w:hAnsi="Calibri" w:cs="Calibri"/>
                <w:color w:val="000000"/>
                <w:sz w:val="22"/>
                <w:szCs w:val="22"/>
                <w:lang w:val="en-US" w:eastAsia="en-US"/>
              </w:rPr>
            </w:pPr>
            <w:r w:rsidRPr="00696ABC">
              <w:rPr>
                <w:rFonts w:ascii="Calibri" w:hAnsi="Calibri" w:cs="Calibri"/>
                <w:sz w:val="22"/>
                <w:szCs w:val="22"/>
                <w:lang w:val="en-US" w:eastAsia="en-US"/>
              </w:rPr>
              <w:t>Хлор хексидин  2%</w:t>
            </w:r>
          </w:p>
        </w:tc>
        <w:tc>
          <w:tcPr>
            <w:tcW w:w="1140" w:type="dxa"/>
            <w:shd w:val="clear" w:color="auto" w:fill="auto"/>
            <w:vAlign w:val="center"/>
            <w:hideMark/>
          </w:tcPr>
          <w:p w14:paraId="1E3A2BAC"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мл</w:t>
            </w:r>
          </w:p>
        </w:tc>
        <w:tc>
          <w:tcPr>
            <w:tcW w:w="1260" w:type="dxa"/>
            <w:shd w:val="clear" w:color="auto" w:fill="auto"/>
            <w:vAlign w:val="center"/>
            <w:hideMark/>
          </w:tcPr>
          <w:p w14:paraId="38AA3AAE"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64B6DFA" w14:textId="77777777" w:rsidTr="00696ABC">
        <w:trPr>
          <w:trHeight w:val="600"/>
        </w:trPr>
        <w:tc>
          <w:tcPr>
            <w:tcW w:w="1040" w:type="dxa"/>
            <w:shd w:val="clear" w:color="auto" w:fill="auto"/>
            <w:vAlign w:val="center"/>
            <w:hideMark/>
          </w:tcPr>
          <w:p w14:paraId="2D1FE6D2"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73</w:t>
            </w:r>
          </w:p>
        </w:tc>
        <w:tc>
          <w:tcPr>
            <w:tcW w:w="6480" w:type="dxa"/>
            <w:shd w:val="clear" w:color="auto" w:fill="auto"/>
            <w:vAlign w:val="center"/>
            <w:hideMark/>
          </w:tcPr>
          <w:p w14:paraId="3BE6E3BA"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Нано хибриден композит, фотополимеризирачки 3 – 4гр</w:t>
            </w:r>
            <w:r w:rsidRPr="00696ABC">
              <w:rPr>
                <w:rFonts w:ascii="Calibri" w:hAnsi="Calibri" w:cs="Calibri"/>
                <w:sz w:val="22"/>
                <w:szCs w:val="22"/>
                <w:lang w:val="en-US" w:eastAsia="en-US"/>
              </w:rPr>
              <w:br/>
              <w:t>Бои по избор</w:t>
            </w:r>
          </w:p>
        </w:tc>
        <w:tc>
          <w:tcPr>
            <w:tcW w:w="1140" w:type="dxa"/>
            <w:shd w:val="clear" w:color="auto" w:fill="auto"/>
            <w:vAlign w:val="center"/>
            <w:hideMark/>
          </w:tcPr>
          <w:p w14:paraId="23BB1D74"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5C65BE89"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33DA779" w14:textId="77777777" w:rsidTr="00696ABC">
        <w:trPr>
          <w:trHeight w:val="300"/>
        </w:trPr>
        <w:tc>
          <w:tcPr>
            <w:tcW w:w="1040" w:type="dxa"/>
            <w:shd w:val="clear" w:color="auto" w:fill="auto"/>
            <w:vAlign w:val="center"/>
            <w:hideMark/>
          </w:tcPr>
          <w:p w14:paraId="56C6F25A"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74</w:t>
            </w:r>
          </w:p>
        </w:tc>
        <w:tc>
          <w:tcPr>
            <w:tcW w:w="6480" w:type="dxa"/>
            <w:shd w:val="clear" w:color="auto" w:fill="auto"/>
            <w:vAlign w:val="center"/>
            <w:hideMark/>
          </w:tcPr>
          <w:p w14:paraId="294C3B11"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Хелиобонд фотополимеризирачки самонагризувачки мин.6гр</w:t>
            </w:r>
          </w:p>
        </w:tc>
        <w:tc>
          <w:tcPr>
            <w:tcW w:w="1140" w:type="dxa"/>
            <w:shd w:val="clear" w:color="auto" w:fill="auto"/>
            <w:vAlign w:val="center"/>
            <w:hideMark/>
          </w:tcPr>
          <w:p w14:paraId="6C82C2E1"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парче</w:t>
            </w:r>
          </w:p>
        </w:tc>
        <w:tc>
          <w:tcPr>
            <w:tcW w:w="1260" w:type="dxa"/>
            <w:shd w:val="clear" w:color="auto" w:fill="auto"/>
            <w:vAlign w:val="center"/>
            <w:hideMark/>
          </w:tcPr>
          <w:p w14:paraId="6F7B2B6B"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83742B6" w14:textId="77777777" w:rsidTr="00696ABC">
        <w:trPr>
          <w:trHeight w:val="300"/>
        </w:trPr>
        <w:tc>
          <w:tcPr>
            <w:tcW w:w="1040" w:type="dxa"/>
            <w:shd w:val="clear" w:color="auto" w:fill="auto"/>
            <w:vAlign w:val="center"/>
            <w:hideMark/>
          </w:tcPr>
          <w:p w14:paraId="4F4EB3A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75</w:t>
            </w:r>
          </w:p>
        </w:tc>
        <w:tc>
          <w:tcPr>
            <w:tcW w:w="6480" w:type="dxa"/>
            <w:shd w:val="clear" w:color="auto" w:fill="auto"/>
            <w:vAlign w:val="center"/>
            <w:hideMark/>
          </w:tcPr>
          <w:p w14:paraId="19501B8A"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Стоматолошки компреси во ролна за една употреба 54 х 60см</w:t>
            </w:r>
          </w:p>
        </w:tc>
        <w:tc>
          <w:tcPr>
            <w:tcW w:w="1140" w:type="dxa"/>
            <w:shd w:val="clear" w:color="auto" w:fill="auto"/>
            <w:vAlign w:val="center"/>
            <w:hideMark/>
          </w:tcPr>
          <w:p w14:paraId="313D443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ролна</w:t>
            </w:r>
          </w:p>
        </w:tc>
        <w:tc>
          <w:tcPr>
            <w:tcW w:w="1260" w:type="dxa"/>
            <w:shd w:val="clear" w:color="auto" w:fill="auto"/>
            <w:vAlign w:val="center"/>
            <w:hideMark/>
          </w:tcPr>
          <w:p w14:paraId="166FC077"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6200480E" w14:textId="77777777" w:rsidTr="00696ABC">
        <w:trPr>
          <w:trHeight w:val="300"/>
        </w:trPr>
        <w:tc>
          <w:tcPr>
            <w:tcW w:w="1040" w:type="dxa"/>
            <w:shd w:val="clear" w:color="auto" w:fill="auto"/>
            <w:vAlign w:val="center"/>
            <w:hideMark/>
          </w:tcPr>
          <w:p w14:paraId="5B0723C5"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76</w:t>
            </w:r>
          </w:p>
        </w:tc>
        <w:tc>
          <w:tcPr>
            <w:tcW w:w="6480" w:type="dxa"/>
            <w:shd w:val="clear" w:color="auto" w:fill="auto"/>
            <w:vAlign w:val="center"/>
            <w:hideMark/>
          </w:tcPr>
          <w:p w14:paraId="3BF42CBC"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Хартиени шилци за сушење на коренски канали</w:t>
            </w:r>
          </w:p>
        </w:tc>
        <w:tc>
          <w:tcPr>
            <w:tcW w:w="1140" w:type="dxa"/>
            <w:shd w:val="clear" w:color="auto" w:fill="auto"/>
            <w:vAlign w:val="center"/>
            <w:hideMark/>
          </w:tcPr>
          <w:p w14:paraId="2164FEEB"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паковање</w:t>
            </w:r>
          </w:p>
        </w:tc>
        <w:tc>
          <w:tcPr>
            <w:tcW w:w="1260" w:type="dxa"/>
            <w:shd w:val="clear" w:color="auto" w:fill="auto"/>
            <w:vAlign w:val="center"/>
            <w:hideMark/>
          </w:tcPr>
          <w:p w14:paraId="3A942FF3"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53C01B95" w14:textId="77777777" w:rsidTr="00696ABC">
        <w:trPr>
          <w:trHeight w:val="300"/>
        </w:trPr>
        <w:tc>
          <w:tcPr>
            <w:tcW w:w="1040" w:type="dxa"/>
            <w:shd w:val="clear" w:color="auto" w:fill="auto"/>
            <w:vAlign w:val="center"/>
            <w:hideMark/>
          </w:tcPr>
          <w:p w14:paraId="3FD92591"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77</w:t>
            </w:r>
          </w:p>
        </w:tc>
        <w:tc>
          <w:tcPr>
            <w:tcW w:w="6480" w:type="dxa"/>
            <w:shd w:val="clear" w:color="auto" w:fill="auto"/>
            <w:vAlign w:val="center"/>
            <w:hideMark/>
          </w:tcPr>
          <w:p w14:paraId="0882F569"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Гутаперка шилци за дефинитивно полнење на коренски канали</w:t>
            </w:r>
          </w:p>
        </w:tc>
        <w:tc>
          <w:tcPr>
            <w:tcW w:w="1140" w:type="dxa"/>
            <w:shd w:val="clear" w:color="auto" w:fill="auto"/>
            <w:vAlign w:val="center"/>
            <w:hideMark/>
          </w:tcPr>
          <w:p w14:paraId="230D666F"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паковање</w:t>
            </w:r>
          </w:p>
        </w:tc>
        <w:tc>
          <w:tcPr>
            <w:tcW w:w="1260" w:type="dxa"/>
            <w:shd w:val="clear" w:color="auto" w:fill="auto"/>
            <w:vAlign w:val="center"/>
            <w:hideMark/>
          </w:tcPr>
          <w:p w14:paraId="541F6705"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r w:rsidR="00696ABC" w:rsidRPr="00696ABC" w14:paraId="45FD5DA6" w14:textId="77777777" w:rsidTr="00696ABC">
        <w:trPr>
          <w:trHeight w:val="300"/>
        </w:trPr>
        <w:tc>
          <w:tcPr>
            <w:tcW w:w="1040" w:type="dxa"/>
            <w:shd w:val="clear" w:color="auto" w:fill="auto"/>
            <w:vAlign w:val="center"/>
            <w:hideMark/>
          </w:tcPr>
          <w:p w14:paraId="0BEF0B22"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78</w:t>
            </w:r>
          </w:p>
        </w:tc>
        <w:tc>
          <w:tcPr>
            <w:tcW w:w="6480" w:type="dxa"/>
            <w:shd w:val="clear" w:color="auto" w:fill="auto"/>
            <w:vAlign w:val="center"/>
            <w:hideMark/>
          </w:tcPr>
          <w:p w14:paraId="6C8ACF52" w14:textId="77777777" w:rsidR="00696ABC" w:rsidRPr="00696ABC" w:rsidRDefault="00696ABC" w:rsidP="00696ABC">
            <w:pPr>
              <w:suppressAutoHyphens w:val="0"/>
              <w:rPr>
                <w:rFonts w:ascii="Calibri" w:hAnsi="Calibri" w:cs="Calibri"/>
                <w:sz w:val="22"/>
                <w:szCs w:val="22"/>
                <w:lang w:val="en-US" w:eastAsia="en-US"/>
              </w:rPr>
            </w:pPr>
            <w:r w:rsidRPr="00696ABC">
              <w:rPr>
                <w:rFonts w:ascii="Calibri" w:hAnsi="Calibri" w:cs="Calibri"/>
                <w:sz w:val="22"/>
                <w:szCs w:val="22"/>
                <w:lang w:val="en-US" w:eastAsia="en-US"/>
              </w:rPr>
              <w:t>Паста за лекување алвелоит</w:t>
            </w:r>
          </w:p>
        </w:tc>
        <w:tc>
          <w:tcPr>
            <w:tcW w:w="1140" w:type="dxa"/>
            <w:shd w:val="clear" w:color="auto" w:fill="auto"/>
            <w:vAlign w:val="center"/>
            <w:hideMark/>
          </w:tcPr>
          <w:p w14:paraId="244070EE" w14:textId="77777777" w:rsidR="00696ABC" w:rsidRPr="00696ABC" w:rsidRDefault="00696ABC" w:rsidP="00696ABC">
            <w:pPr>
              <w:suppressAutoHyphens w:val="0"/>
              <w:jc w:val="center"/>
              <w:rPr>
                <w:rFonts w:ascii="Calibri" w:hAnsi="Calibri" w:cs="Calibri"/>
                <w:sz w:val="22"/>
                <w:szCs w:val="22"/>
                <w:lang w:val="en-US" w:eastAsia="en-US"/>
              </w:rPr>
            </w:pPr>
            <w:r w:rsidRPr="00696ABC">
              <w:rPr>
                <w:rFonts w:ascii="Calibri" w:hAnsi="Calibri" w:cs="Calibri"/>
                <w:sz w:val="22"/>
                <w:szCs w:val="22"/>
                <w:lang w:val="en-US" w:eastAsia="en-US"/>
              </w:rPr>
              <w:t>гр</w:t>
            </w:r>
          </w:p>
        </w:tc>
        <w:tc>
          <w:tcPr>
            <w:tcW w:w="1260" w:type="dxa"/>
            <w:shd w:val="clear" w:color="auto" w:fill="auto"/>
            <w:vAlign w:val="center"/>
            <w:hideMark/>
          </w:tcPr>
          <w:p w14:paraId="573922EA" w14:textId="77777777" w:rsidR="00696ABC" w:rsidRPr="00696ABC" w:rsidRDefault="00696ABC" w:rsidP="00696ABC">
            <w:pPr>
              <w:suppressAutoHyphens w:val="0"/>
              <w:jc w:val="center"/>
              <w:rPr>
                <w:rFonts w:ascii="Calibri" w:hAnsi="Calibri" w:cs="Calibri"/>
                <w:color w:val="000000"/>
                <w:sz w:val="22"/>
                <w:szCs w:val="22"/>
                <w:lang w:val="en-US" w:eastAsia="en-US"/>
              </w:rPr>
            </w:pPr>
            <w:r w:rsidRPr="00696ABC">
              <w:rPr>
                <w:rFonts w:ascii="Calibri" w:hAnsi="Calibri" w:cs="Calibri"/>
                <w:color w:val="000000"/>
                <w:sz w:val="22"/>
                <w:szCs w:val="22"/>
                <w:lang w:val="en-US" w:eastAsia="en-US"/>
              </w:rPr>
              <w:t>1</w:t>
            </w:r>
          </w:p>
        </w:tc>
      </w:tr>
    </w:tbl>
    <w:p w14:paraId="1D784B4B" w14:textId="77777777" w:rsidR="005309D3" w:rsidRPr="00F17A1E" w:rsidRDefault="005309D3" w:rsidP="00D03512">
      <w:pPr>
        <w:tabs>
          <w:tab w:val="left" w:pos="1760"/>
        </w:tabs>
        <w:rPr>
          <w:rFonts w:asciiTheme="majorHAnsi" w:hAnsiTheme="majorHAnsi" w:cstheme="majorHAnsi"/>
          <w:sz w:val="20"/>
          <w:szCs w:val="20"/>
          <w:lang w:val="mk-MK"/>
        </w:rPr>
      </w:pPr>
    </w:p>
    <w:p w14:paraId="2AED43CE" w14:textId="77777777" w:rsidR="005309D3" w:rsidRPr="00F17A1E" w:rsidRDefault="005309D3" w:rsidP="00D03512">
      <w:pPr>
        <w:tabs>
          <w:tab w:val="left" w:pos="1760"/>
        </w:tabs>
        <w:rPr>
          <w:rFonts w:asciiTheme="majorHAnsi" w:hAnsiTheme="majorHAnsi" w:cstheme="majorHAnsi"/>
          <w:sz w:val="20"/>
          <w:szCs w:val="20"/>
          <w:lang w:val="mk-MK"/>
        </w:rPr>
      </w:pPr>
    </w:p>
    <w:p w14:paraId="6B4EFB38" w14:textId="77777777" w:rsidR="005309D3" w:rsidRPr="00F17A1E" w:rsidRDefault="005309D3" w:rsidP="00D03512">
      <w:pPr>
        <w:tabs>
          <w:tab w:val="left" w:pos="1760"/>
        </w:tabs>
        <w:rPr>
          <w:rFonts w:asciiTheme="majorHAnsi" w:hAnsiTheme="majorHAnsi" w:cstheme="majorHAnsi"/>
          <w:sz w:val="20"/>
          <w:szCs w:val="20"/>
          <w:lang w:val="mk-MK"/>
        </w:rPr>
      </w:pPr>
    </w:p>
    <w:p w14:paraId="28C6C144" w14:textId="77777777" w:rsidR="009A4E3B" w:rsidRDefault="009A4E3B" w:rsidP="00D03512">
      <w:pPr>
        <w:tabs>
          <w:tab w:val="left" w:pos="1760"/>
        </w:tabs>
        <w:jc w:val="both"/>
        <w:rPr>
          <w:rFonts w:asciiTheme="majorHAnsi" w:hAnsiTheme="majorHAnsi" w:cstheme="majorHAnsi"/>
          <w:i/>
          <w:sz w:val="20"/>
          <w:szCs w:val="20"/>
          <w:lang w:val="mk-MK"/>
        </w:rPr>
      </w:pPr>
    </w:p>
    <w:p w14:paraId="0C3908D3" w14:textId="77777777" w:rsidR="000713F8" w:rsidRDefault="000713F8">
      <w:pPr>
        <w:suppressAutoHyphens w:val="0"/>
        <w:rPr>
          <w:rFonts w:asciiTheme="majorHAnsi" w:hAnsiTheme="majorHAnsi" w:cstheme="majorHAnsi"/>
          <w:b/>
          <w:bCs/>
          <w:kern w:val="1"/>
          <w:sz w:val="26"/>
          <w:szCs w:val="26"/>
          <w:lang w:val="mk-MK"/>
        </w:rPr>
      </w:pPr>
      <w:bookmarkStart w:id="96" w:name="_Toc8810993"/>
      <w:bookmarkStart w:id="97" w:name="_Toc8811076"/>
      <w:r>
        <w:rPr>
          <w:rFonts w:asciiTheme="majorHAnsi" w:hAnsiTheme="majorHAnsi" w:cstheme="majorHAnsi"/>
        </w:rPr>
        <w:br w:type="page"/>
      </w:r>
    </w:p>
    <w:p w14:paraId="53567F2F" w14:textId="00886937" w:rsidR="005309D3" w:rsidRPr="00F17A1E" w:rsidRDefault="005309D3" w:rsidP="00D03512">
      <w:pPr>
        <w:pStyle w:val="Heading1"/>
        <w:ind w:left="0" w:firstLine="0"/>
        <w:rPr>
          <w:rFonts w:asciiTheme="majorHAnsi" w:hAnsiTheme="majorHAnsi" w:cstheme="majorHAnsi"/>
        </w:rPr>
      </w:pPr>
      <w:r w:rsidRPr="00F17A1E">
        <w:rPr>
          <w:rFonts w:asciiTheme="majorHAnsi" w:hAnsiTheme="majorHAnsi" w:cstheme="majorHAnsi"/>
        </w:rPr>
        <w:lastRenderedPageBreak/>
        <w:t>Прилог 1 – Образец на понуда</w:t>
      </w:r>
      <w:bookmarkEnd w:id="96"/>
      <w:bookmarkEnd w:id="97"/>
    </w:p>
    <w:p w14:paraId="385A1806" w14:textId="77777777" w:rsidR="005309D3" w:rsidRPr="00F17A1E" w:rsidRDefault="005309D3" w:rsidP="00D03512">
      <w:pPr>
        <w:tabs>
          <w:tab w:val="left" w:pos="1760"/>
        </w:tabs>
        <w:jc w:val="both"/>
        <w:rPr>
          <w:rFonts w:asciiTheme="majorHAnsi" w:hAnsiTheme="majorHAnsi" w:cstheme="majorHAnsi"/>
          <w:b/>
          <w:sz w:val="20"/>
          <w:szCs w:val="20"/>
          <w:lang w:val="mk-MK"/>
        </w:rPr>
      </w:pPr>
    </w:p>
    <w:p w14:paraId="735871DF" w14:textId="77777777" w:rsidR="005309D3" w:rsidRPr="00F17A1E" w:rsidRDefault="005309D3" w:rsidP="00D03512">
      <w:pPr>
        <w:tabs>
          <w:tab w:val="left" w:pos="1760"/>
        </w:tabs>
        <w:jc w:val="center"/>
        <w:rPr>
          <w:rFonts w:asciiTheme="majorHAnsi" w:hAnsiTheme="majorHAnsi" w:cstheme="majorHAnsi"/>
          <w:i/>
          <w:sz w:val="18"/>
          <w:szCs w:val="18"/>
          <w:lang w:val="mk-MK"/>
        </w:rPr>
      </w:pPr>
      <w:r w:rsidRPr="00F17A1E">
        <w:rPr>
          <w:rFonts w:asciiTheme="majorHAnsi" w:hAnsiTheme="majorHAnsi" w:cstheme="majorHAnsi"/>
          <w:i/>
          <w:sz w:val="18"/>
          <w:szCs w:val="18"/>
          <w:lang w:val="mk-MK"/>
        </w:rPr>
        <w:t>[меморандум на понудувачот]</w:t>
      </w:r>
    </w:p>
    <w:p w14:paraId="23157418" w14:textId="77777777" w:rsidR="005309D3" w:rsidRPr="00F17A1E" w:rsidRDefault="005309D3" w:rsidP="00D03512">
      <w:pPr>
        <w:tabs>
          <w:tab w:val="left" w:pos="1760"/>
        </w:tabs>
        <w:jc w:val="both"/>
        <w:rPr>
          <w:rFonts w:asciiTheme="majorHAnsi" w:hAnsiTheme="majorHAnsi" w:cstheme="majorHAnsi"/>
          <w:sz w:val="20"/>
          <w:szCs w:val="20"/>
          <w:lang w:val="mk-MK"/>
        </w:rPr>
      </w:pPr>
    </w:p>
    <w:p w14:paraId="4E58CB12" w14:textId="03142FB8" w:rsidR="005309D3" w:rsidRPr="00F17A1E" w:rsidRDefault="005309D3" w:rsidP="000713F8">
      <w:pPr>
        <w:jc w:val="both"/>
        <w:rPr>
          <w:rFonts w:asciiTheme="majorHAnsi" w:hAnsiTheme="majorHAnsi" w:cstheme="majorHAnsi"/>
          <w:sz w:val="22"/>
          <w:szCs w:val="22"/>
          <w:lang w:val="mk-MK"/>
        </w:rPr>
      </w:pPr>
      <w:r w:rsidRPr="00F17A1E">
        <w:rPr>
          <w:rFonts w:asciiTheme="majorHAnsi" w:hAnsiTheme="majorHAnsi" w:cstheme="majorHAnsi"/>
          <w:sz w:val="20"/>
          <w:szCs w:val="20"/>
          <w:lang w:val="mk-MK"/>
        </w:rPr>
        <w:t xml:space="preserve">Врз основа на огласот број </w:t>
      </w:r>
      <w:r w:rsidRPr="00F17A1E">
        <w:rPr>
          <w:rFonts w:asciiTheme="majorHAnsi" w:hAnsiTheme="majorHAnsi" w:cstheme="majorHAnsi"/>
          <w:sz w:val="20"/>
          <w:szCs w:val="20"/>
          <w:lang w:val="ru-RU"/>
        </w:rPr>
        <w:t>________</w:t>
      </w:r>
      <w:r w:rsidRPr="00F17A1E">
        <w:rPr>
          <w:rFonts w:asciiTheme="majorHAnsi" w:hAnsiTheme="majorHAnsi" w:cstheme="majorHAnsi"/>
          <w:i/>
          <w:sz w:val="20"/>
          <w:szCs w:val="20"/>
          <w:lang w:val="mk-MK"/>
        </w:rPr>
        <w:t xml:space="preserve"> </w:t>
      </w:r>
      <w:r w:rsidRPr="00F17A1E">
        <w:rPr>
          <w:rFonts w:asciiTheme="majorHAnsi" w:hAnsiTheme="majorHAnsi" w:cstheme="majorHAnsi"/>
          <w:sz w:val="20"/>
          <w:szCs w:val="20"/>
          <w:lang w:val="mk-MK"/>
        </w:rPr>
        <w:t xml:space="preserve">објавен од страна на </w:t>
      </w:r>
      <w:r w:rsidR="00B7098E">
        <w:rPr>
          <w:rFonts w:asciiTheme="majorHAnsi" w:hAnsiTheme="majorHAnsi" w:cstheme="majorHAnsi"/>
          <w:b/>
          <w:bCs/>
          <w:i/>
          <w:iCs/>
          <w:sz w:val="20"/>
          <w:szCs w:val="20"/>
          <w:u w:val="single"/>
          <w:lang w:val="ru-RU"/>
        </w:rPr>
        <w:t xml:space="preserve">ЈЗУ Психијатриска болница Демир Хисар </w:t>
      </w:r>
      <w:r w:rsidRPr="00F17A1E">
        <w:rPr>
          <w:rFonts w:asciiTheme="majorHAnsi" w:hAnsiTheme="majorHAnsi" w:cstheme="majorHAnsi"/>
          <w:sz w:val="20"/>
          <w:szCs w:val="20"/>
          <w:lang w:val="mk-MK"/>
        </w:rPr>
        <w:t xml:space="preserve">за набавка на </w:t>
      </w:r>
      <w:r w:rsidRPr="00F17A1E">
        <w:rPr>
          <w:rFonts w:asciiTheme="majorHAnsi" w:hAnsiTheme="majorHAnsi" w:cstheme="majorHAnsi"/>
          <w:sz w:val="20"/>
          <w:szCs w:val="20"/>
          <w:lang w:val="ru-RU"/>
        </w:rPr>
        <w:t xml:space="preserve"> </w:t>
      </w:r>
      <w:r w:rsidR="00B7098E">
        <w:rPr>
          <w:rFonts w:asciiTheme="majorHAnsi" w:hAnsiTheme="majorHAnsi" w:cstheme="majorHAnsi"/>
          <w:b/>
          <w:bCs/>
          <w:i/>
          <w:iCs/>
          <w:sz w:val="20"/>
          <w:szCs w:val="20"/>
          <w:u w:val="single"/>
          <w:lang w:val="ru-RU"/>
        </w:rPr>
        <w:fldChar w:fldCharType="begin"/>
      </w:r>
      <w:r w:rsidR="00B7098E">
        <w:rPr>
          <w:rFonts w:asciiTheme="majorHAnsi" w:hAnsiTheme="majorHAnsi" w:cstheme="majorHAnsi"/>
          <w:b/>
          <w:bCs/>
          <w:i/>
          <w:iCs/>
          <w:sz w:val="20"/>
          <w:szCs w:val="20"/>
          <w:u w:val="single"/>
          <w:lang w:val="ru-RU"/>
        </w:rPr>
        <w:instrText xml:space="preserve"> MERGEFIELD ImeTender </w:instrText>
      </w:r>
      <w:r w:rsidR="00B7098E">
        <w:rPr>
          <w:rFonts w:asciiTheme="majorHAnsi" w:hAnsiTheme="majorHAnsi" w:cstheme="majorHAnsi"/>
          <w:b/>
          <w:bCs/>
          <w:i/>
          <w:iCs/>
          <w:sz w:val="20"/>
          <w:szCs w:val="20"/>
          <w:u w:val="single"/>
          <w:lang w:val="ru-RU"/>
        </w:rPr>
        <w:fldChar w:fldCharType="separate"/>
      </w:r>
      <w:r w:rsidR="00CB7452">
        <w:rPr>
          <w:rFonts w:asciiTheme="majorHAnsi" w:hAnsiTheme="majorHAnsi" w:cstheme="majorHAnsi"/>
          <w:b/>
          <w:bCs/>
          <w:i/>
          <w:iCs/>
          <w:noProof/>
          <w:sz w:val="20"/>
          <w:szCs w:val="20"/>
          <w:u w:val="single"/>
          <w:lang w:val="ru-RU"/>
        </w:rPr>
        <w:t>Стоматолошки материјали</w:t>
      </w:r>
      <w:r w:rsidR="00B7098E">
        <w:rPr>
          <w:rFonts w:asciiTheme="majorHAnsi" w:hAnsiTheme="majorHAnsi" w:cstheme="majorHAnsi"/>
          <w:b/>
          <w:bCs/>
          <w:i/>
          <w:iCs/>
          <w:sz w:val="20"/>
          <w:szCs w:val="20"/>
          <w:u w:val="single"/>
          <w:lang w:val="ru-RU"/>
        </w:rPr>
        <w:fldChar w:fldCharType="end"/>
      </w:r>
      <w:r w:rsidR="00B7098E" w:rsidRPr="00B7098E">
        <w:rPr>
          <w:rFonts w:asciiTheme="majorHAnsi" w:hAnsiTheme="majorHAnsi" w:cstheme="majorHAnsi"/>
          <w:sz w:val="20"/>
          <w:szCs w:val="20"/>
          <w:lang w:val="ru-RU"/>
        </w:rPr>
        <w:t xml:space="preserve"> </w:t>
      </w:r>
      <w:r w:rsidRPr="00F17A1E">
        <w:rPr>
          <w:rFonts w:asciiTheme="majorHAnsi" w:hAnsiTheme="majorHAnsi" w:cstheme="majorHAnsi"/>
          <w:sz w:val="20"/>
          <w:szCs w:val="20"/>
          <w:lang w:val="mk-MK"/>
        </w:rPr>
        <w:t xml:space="preserve">со спроведување на </w:t>
      </w:r>
      <w:r w:rsidR="00FE0615" w:rsidRPr="00F17A1E">
        <w:rPr>
          <w:rFonts w:asciiTheme="majorHAnsi" w:hAnsiTheme="majorHAnsi" w:cstheme="majorHAnsi"/>
          <w:sz w:val="20"/>
          <w:szCs w:val="20"/>
          <w:lang w:val="mk-MK"/>
        </w:rPr>
        <w:t>набавка од мала вредност</w:t>
      </w:r>
      <w:r w:rsidRPr="00F17A1E">
        <w:rPr>
          <w:rFonts w:asciiTheme="majorHAnsi" w:hAnsiTheme="majorHAnsi" w:cstheme="majorHAnsi"/>
          <w:sz w:val="20"/>
          <w:szCs w:val="20"/>
          <w:lang w:val="mk-MK"/>
        </w:rPr>
        <w:t>, и тендерската документација, ја поднесуваме следнава:</w:t>
      </w:r>
    </w:p>
    <w:p w14:paraId="3F735186" w14:textId="77777777" w:rsidR="005309D3" w:rsidRPr="00F17A1E" w:rsidRDefault="005309D3" w:rsidP="00D03512">
      <w:pPr>
        <w:tabs>
          <w:tab w:val="left" w:pos="1760"/>
        </w:tabs>
        <w:jc w:val="center"/>
        <w:rPr>
          <w:rFonts w:asciiTheme="majorHAnsi" w:hAnsiTheme="majorHAnsi" w:cstheme="majorHAnsi"/>
          <w:sz w:val="22"/>
          <w:szCs w:val="22"/>
          <w:lang w:val="mk-MK"/>
        </w:rPr>
      </w:pPr>
      <w:r w:rsidRPr="00F17A1E">
        <w:rPr>
          <w:rFonts w:asciiTheme="majorHAnsi" w:hAnsiTheme="majorHAnsi" w:cstheme="majorHAnsi"/>
          <w:sz w:val="22"/>
          <w:szCs w:val="22"/>
          <w:lang w:val="mk-MK"/>
        </w:rPr>
        <w:t>П О Н У Д А</w:t>
      </w:r>
    </w:p>
    <w:p w14:paraId="3AEE4412" w14:textId="77777777" w:rsidR="005309D3" w:rsidRPr="00F17A1E" w:rsidRDefault="005309D3" w:rsidP="00D03512">
      <w:pPr>
        <w:tabs>
          <w:tab w:val="left" w:pos="1760"/>
        </w:tabs>
        <w:jc w:val="both"/>
        <w:rPr>
          <w:rFonts w:asciiTheme="majorHAnsi" w:hAnsiTheme="majorHAnsi" w:cstheme="majorHAnsi"/>
          <w:b/>
          <w:sz w:val="20"/>
          <w:szCs w:val="20"/>
          <w:u w:val="single"/>
          <w:lang w:val="mk-MK"/>
        </w:rPr>
      </w:pPr>
      <w:r w:rsidRPr="00F17A1E">
        <w:rPr>
          <w:rFonts w:asciiTheme="majorHAnsi" w:hAnsiTheme="majorHAnsi" w:cstheme="majorHAnsi"/>
          <w:b/>
          <w:sz w:val="20"/>
          <w:szCs w:val="20"/>
          <w:u w:val="single"/>
          <w:lang w:val="mk-MK"/>
        </w:rPr>
        <w:t>Дел I – Информации за понудувачот</w:t>
      </w:r>
    </w:p>
    <w:p w14:paraId="61B62D1F" w14:textId="77777777" w:rsidR="005309D3" w:rsidRPr="00F17A1E" w:rsidRDefault="005309D3" w:rsidP="00D03512">
      <w:pPr>
        <w:tabs>
          <w:tab w:val="left" w:pos="1760"/>
        </w:tabs>
        <w:jc w:val="both"/>
        <w:rPr>
          <w:rFonts w:asciiTheme="majorHAnsi" w:hAnsiTheme="majorHAnsi" w:cstheme="majorHAnsi"/>
          <w:b/>
          <w:sz w:val="20"/>
          <w:szCs w:val="20"/>
          <w:u w:val="single"/>
          <w:lang w:val="mk-MK"/>
        </w:rPr>
      </w:pPr>
    </w:p>
    <w:p w14:paraId="24EDDC26" w14:textId="77777777" w:rsidR="005309D3" w:rsidRPr="00F17A1E" w:rsidRDefault="005309D3" w:rsidP="00D03512">
      <w:pPr>
        <w:tabs>
          <w:tab w:val="left" w:pos="1760"/>
        </w:tabs>
        <w:jc w:val="both"/>
        <w:rPr>
          <w:rFonts w:asciiTheme="majorHAnsi" w:hAnsiTheme="majorHAnsi" w:cstheme="majorHAnsi"/>
          <w:sz w:val="20"/>
          <w:szCs w:val="20"/>
          <w:lang w:val="mk-MK"/>
        </w:rPr>
      </w:pPr>
      <w:r w:rsidRPr="00F17A1E">
        <w:rPr>
          <w:rFonts w:asciiTheme="majorHAnsi" w:hAnsiTheme="majorHAnsi" w:cstheme="majorHAnsi"/>
          <w:sz w:val="20"/>
          <w:szCs w:val="20"/>
          <w:lang w:val="mk-MK"/>
        </w:rPr>
        <w:t>I.1. Име на понудувачот: ______________________________________________________</w:t>
      </w:r>
    </w:p>
    <w:p w14:paraId="54236822" w14:textId="77777777" w:rsidR="005309D3" w:rsidRPr="00F17A1E" w:rsidRDefault="005309D3" w:rsidP="00D03512">
      <w:pPr>
        <w:tabs>
          <w:tab w:val="left" w:pos="1760"/>
        </w:tabs>
        <w:jc w:val="both"/>
        <w:rPr>
          <w:rFonts w:asciiTheme="majorHAnsi" w:hAnsiTheme="majorHAnsi" w:cstheme="majorHAnsi"/>
          <w:sz w:val="20"/>
          <w:szCs w:val="20"/>
          <w:lang w:val="mk-MK"/>
        </w:rPr>
      </w:pPr>
      <w:r w:rsidRPr="00F17A1E">
        <w:rPr>
          <w:rFonts w:asciiTheme="majorHAnsi" w:hAnsiTheme="majorHAnsi" w:cstheme="majorHAnsi"/>
          <w:sz w:val="20"/>
          <w:szCs w:val="20"/>
          <w:lang w:val="mk-MK"/>
        </w:rPr>
        <w:t>I.2. Контакт информации</w:t>
      </w:r>
    </w:p>
    <w:p w14:paraId="6D5EC162" w14:textId="77777777" w:rsidR="005309D3" w:rsidRPr="00F17A1E" w:rsidRDefault="005309D3" w:rsidP="00D03512">
      <w:pPr>
        <w:numPr>
          <w:ilvl w:val="0"/>
          <w:numId w:val="6"/>
        </w:numPr>
        <w:tabs>
          <w:tab w:val="left" w:pos="1760"/>
        </w:tabs>
        <w:ind w:left="0"/>
        <w:jc w:val="both"/>
        <w:rPr>
          <w:rFonts w:asciiTheme="majorHAnsi" w:hAnsiTheme="majorHAnsi" w:cstheme="majorHAnsi"/>
          <w:sz w:val="20"/>
          <w:szCs w:val="20"/>
          <w:lang w:val="mk-MK"/>
        </w:rPr>
      </w:pPr>
      <w:r w:rsidRPr="00F17A1E">
        <w:rPr>
          <w:rFonts w:asciiTheme="majorHAnsi" w:hAnsiTheme="majorHAnsi" w:cstheme="majorHAnsi"/>
          <w:sz w:val="20"/>
          <w:szCs w:val="20"/>
          <w:lang w:val="mk-MK"/>
        </w:rPr>
        <w:t>Адреса: ______________________________________________________________</w:t>
      </w:r>
    </w:p>
    <w:p w14:paraId="672DAF0E" w14:textId="77777777" w:rsidR="005309D3" w:rsidRPr="00F17A1E" w:rsidRDefault="005309D3" w:rsidP="00D03512">
      <w:pPr>
        <w:numPr>
          <w:ilvl w:val="0"/>
          <w:numId w:val="6"/>
        </w:numPr>
        <w:tabs>
          <w:tab w:val="left" w:pos="1760"/>
        </w:tabs>
        <w:ind w:left="0"/>
        <w:jc w:val="both"/>
        <w:rPr>
          <w:rFonts w:asciiTheme="majorHAnsi" w:hAnsiTheme="majorHAnsi" w:cstheme="majorHAnsi"/>
          <w:sz w:val="20"/>
          <w:szCs w:val="20"/>
          <w:lang w:val="mk-MK"/>
        </w:rPr>
      </w:pPr>
      <w:r w:rsidRPr="00F17A1E">
        <w:rPr>
          <w:rFonts w:asciiTheme="majorHAnsi" w:hAnsiTheme="majorHAnsi" w:cstheme="majorHAnsi"/>
          <w:sz w:val="20"/>
          <w:szCs w:val="20"/>
          <w:lang w:val="mk-MK"/>
        </w:rPr>
        <w:t>Телефон: ____________________________________________________________</w:t>
      </w:r>
    </w:p>
    <w:p w14:paraId="5EA1A000" w14:textId="77777777" w:rsidR="005309D3" w:rsidRPr="00F17A1E" w:rsidRDefault="005309D3" w:rsidP="00D03512">
      <w:pPr>
        <w:numPr>
          <w:ilvl w:val="0"/>
          <w:numId w:val="6"/>
        </w:numPr>
        <w:tabs>
          <w:tab w:val="left" w:pos="1760"/>
        </w:tabs>
        <w:ind w:left="0"/>
        <w:jc w:val="both"/>
        <w:rPr>
          <w:rFonts w:asciiTheme="majorHAnsi" w:hAnsiTheme="majorHAnsi" w:cstheme="majorHAnsi"/>
          <w:sz w:val="20"/>
          <w:szCs w:val="20"/>
          <w:lang w:val="mk-MK"/>
        </w:rPr>
      </w:pPr>
      <w:r w:rsidRPr="00F17A1E">
        <w:rPr>
          <w:rFonts w:asciiTheme="majorHAnsi" w:hAnsiTheme="majorHAnsi" w:cstheme="majorHAnsi"/>
          <w:sz w:val="20"/>
          <w:szCs w:val="20"/>
          <w:lang w:val="mk-MK"/>
        </w:rPr>
        <w:t>Факс: ________________________________________________________________</w:t>
      </w:r>
    </w:p>
    <w:p w14:paraId="7983F9C3" w14:textId="77777777" w:rsidR="005309D3" w:rsidRPr="00F17A1E" w:rsidRDefault="005309D3" w:rsidP="00D03512">
      <w:pPr>
        <w:numPr>
          <w:ilvl w:val="0"/>
          <w:numId w:val="6"/>
        </w:numPr>
        <w:tabs>
          <w:tab w:val="left" w:pos="1760"/>
        </w:tabs>
        <w:ind w:left="0"/>
        <w:jc w:val="both"/>
        <w:rPr>
          <w:rFonts w:asciiTheme="majorHAnsi" w:hAnsiTheme="majorHAnsi" w:cstheme="majorHAnsi"/>
          <w:sz w:val="20"/>
          <w:szCs w:val="20"/>
          <w:lang w:val="mk-MK"/>
        </w:rPr>
      </w:pPr>
      <w:r w:rsidRPr="00F17A1E">
        <w:rPr>
          <w:rFonts w:asciiTheme="majorHAnsi" w:hAnsiTheme="majorHAnsi" w:cstheme="majorHAnsi"/>
          <w:sz w:val="20"/>
          <w:szCs w:val="20"/>
          <w:lang w:val="mk-MK"/>
        </w:rPr>
        <w:t>Е-пошта: _____________________________________________________________</w:t>
      </w:r>
    </w:p>
    <w:p w14:paraId="57119EE8" w14:textId="77777777" w:rsidR="005309D3" w:rsidRPr="00F17A1E" w:rsidRDefault="005309D3" w:rsidP="00D03512">
      <w:pPr>
        <w:numPr>
          <w:ilvl w:val="0"/>
          <w:numId w:val="6"/>
        </w:numPr>
        <w:tabs>
          <w:tab w:val="left" w:pos="1760"/>
        </w:tabs>
        <w:ind w:left="0"/>
        <w:jc w:val="both"/>
        <w:rPr>
          <w:rFonts w:asciiTheme="majorHAnsi" w:hAnsiTheme="majorHAnsi" w:cstheme="majorHAnsi"/>
          <w:sz w:val="20"/>
          <w:szCs w:val="20"/>
          <w:lang w:val="mk-MK"/>
        </w:rPr>
      </w:pPr>
      <w:r w:rsidRPr="00F17A1E">
        <w:rPr>
          <w:rFonts w:asciiTheme="majorHAnsi" w:hAnsiTheme="majorHAnsi" w:cstheme="majorHAnsi"/>
          <w:sz w:val="20"/>
          <w:szCs w:val="20"/>
          <w:lang w:val="mk-MK"/>
        </w:rPr>
        <w:t>Лице за контакт: _______________________________________________________</w:t>
      </w:r>
    </w:p>
    <w:p w14:paraId="5A0A07DE" w14:textId="77777777" w:rsidR="005309D3" w:rsidRPr="00F17A1E" w:rsidRDefault="005309D3" w:rsidP="00D03512">
      <w:pPr>
        <w:tabs>
          <w:tab w:val="left" w:pos="1760"/>
        </w:tabs>
        <w:jc w:val="both"/>
        <w:rPr>
          <w:rFonts w:asciiTheme="majorHAnsi" w:hAnsiTheme="majorHAnsi" w:cstheme="majorHAnsi"/>
          <w:sz w:val="20"/>
          <w:szCs w:val="20"/>
          <w:lang w:val="mk-MK"/>
        </w:rPr>
      </w:pPr>
      <w:r w:rsidRPr="00F17A1E">
        <w:rPr>
          <w:rFonts w:asciiTheme="majorHAnsi" w:hAnsiTheme="majorHAnsi" w:cstheme="majorHAnsi"/>
          <w:sz w:val="20"/>
          <w:szCs w:val="20"/>
        </w:rPr>
        <w:t>I.</w:t>
      </w:r>
      <w:r w:rsidRPr="00F17A1E">
        <w:rPr>
          <w:rFonts w:asciiTheme="majorHAnsi" w:hAnsiTheme="majorHAnsi" w:cstheme="majorHAnsi"/>
          <w:sz w:val="20"/>
          <w:szCs w:val="20"/>
          <w:lang w:val="mk-MK"/>
        </w:rPr>
        <w:t>3. Одговорно лице: __________________________________________________________</w:t>
      </w:r>
    </w:p>
    <w:p w14:paraId="4DDCA477" w14:textId="77777777" w:rsidR="005309D3" w:rsidRPr="00F17A1E" w:rsidRDefault="005309D3" w:rsidP="00D03512">
      <w:pPr>
        <w:tabs>
          <w:tab w:val="left" w:pos="1760"/>
        </w:tabs>
        <w:jc w:val="both"/>
        <w:rPr>
          <w:rFonts w:asciiTheme="majorHAnsi" w:hAnsiTheme="majorHAnsi" w:cstheme="majorHAnsi"/>
          <w:sz w:val="20"/>
          <w:szCs w:val="20"/>
          <w:lang w:val="mk-MK"/>
        </w:rPr>
      </w:pPr>
      <w:r w:rsidRPr="00F17A1E">
        <w:rPr>
          <w:rFonts w:asciiTheme="majorHAnsi" w:hAnsiTheme="majorHAnsi" w:cstheme="majorHAnsi"/>
          <w:sz w:val="20"/>
          <w:szCs w:val="20"/>
        </w:rPr>
        <w:t>I.</w:t>
      </w:r>
      <w:r w:rsidRPr="00F17A1E">
        <w:rPr>
          <w:rFonts w:asciiTheme="majorHAnsi" w:hAnsiTheme="majorHAnsi" w:cstheme="majorHAnsi"/>
          <w:sz w:val="20"/>
          <w:szCs w:val="20"/>
          <w:lang w:val="mk-MK"/>
        </w:rPr>
        <w:t>4. Даночен број: ____________________________________________________________</w:t>
      </w:r>
    </w:p>
    <w:p w14:paraId="249E5AC0" w14:textId="77777777" w:rsidR="00AB2719" w:rsidRPr="00F17A1E" w:rsidRDefault="00AB2719" w:rsidP="00D03512">
      <w:pPr>
        <w:tabs>
          <w:tab w:val="left" w:pos="1760"/>
        </w:tabs>
        <w:jc w:val="both"/>
        <w:rPr>
          <w:rFonts w:asciiTheme="majorHAnsi" w:hAnsiTheme="majorHAnsi" w:cstheme="majorHAnsi"/>
          <w:sz w:val="20"/>
          <w:szCs w:val="20"/>
          <w:lang w:val="mk-MK"/>
        </w:rPr>
      </w:pPr>
      <w:r w:rsidRPr="00F17A1E">
        <w:rPr>
          <w:rFonts w:asciiTheme="majorHAnsi" w:hAnsiTheme="majorHAnsi" w:cstheme="majorHAnsi"/>
          <w:sz w:val="20"/>
          <w:szCs w:val="20"/>
        </w:rPr>
        <w:t>I.</w:t>
      </w:r>
      <w:r w:rsidRPr="00F17A1E">
        <w:rPr>
          <w:rFonts w:asciiTheme="majorHAnsi" w:hAnsiTheme="majorHAnsi" w:cstheme="majorHAnsi"/>
          <w:sz w:val="20"/>
          <w:szCs w:val="20"/>
          <w:lang w:val="mk-MK"/>
        </w:rPr>
        <w:t>5. Матичен  број: ____________________________________________________________</w:t>
      </w:r>
    </w:p>
    <w:p w14:paraId="6A0C3257" w14:textId="77777777" w:rsidR="005309D3" w:rsidRPr="00F17A1E" w:rsidRDefault="005309D3" w:rsidP="00D03512">
      <w:pPr>
        <w:tabs>
          <w:tab w:val="left" w:pos="1760"/>
        </w:tabs>
        <w:jc w:val="both"/>
        <w:rPr>
          <w:rFonts w:asciiTheme="majorHAnsi" w:hAnsiTheme="majorHAnsi" w:cstheme="majorHAnsi"/>
          <w:sz w:val="20"/>
          <w:szCs w:val="20"/>
          <w:lang w:val="mk-MK"/>
        </w:rPr>
      </w:pPr>
    </w:p>
    <w:p w14:paraId="70F43574" w14:textId="77777777" w:rsidR="005309D3" w:rsidRPr="00F17A1E" w:rsidRDefault="005309D3" w:rsidP="00D03512">
      <w:pPr>
        <w:tabs>
          <w:tab w:val="left" w:pos="1760"/>
        </w:tabs>
        <w:rPr>
          <w:rFonts w:asciiTheme="majorHAnsi" w:hAnsiTheme="majorHAnsi" w:cstheme="majorHAnsi"/>
          <w:b/>
          <w:sz w:val="20"/>
          <w:szCs w:val="20"/>
          <w:lang w:val="mk-MK"/>
        </w:rPr>
      </w:pPr>
      <w:r w:rsidRPr="00F17A1E">
        <w:rPr>
          <w:rFonts w:asciiTheme="majorHAnsi" w:hAnsiTheme="majorHAnsi" w:cstheme="majorHAnsi"/>
          <w:b/>
          <w:sz w:val="20"/>
          <w:szCs w:val="20"/>
          <w:lang w:val="mk-MK"/>
        </w:rPr>
        <w:t xml:space="preserve">Дел </w:t>
      </w:r>
      <w:r w:rsidRPr="00F17A1E">
        <w:rPr>
          <w:rFonts w:asciiTheme="majorHAnsi" w:hAnsiTheme="majorHAnsi" w:cstheme="majorHAnsi"/>
          <w:b/>
          <w:sz w:val="20"/>
          <w:szCs w:val="20"/>
        </w:rPr>
        <w:t>II</w:t>
      </w:r>
      <w:r w:rsidRPr="00F17A1E">
        <w:rPr>
          <w:rFonts w:asciiTheme="majorHAnsi" w:hAnsiTheme="majorHAnsi" w:cstheme="majorHAnsi"/>
          <w:b/>
          <w:sz w:val="20"/>
          <w:szCs w:val="20"/>
          <w:lang w:val="mk-MK"/>
        </w:rPr>
        <w:t xml:space="preserve"> </w:t>
      </w:r>
      <w:r w:rsidRPr="000713F8">
        <w:rPr>
          <w:rFonts w:asciiTheme="majorHAnsi" w:hAnsiTheme="majorHAnsi" w:cstheme="majorHAnsi"/>
          <w:b/>
          <w:sz w:val="20"/>
          <w:szCs w:val="20"/>
          <w:lang w:val="mk-MK"/>
        </w:rPr>
        <w:t xml:space="preserve">– </w:t>
      </w:r>
      <w:r w:rsidR="005A3EA1" w:rsidRPr="000713F8">
        <w:rPr>
          <w:rFonts w:asciiTheme="majorHAnsi" w:hAnsiTheme="majorHAnsi" w:cstheme="majorHAnsi"/>
          <w:b/>
          <w:sz w:val="20"/>
          <w:szCs w:val="20"/>
          <w:lang w:val="mk-MK"/>
        </w:rPr>
        <w:t>Финансиска и техничка понуда</w:t>
      </w:r>
    </w:p>
    <w:p w14:paraId="742EF985" w14:textId="38775324" w:rsidR="001E2D3D" w:rsidRDefault="005309D3" w:rsidP="00A224B7">
      <w:pPr>
        <w:tabs>
          <w:tab w:val="left" w:pos="1760"/>
        </w:tabs>
        <w:rPr>
          <w:rFonts w:asciiTheme="majorHAnsi" w:hAnsiTheme="majorHAnsi" w:cstheme="majorHAnsi"/>
          <w:b/>
          <w:color w:val="FF0000"/>
          <w:sz w:val="20"/>
          <w:szCs w:val="20"/>
          <w:lang w:val="mk-MK"/>
        </w:rPr>
      </w:pPr>
      <w:r w:rsidRPr="001E2D3D">
        <w:rPr>
          <w:rFonts w:asciiTheme="majorHAnsi" w:hAnsiTheme="majorHAnsi" w:cstheme="majorHAnsi"/>
          <w:sz w:val="20"/>
          <w:szCs w:val="20"/>
          <w:lang w:val="mk-MK"/>
        </w:rPr>
        <w:t xml:space="preserve">II. </w:t>
      </w:r>
      <w:r w:rsidR="000713F8">
        <w:rPr>
          <w:rFonts w:asciiTheme="majorHAnsi" w:hAnsiTheme="majorHAnsi" w:cstheme="majorHAnsi"/>
          <w:sz w:val="20"/>
          <w:szCs w:val="20"/>
          <w:lang w:val="mk-MK"/>
        </w:rPr>
        <w:t>1</w:t>
      </w:r>
      <w:r w:rsidRPr="001E2D3D">
        <w:rPr>
          <w:rFonts w:asciiTheme="majorHAnsi" w:hAnsiTheme="majorHAnsi" w:cstheme="majorHAnsi"/>
          <w:sz w:val="20"/>
          <w:szCs w:val="20"/>
          <w:lang w:val="mk-MK"/>
        </w:rPr>
        <w:t xml:space="preserve">. Детален приказ на </w:t>
      </w:r>
      <w:r w:rsidR="00A224B7" w:rsidRPr="001E2D3D">
        <w:rPr>
          <w:rFonts w:asciiTheme="majorHAnsi" w:hAnsiTheme="majorHAnsi" w:cstheme="majorHAnsi"/>
          <w:sz w:val="20"/>
          <w:szCs w:val="20"/>
          <w:lang w:val="mk-MK"/>
        </w:rPr>
        <w:t xml:space="preserve">техничките карактеристики и </w:t>
      </w:r>
      <w:r w:rsidRPr="001E2D3D">
        <w:rPr>
          <w:rFonts w:asciiTheme="majorHAnsi" w:hAnsiTheme="majorHAnsi" w:cstheme="majorHAnsi"/>
          <w:sz w:val="20"/>
          <w:szCs w:val="20"/>
          <w:lang w:val="mk-MK"/>
        </w:rPr>
        <w:t>вкупната цена на нашата понуда е даден во следнава листа на цени:</w:t>
      </w:r>
    </w:p>
    <w:tbl>
      <w:tblPr>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5197"/>
        <w:gridCol w:w="848"/>
        <w:gridCol w:w="1079"/>
        <w:gridCol w:w="1223"/>
        <w:gridCol w:w="805"/>
      </w:tblGrid>
      <w:tr w:rsidR="001E2D3D" w:rsidRPr="001E2D3D" w14:paraId="3C121109" w14:textId="033826C6" w:rsidTr="000713F8">
        <w:trPr>
          <w:trHeight w:val="600"/>
        </w:trPr>
        <w:tc>
          <w:tcPr>
            <w:tcW w:w="558" w:type="dxa"/>
            <w:shd w:val="clear" w:color="auto" w:fill="auto"/>
            <w:vAlign w:val="center"/>
            <w:hideMark/>
          </w:tcPr>
          <w:p w14:paraId="49275ECC" w14:textId="77777777" w:rsidR="001E2D3D" w:rsidRPr="001E2D3D" w:rsidRDefault="001E2D3D" w:rsidP="00B91118">
            <w:pPr>
              <w:suppressAutoHyphens w:val="0"/>
              <w:jc w:val="center"/>
              <w:rPr>
                <w:rFonts w:ascii="Calibri" w:hAnsi="Calibri" w:cs="Calibri"/>
                <w:b/>
                <w:bCs/>
                <w:sz w:val="20"/>
                <w:szCs w:val="20"/>
                <w:lang w:val="en-US" w:eastAsia="en-US"/>
              </w:rPr>
            </w:pPr>
            <w:r w:rsidRPr="001E2D3D">
              <w:rPr>
                <w:rFonts w:ascii="Calibri" w:hAnsi="Calibri" w:cs="Calibri"/>
                <w:b/>
                <w:bCs/>
                <w:sz w:val="20"/>
                <w:szCs w:val="20"/>
                <w:lang w:val="en-US" w:eastAsia="en-US"/>
              </w:rPr>
              <w:t>Дел</w:t>
            </w:r>
          </w:p>
        </w:tc>
        <w:tc>
          <w:tcPr>
            <w:tcW w:w="5197" w:type="dxa"/>
            <w:shd w:val="clear" w:color="auto" w:fill="auto"/>
            <w:vAlign w:val="center"/>
            <w:hideMark/>
          </w:tcPr>
          <w:p w14:paraId="066C9F24" w14:textId="77777777" w:rsidR="001E2D3D" w:rsidRPr="001E2D3D" w:rsidRDefault="001E2D3D" w:rsidP="00B91118">
            <w:pPr>
              <w:suppressAutoHyphens w:val="0"/>
              <w:jc w:val="center"/>
              <w:rPr>
                <w:rFonts w:ascii="Calibri" w:hAnsi="Calibri" w:cs="Calibri"/>
                <w:b/>
                <w:bCs/>
                <w:sz w:val="20"/>
                <w:szCs w:val="20"/>
                <w:lang w:val="en-US" w:eastAsia="en-US"/>
              </w:rPr>
            </w:pPr>
            <w:r w:rsidRPr="001E2D3D">
              <w:rPr>
                <w:rFonts w:ascii="Calibri" w:hAnsi="Calibri" w:cs="Calibri"/>
                <w:b/>
                <w:bCs/>
                <w:sz w:val="20"/>
                <w:szCs w:val="20"/>
                <w:lang w:val="en-US" w:eastAsia="en-US"/>
              </w:rPr>
              <w:t>Опис</w:t>
            </w:r>
          </w:p>
        </w:tc>
        <w:tc>
          <w:tcPr>
            <w:tcW w:w="848" w:type="dxa"/>
            <w:shd w:val="clear" w:color="auto" w:fill="auto"/>
            <w:vAlign w:val="center"/>
            <w:hideMark/>
          </w:tcPr>
          <w:p w14:paraId="1021D231" w14:textId="77777777" w:rsidR="001E2D3D" w:rsidRPr="001E2D3D" w:rsidRDefault="001E2D3D" w:rsidP="00B91118">
            <w:pPr>
              <w:suppressAutoHyphens w:val="0"/>
              <w:jc w:val="center"/>
              <w:rPr>
                <w:rFonts w:ascii="Calibri" w:hAnsi="Calibri" w:cs="Calibri"/>
                <w:b/>
                <w:bCs/>
                <w:sz w:val="20"/>
                <w:szCs w:val="20"/>
                <w:lang w:val="en-US" w:eastAsia="en-US"/>
              </w:rPr>
            </w:pPr>
            <w:r w:rsidRPr="001E2D3D">
              <w:rPr>
                <w:rFonts w:ascii="Calibri" w:hAnsi="Calibri" w:cs="Calibri"/>
                <w:b/>
                <w:bCs/>
                <w:sz w:val="20"/>
                <w:szCs w:val="20"/>
                <w:lang w:val="en-US" w:eastAsia="en-US"/>
              </w:rPr>
              <w:t>Ед. мерка</w:t>
            </w:r>
          </w:p>
        </w:tc>
        <w:tc>
          <w:tcPr>
            <w:tcW w:w="1079" w:type="dxa"/>
            <w:shd w:val="clear" w:color="auto" w:fill="auto"/>
            <w:vAlign w:val="center"/>
            <w:hideMark/>
          </w:tcPr>
          <w:p w14:paraId="7C89586C" w14:textId="77777777" w:rsidR="001E2D3D" w:rsidRPr="001E2D3D" w:rsidRDefault="001E2D3D" w:rsidP="00B91118">
            <w:pPr>
              <w:suppressAutoHyphens w:val="0"/>
              <w:jc w:val="center"/>
              <w:rPr>
                <w:rFonts w:ascii="Calibri" w:hAnsi="Calibri" w:cs="Calibri"/>
                <w:b/>
                <w:bCs/>
                <w:sz w:val="20"/>
                <w:szCs w:val="20"/>
                <w:lang w:val="en-US" w:eastAsia="en-US"/>
              </w:rPr>
            </w:pPr>
            <w:r w:rsidRPr="001E2D3D">
              <w:rPr>
                <w:rFonts w:ascii="Calibri" w:hAnsi="Calibri" w:cs="Calibri"/>
                <w:b/>
                <w:bCs/>
                <w:sz w:val="20"/>
                <w:szCs w:val="20"/>
                <w:lang w:val="en-US" w:eastAsia="en-US"/>
              </w:rPr>
              <w:t>Количина</w:t>
            </w:r>
          </w:p>
        </w:tc>
        <w:tc>
          <w:tcPr>
            <w:tcW w:w="1223" w:type="dxa"/>
            <w:vAlign w:val="center"/>
          </w:tcPr>
          <w:p w14:paraId="0741D655" w14:textId="2228BF85" w:rsidR="001E2D3D" w:rsidRPr="001E2D3D" w:rsidRDefault="001E2D3D" w:rsidP="00B91118">
            <w:pPr>
              <w:suppressAutoHyphens w:val="0"/>
              <w:jc w:val="center"/>
              <w:rPr>
                <w:rFonts w:ascii="Calibri" w:hAnsi="Calibri" w:cs="Calibri"/>
                <w:b/>
                <w:bCs/>
                <w:sz w:val="20"/>
                <w:szCs w:val="20"/>
                <w:lang w:val="mk-MK" w:eastAsia="en-US"/>
              </w:rPr>
            </w:pPr>
            <w:r>
              <w:rPr>
                <w:rFonts w:ascii="Calibri" w:hAnsi="Calibri" w:cs="Calibri"/>
                <w:b/>
                <w:bCs/>
                <w:sz w:val="20"/>
                <w:szCs w:val="20"/>
                <w:lang w:val="mk-MK" w:eastAsia="en-US"/>
              </w:rPr>
              <w:t>Ед.цена без ДДВ</w:t>
            </w:r>
          </w:p>
        </w:tc>
        <w:tc>
          <w:tcPr>
            <w:tcW w:w="805" w:type="dxa"/>
            <w:vAlign w:val="center"/>
          </w:tcPr>
          <w:p w14:paraId="1C343E44" w14:textId="24E71920" w:rsidR="001E2D3D" w:rsidRPr="001E2D3D" w:rsidRDefault="001E2D3D" w:rsidP="00B91118">
            <w:pPr>
              <w:suppressAutoHyphens w:val="0"/>
              <w:jc w:val="center"/>
              <w:rPr>
                <w:rFonts w:ascii="Calibri" w:hAnsi="Calibri" w:cs="Calibri"/>
                <w:b/>
                <w:bCs/>
                <w:sz w:val="20"/>
                <w:szCs w:val="20"/>
                <w:lang w:val="mk-MK" w:eastAsia="en-US"/>
              </w:rPr>
            </w:pPr>
            <w:r>
              <w:rPr>
                <w:rFonts w:ascii="Calibri" w:hAnsi="Calibri" w:cs="Calibri"/>
                <w:b/>
                <w:bCs/>
                <w:sz w:val="20"/>
                <w:szCs w:val="20"/>
                <w:lang w:val="mk-MK" w:eastAsia="en-US"/>
              </w:rPr>
              <w:t>ДДВ</w:t>
            </w:r>
          </w:p>
        </w:tc>
      </w:tr>
      <w:tr w:rsidR="001E2D3D" w:rsidRPr="001E2D3D" w14:paraId="7DD092AA" w14:textId="1B45835C" w:rsidTr="000713F8">
        <w:trPr>
          <w:trHeight w:val="300"/>
        </w:trPr>
        <w:tc>
          <w:tcPr>
            <w:tcW w:w="558" w:type="dxa"/>
            <w:shd w:val="clear" w:color="auto" w:fill="auto"/>
            <w:hideMark/>
          </w:tcPr>
          <w:p w14:paraId="1C244C08" w14:textId="77777777" w:rsidR="001E2D3D" w:rsidRPr="001E2D3D" w:rsidRDefault="001E2D3D" w:rsidP="00B91118">
            <w:pPr>
              <w:suppressAutoHyphens w:val="0"/>
              <w:jc w:val="center"/>
              <w:rPr>
                <w:rFonts w:ascii="Calibri" w:hAnsi="Calibri" w:cs="Calibri"/>
                <w:b/>
                <w:bCs/>
                <w:color w:val="000000"/>
                <w:sz w:val="20"/>
                <w:szCs w:val="20"/>
                <w:lang w:val="en-US" w:eastAsia="en-US"/>
              </w:rPr>
            </w:pPr>
            <w:r w:rsidRPr="001E2D3D">
              <w:rPr>
                <w:rFonts w:ascii="Calibri" w:hAnsi="Calibri" w:cs="Calibri"/>
                <w:b/>
                <w:bCs/>
                <w:color w:val="000000"/>
                <w:sz w:val="20"/>
                <w:szCs w:val="20"/>
                <w:lang w:val="en-US" w:eastAsia="en-US"/>
              </w:rPr>
              <w:t>1</w:t>
            </w:r>
          </w:p>
        </w:tc>
        <w:tc>
          <w:tcPr>
            <w:tcW w:w="5197" w:type="dxa"/>
            <w:shd w:val="clear" w:color="auto" w:fill="auto"/>
            <w:vAlign w:val="center"/>
            <w:hideMark/>
          </w:tcPr>
          <w:p w14:paraId="37858681" w14:textId="77777777" w:rsidR="001E2D3D" w:rsidRPr="001E2D3D" w:rsidRDefault="001E2D3D" w:rsidP="00B91118">
            <w:pPr>
              <w:suppressAutoHyphens w:val="0"/>
              <w:jc w:val="center"/>
              <w:rPr>
                <w:rFonts w:ascii="Calibri" w:hAnsi="Calibri" w:cs="Calibri"/>
                <w:b/>
                <w:bCs/>
                <w:color w:val="000000"/>
                <w:sz w:val="20"/>
                <w:szCs w:val="20"/>
                <w:lang w:val="en-US" w:eastAsia="en-US"/>
              </w:rPr>
            </w:pPr>
            <w:r w:rsidRPr="001E2D3D">
              <w:rPr>
                <w:rFonts w:ascii="Calibri" w:hAnsi="Calibri" w:cs="Calibri"/>
                <w:b/>
                <w:bCs/>
                <w:color w:val="000000"/>
                <w:sz w:val="20"/>
                <w:szCs w:val="20"/>
                <w:lang w:val="en-US" w:eastAsia="en-US"/>
              </w:rPr>
              <w:t>2</w:t>
            </w:r>
          </w:p>
        </w:tc>
        <w:tc>
          <w:tcPr>
            <w:tcW w:w="848" w:type="dxa"/>
            <w:shd w:val="clear" w:color="auto" w:fill="auto"/>
            <w:vAlign w:val="center"/>
            <w:hideMark/>
          </w:tcPr>
          <w:p w14:paraId="1885D42A" w14:textId="77777777" w:rsidR="001E2D3D" w:rsidRPr="001E2D3D" w:rsidRDefault="001E2D3D" w:rsidP="00B91118">
            <w:pPr>
              <w:suppressAutoHyphens w:val="0"/>
              <w:jc w:val="center"/>
              <w:rPr>
                <w:rFonts w:ascii="Calibri" w:hAnsi="Calibri" w:cs="Calibri"/>
                <w:b/>
                <w:bCs/>
                <w:color w:val="000000"/>
                <w:sz w:val="20"/>
                <w:szCs w:val="20"/>
                <w:lang w:val="en-US" w:eastAsia="en-US"/>
              </w:rPr>
            </w:pPr>
            <w:r w:rsidRPr="001E2D3D">
              <w:rPr>
                <w:rFonts w:ascii="Calibri" w:hAnsi="Calibri" w:cs="Calibri"/>
                <w:b/>
                <w:bCs/>
                <w:color w:val="000000"/>
                <w:sz w:val="20"/>
                <w:szCs w:val="20"/>
                <w:lang w:val="en-US" w:eastAsia="en-US"/>
              </w:rPr>
              <w:t>3</w:t>
            </w:r>
          </w:p>
        </w:tc>
        <w:tc>
          <w:tcPr>
            <w:tcW w:w="1079" w:type="dxa"/>
            <w:shd w:val="clear" w:color="auto" w:fill="auto"/>
            <w:vAlign w:val="center"/>
            <w:hideMark/>
          </w:tcPr>
          <w:p w14:paraId="612905CE" w14:textId="77777777" w:rsidR="001E2D3D" w:rsidRPr="001E2D3D" w:rsidRDefault="001E2D3D" w:rsidP="00B91118">
            <w:pPr>
              <w:suppressAutoHyphens w:val="0"/>
              <w:jc w:val="center"/>
              <w:rPr>
                <w:rFonts w:ascii="Calibri" w:hAnsi="Calibri" w:cs="Calibri"/>
                <w:b/>
                <w:bCs/>
                <w:color w:val="000000"/>
                <w:sz w:val="20"/>
                <w:szCs w:val="20"/>
                <w:lang w:val="en-US" w:eastAsia="en-US"/>
              </w:rPr>
            </w:pPr>
            <w:r w:rsidRPr="001E2D3D">
              <w:rPr>
                <w:rFonts w:ascii="Calibri" w:hAnsi="Calibri" w:cs="Calibri"/>
                <w:b/>
                <w:bCs/>
                <w:color w:val="000000"/>
                <w:sz w:val="20"/>
                <w:szCs w:val="20"/>
                <w:lang w:val="en-US" w:eastAsia="en-US"/>
              </w:rPr>
              <w:t>4</w:t>
            </w:r>
          </w:p>
        </w:tc>
        <w:tc>
          <w:tcPr>
            <w:tcW w:w="1223" w:type="dxa"/>
          </w:tcPr>
          <w:p w14:paraId="2F0688FE" w14:textId="77777777" w:rsidR="001E2D3D" w:rsidRPr="001E2D3D" w:rsidRDefault="001E2D3D" w:rsidP="00B91118">
            <w:pPr>
              <w:suppressAutoHyphens w:val="0"/>
              <w:jc w:val="center"/>
              <w:rPr>
                <w:rFonts w:ascii="Calibri" w:hAnsi="Calibri" w:cs="Calibri"/>
                <w:b/>
                <w:bCs/>
                <w:color w:val="000000"/>
                <w:sz w:val="20"/>
                <w:szCs w:val="20"/>
                <w:lang w:val="en-US" w:eastAsia="en-US"/>
              </w:rPr>
            </w:pPr>
          </w:p>
        </w:tc>
        <w:tc>
          <w:tcPr>
            <w:tcW w:w="805" w:type="dxa"/>
          </w:tcPr>
          <w:p w14:paraId="54CD23EE" w14:textId="77777777" w:rsidR="001E2D3D" w:rsidRPr="001E2D3D" w:rsidRDefault="001E2D3D" w:rsidP="00B91118">
            <w:pPr>
              <w:suppressAutoHyphens w:val="0"/>
              <w:jc w:val="center"/>
              <w:rPr>
                <w:rFonts w:ascii="Calibri" w:hAnsi="Calibri" w:cs="Calibri"/>
                <w:b/>
                <w:bCs/>
                <w:color w:val="000000"/>
                <w:sz w:val="20"/>
                <w:szCs w:val="20"/>
                <w:lang w:val="en-US" w:eastAsia="en-US"/>
              </w:rPr>
            </w:pPr>
          </w:p>
        </w:tc>
      </w:tr>
      <w:tr w:rsidR="001E2D3D" w:rsidRPr="001E2D3D" w14:paraId="73A47357" w14:textId="5CE8548D" w:rsidTr="000713F8">
        <w:trPr>
          <w:trHeight w:val="8190"/>
        </w:trPr>
        <w:tc>
          <w:tcPr>
            <w:tcW w:w="558" w:type="dxa"/>
            <w:shd w:val="clear" w:color="auto" w:fill="auto"/>
            <w:vAlign w:val="center"/>
            <w:hideMark/>
          </w:tcPr>
          <w:p w14:paraId="45977400"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5197" w:type="dxa"/>
            <w:shd w:val="clear" w:color="auto" w:fill="auto"/>
            <w:vAlign w:val="center"/>
            <w:hideMark/>
          </w:tcPr>
          <w:p w14:paraId="5E4A01BC" w14:textId="77777777" w:rsidR="001E2D3D" w:rsidRPr="000713F8" w:rsidRDefault="001E2D3D" w:rsidP="00B91118">
            <w:pPr>
              <w:suppressAutoHyphens w:val="0"/>
              <w:rPr>
                <w:rFonts w:ascii="Calibri" w:hAnsi="Calibri" w:cs="Calibri"/>
                <w:color w:val="000000"/>
                <w:sz w:val="18"/>
                <w:szCs w:val="18"/>
                <w:lang w:val="en-US" w:eastAsia="en-US"/>
              </w:rPr>
            </w:pPr>
            <w:r w:rsidRPr="000713F8">
              <w:rPr>
                <w:rFonts w:ascii="Calibri" w:hAnsi="Calibri" w:cs="Calibri"/>
                <w:b/>
                <w:bCs/>
                <w:color w:val="000000"/>
                <w:sz w:val="18"/>
                <w:szCs w:val="18"/>
                <w:lang w:val="en-US" w:eastAsia="en-US"/>
              </w:rPr>
              <w:t>Стоматолошки стол</w:t>
            </w:r>
            <w:r w:rsidRPr="000713F8">
              <w:rPr>
                <w:rFonts w:ascii="Calibri" w:hAnsi="Calibri" w:cs="Calibri"/>
                <w:color w:val="000000"/>
                <w:sz w:val="18"/>
                <w:szCs w:val="18"/>
                <w:lang w:val="en-US" w:eastAsia="en-US"/>
              </w:rPr>
              <w:br/>
              <w:t>-     Вграден саугер</w:t>
            </w:r>
            <w:r w:rsidRPr="000713F8">
              <w:rPr>
                <w:rFonts w:ascii="Calibri" w:hAnsi="Calibri" w:cs="Calibri"/>
                <w:color w:val="000000"/>
                <w:sz w:val="18"/>
                <w:szCs w:val="18"/>
                <w:lang w:val="en-US" w:eastAsia="en-US"/>
              </w:rPr>
              <w:br/>
              <w:t>-     Вградена водена аспирација</w:t>
            </w:r>
            <w:r w:rsidRPr="000713F8">
              <w:rPr>
                <w:rFonts w:ascii="Calibri" w:hAnsi="Calibri" w:cs="Calibri"/>
                <w:color w:val="000000"/>
                <w:sz w:val="18"/>
                <w:szCs w:val="18"/>
                <w:lang w:val="en-US" w:eastAsia="en-US"/>
              </w:rPr>
              <w:br/>
              <w:t>-     Пустер кај доктор и сестра</w:t>
            </w:r>
            <w:r w:rsidRPr="000713F8">
              <w:rPr>
                <w:rFonts w:ascii="Calibri" w:hAnsi="Calibri" w:cs="Calibri"/>
                <w:color w:val="000000"/>
                <w:sz w:val="18"/>
                <w:szCs w:val="18"/>
                <w:lang w:val="en-US" w:eastAsia="en-US"/>
              </w:rPr>
              <w:br/>
              <w:t xml:space="preserve">-    Светлечка турбина со светлечко црево и електроника, </w:t>
            </w:r>
            <w:r w:rsidRPr="000713F8">
              <w:rPr>
                <w:rFonts w:ascii="Calibri" w:hAnsi="Calibri" w:cs="Calibri"/>
                <w:color w:val="000000"/>
                <w:sz w:val="18"/>
                <w:szCs w:val="18"/>
                <w:lang w:val="en-US" w:eastAsia="en-US"/>
              </w:rPr>
              <w:br/>
              <w:t xml:space="preserve">-    Светлечки микромотор и светлечки колењак со регулација, </w:t>
            </w:r>
            <w:r w:rsidRPr="000713F8">
              <w:rPr>
                <w:rFonts w:ascii="Calibri" w:hAnsi="Calibri" w:cs="Calibri"/>
                <w:color w:val="000000"/>
                <w:sz w:val="18"/>
                <w:szCs w:val="18"/>
                <w:lang w:val="en-US" w:eastAsia="en-US"/>
              </w:rPr>
              <w:br/>
              <w:t xml:space="preserve">-    Ендомотор со вграден апекс локатор, </w:t>
            </w:r>
            <w:r w:rsidRPr="000713F8">
              <w:rPr>
                <w:rFonts w:ascii="Calibri" w:hAnsi="Calibri" w:cs="Calibri"/>
                <w:color w:val="000000"/>
                <w:sz w:val="18"/>
                <w:szCs w:val="18"/>
                <w:lang w:val="en-US" w:eastAsia="en-US"/>
              </w:rPr>
              <w:br/>
              <w:t xml:space="preserve">-    Лед рефлектор, </w:t>
            </w:r>
            <w:r w:rsidRPr="000713F8">
              <w:rPr>
                <w:rFonts w:ascii="Calibri" w:hAnsi="Calibri" w:cs="Calibri"/>
                <w:color w:val="000000"/>
                <w:sz w:val="18"/>
                <w:szCs w:val="18"/>
                <w:lang w:val="en-US" w:eastAsia="en-US"/>
              </w:rPr>
              <w:br/>
              <w:t xml:space="preserve">-    Ултразвук со систем за работа со физиолошки раствор со лед, </w:t>
            </w:r>
            <w:r w:rsidRPr="000713F8">
              <w:rPr>
                <w:rFonts w:ascii="Calibri" w:hAnsi="Calibri" w:cs="Calibri"/>
                <w:color w:val="000000"/>
                <w:sz w:val="18"/>
                <w:szCs w:val="18"/>
                <w:lang w:val="en-US" w:eastAsia="en-US"/>
              </w:rPr>
              <w:br/>
              <w:t>-    Хелио ламба со опција за белење</w:t>
            </w:r>
            <w:r w:rsidRPr="000713F8">
              <w:rPr>
                <w:rFonts w:ascii="Calibri" w:hAnsi="Calibri" w:cs="Calibri"/>
                <w:color w:val="000000"/>
                <w:sz w:val="18"/>
                <w:szCs w:val="18"/>
                <w:lang w:val="en-US" w:eastAsia="en-US"/>
              </w:rPr>
              <w:br/>
              <w:t>-    Слободно гнездо за електричен инструмент</w:t>
            </w:r>
            <w:r w:rsidRPr="000713F8">
              <w:rPr>
                <w:rFonts w:ascii="Calibri" w:hAnsi="Calibri" w:cs="Calibri"/>
                <w:color w:val="000000"/>
                <w:sz w:val="18"/>
                <w:szCs w:val="18"/>
                <w:lang w:val="en-US" w:eastAsia="en-US"/>
              </w:rPr>
              <w:br/>
              <w:t>-     Систем за топла вода на инструментите</w:t>
            </w:r>
            <w:r w:rsidRPr="000713F8">
              <w:rPr>
                <w:rFonts w:ascii="Calibri" w:hAnsi="Calibri" w:cs="Calibri"/>
                <w:color w:val="000000"/>
                <w:sz w:val="18"/>
                <w:szCs w:val="18"/>
                <w:lang w:val="en-US" w:eastAsia="en-US"/>
              </w:rPr>
              <w:br/>
              <w:t>-     Мултифункционална папуча со 10 команди</w:t>
            </w:r>
            <w:r w:rsidRPr="000713F8">
              <w:rPr>
                <w:rFonts w:ascii="Calibri" w:hAnsi="Calibri" w:cs="Calibri"/>
                <w:color w:val="000000"/>
                <w:sz w:val="18"/>
                <w:szCs w:val="18"/>
                <w:lang w:val="en-US" w:eastAsia="en-US"/>
              </w:rPr>
              <w:br/>
              <w:t>-     Ротирачки пљувачник</w:t>
            </w:r>
            <w:r w:rsidRPr="000713F8">
              <w:rPr>
                <w:rFonts w:ascii="Calibri" w:hAnsi="Calibri" w:cs="Calibri"/>
                <w:color w:val="000000"/>
                <w:sz w:val="18"/>
                <w:szCs w:val="18"/>
                <w:lang w:val="en-US" w:eastAsia="en-US"/>
              </w:rPr>
              <w:br/>
              <w:t>-     Електрична автоматска команда за чаша</w:t>
            </w:r>
            <w:r w:rsidRPr="000713F8">
              <w:rPr>
                <w:rFonts w:ascii="Calibri" w:hAnsi="Calibri" w:cs="Calibri"/>
                <w:color w:val="000000"/>
                <w:sz w:val="18"/>
                <w:szCs w:val="18"/>
                <w:lang w:val="en-US" w:eastAsia="en-US"/>
              </w:rPr>
              <w:br/>
              <w:t>-     Синхронизирано движење на столот</w:t>
            </w:r>
            <w:r w:rsidRPr="000713F8">
              <w:rPr>
                <w:rFonts w:ascii="Calibri" w:hAnsi="Calibri" w:cs="Calibri"/>
                <w:color w:val="000000"/>
                <w:sz w:val="18"/>
                <w:szCs w:val="18"/>
                <w:lang w:val="en-US" w:eastAsia="en-US"/>
              </w:rPr>
              <w:br/>
              <w:t>-     Тројна контрола на движење на столот (докторски дел, сестрински дел и од папуча)</w:t>
            </w:r>
            <w:r w:rsidRPr="000713F8">
              <w:rPr>
                <w:rFonts w:ascii="Calibri" w:hAnsi="Calibri" w:cs="Calibri"/>
                <w:color w:val="000000"/>
                <w:sz w:val="18"/>
                <w:szCs w:val="18"/>
                <w:lang w:val="en-US" w:eastAsia="en-US"/>
              </w:rPr>
              <w:br/>
              <w:t>-     LED негативоскоп</w:t>
            </w:r>
            <w:r w:rsidRPr="000713F8">
              <w:rPr>
                <w:rFonts w:ascii="Calibri" w:hAnsi="Calibri" w:cs="Calibri"/>
                <w:color w:val="000000"/>
                <w:sz w:val="18"/>
                <w:szCs w:val="18"/>
                <w:lang w:val="en-US" w:eastAsia="en-US"/>
              </w:rPr>
              <w:br/>
              <w:t>-     Терапевтско столче за доктор (флексибилно)</w:t>
            </w:r>
            <w:r w:rsidRPr="000713F8">
              <w:rPr>
                <w:rFonts w:ascii="Calibri" w:hAnsi="Calibri" w:cs="Calibri"/>
                <w:color w:val="000000"/>
                <w:sz w:val="18"/>
                <w:szCs w:val="18"/>
                <w:lang w:val="en-US" w:eastAsia="en-US"/>
              </w:rPr>
              <w:br/>
              <w:t>-     Систем за физиолошки раствор</w:t>
            </w:r>
            <w:r w:rsidRPr="000713F8">
              <w:rPr>
                <w:rFonts w:ascii="Calibri" w:hAnsi="Calibri" w:cs="Calibri"/>
                <w:color w:val="000000"/>
                <w:sz w:val="18"/>
                <w:szCs w:val="18"/>
                <w:lang w:val="en-US" w:eastAsia="en-US"/>
              </w:rPr>
              <w:br/>
              <w:t>-     Резервоар за дестилирана вода</w:t>
            </w:r>
            <w:r w:rsidRPr="000713F8">
              <w:rPr>
                <w:rFonts w:ascii="Calibri" w:hAnsi="Calibri" w:cs="Calibri"/>
                <w:color w:val="000000"/>
                <w:sz w:val="18"/>
                <w:szCs w:val="18"/>
                <w:lang w:val="en-US" w:eastAsia="en-US"/>
              </w:rPr>
              <w:br/>
              <w:t>-     Можност за обична и дестилирана вода</w:t>
            </w:r>
            <w:r w:rsidRPr="000713F8">
              <w:rPr>
                <w:rFonts w:ascii="Calibri" w:hAnsi="Calibri" w:cs="Calibri"/>
                <w:color w:val="000000"/>
                <w:sz w:val="18"/>
                <w:szCs w:val="18"/>
                <w:lang w:val="en-US" w:eastAsia="en-US"/>
              </w:rPr>
              <w:br/>
              <w:t>-     Бојлер за топла вода</w:t>
            </w:r>
            <w:r w:rsidRPr="000713F8">
              <w:rPr>
                <w:rFonts w:ascii="Calibri" w:hAnsi="Calibri" w:cs="Calibri"/>
                <w:color w:val="000000"/>
                <w:sz w:val="18"/>
                <w:szCs w:val="18"/>
                <w:lang w:val="en-US" w:eastAsia="en-US"/>
              </w:rPr>
              <w:br/>
              <w:t>-     Флексибилен приклучок за довод – одвод – компресор</w:t>
            </w:r>
            <w:r w:rsidRPr="000713F8">
              <w:rPr>
                <w:rFonts w:ascii="Calibri" w:hAnsi="Calibri" w:cs="Calibri"/>
                <w:color w:val="000000"/>
                <w:sz w:val="18"/>
                <w:szCs w:val="18"/>
                <w:lang w:val="en-US" w:eastAsia="en-US"/>
              </w:rPr>
              <w:br/>
              <w:t>-     Воздушна кочница за масата</w:t>
            </w:r>
            <w:r w:rsidRPr="000713F8">
              <w:rPr>
                <w:rFonts w:ascii="Calibri" w:hAnsi="Calibri" w:cs="Calibri"/>
                <w:color w:val="000000"/>
                <w:sz w:val="18"/>
                <w:szCs w:val="18"/>
                <w:lang w:val="en-US" w:eastAsia="en-US"/>
              </w:rPr>
              <w:br/>
              <w:t>-     Автоматски ресет на столот</w:t>
            </w:r>
            <w:r w:rsidRPr="000713F8">
              <w:rPr>
                <w:rFonts w:ascii="Calibri" w:hAnsi="Calibri" w:cs="Calibri"/>
                <w:color w:val="000000"/>
                <w:sz w:val="18"/>
                <w:szCs w:val="18"/>
                <w:lang w:val="en-US" w:eastAsia="en-US"/>
              </w:rPr>
              <w:br/>
              <w:t>-     Програмирање на вода во чаша и плуварник</w:t>
            </w:r>
            <w:r w:rsidRPr="000713F8">
              <w:rPr>
                <w:rFonts w:ascii="Calibri" w:hAnsi="Calibri" w:cs="Calibri"/>
                <w:color w:val="000000"/>
                <w:sz w:val="18"/>
                <w:szCs w:val="18"/>
                <w:lang w:val="en-US" w:eastAsia="en-US"/>
              </w:rPr>
              <w:br/>
              <w:t>-     Помошна ротирачка тацна</w:t>
            </w:r>
            <w:r w:rsidRPr="000713F8">
              <w:rPr>
                <w:rFonts w:ascii="Calibri" w:hAnsi="Calibri" w:cs="Calibri"/>
                <w:color w:val="000000"/>
                <w:sz w:val="18"/>
                <w:szCs w:val="18"/>
                <w:lang w:val="en-US" w:eastAsia="en-US"/>
              </w:rPr>
              <w:br/>
              <w:t>-     Држач за пластични чаши</w:t>
            </w:r>
            <w:r w:rsidRPr="000713F8">
              <w:rPr>
                <w:rFonts w:ascii="Calibri" w:hAnsi="Calibri" w:cs="Calibri"/>
                <w:color w:val="000000"/>
                <w:sz w:val="18"/>
                <w:szCs w:val="18"/>
                <w:lang w:val="en-US" w:eastAsia="en-US"/>
              </w:rPr>
              <w:br/>
              <w:t>-     Вентили за контрола на вода и воздух на секој инструмент посебно</w:t>
            </w:r>
            <w:r w:rsidRPr="000713F8">
              <w:rPr>
                <w:rFonts w:ascii="Calibri" w:hAnsi="Calibri" w:cs="Calibri"/>
                <w:color w:val="000000"/>
                <w:sz w:val="18"/>
                <w:szCs w:val="18"/>
                <w:lang w:val="en-US" w:eastAsia="en-US"/>
              </w:rPr>
              <w:br/>
              <w:t>-     Насадник со светло</w:t>
            </w:r>
            <w:r w:rsidRPr="000713F8">
              <w:rPr>
                <w:rFonts w:ascii="Calibri" w:hAnsi="Calibri" w:cs="Calibri"/>
                <w:color w:val="000000"/>
                <w:sz w:val="18"/>
                <w:szCs w:val="18"/>
                <w:lang w:val="en-US" w:eastAsia="en-US"/>
              </w:rPr>
              <w:br/>
              <w:t>-     3 години гаранција Европски квалитет СЕ</w:t>
            </w:r>
            <w:r w:rsidRPr="000713F8">
              <w:rPr>
                <w:rFonts w:ascii="Calibri" w:hAnsi="Calibri" w:cs="Calibri"/>
                <w:color w:val="000000"/>
                <w:sz w:val="18"/>
                <w:szCs w:val="18"/>
                <w:lang w:val="en-US" w:eastAsia="en-US"/>
              </w:rPr>
              <w:br/>
              <w:t>-     Монтажа и пуштање во употреба"</w:t>
            </w:r>
          </w:p>
        </w:tc>
        <w:tc>
          <w:tcPr>
            <w:tcW w:w="848" w:type="dxa"/>
            <w:shd w:val="clear" w:color="auto" w:fill="auto"/>
            <w:vAlign w:val="center"/>
            <w:hideMark/>
          </w:tcPr>
          <w:p w14:paraId="58316C0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парче</w:t>
            </w:r>
          </w:p>
        </w:tc>
        <w:tc>
          <w:tcPr>
            <w:tcW w:w="1079" w:type="dxa"/>
            <w:shd w:val="clear" w:color="auto" w:fill="auto"/>
            <w:vAlign w:val="center"/>
            <w:hideMark/>
          </w:tcPr>
          <w:p w14:paraId="7B0B17F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28CEBEE"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8007F0F"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7AACE54" w14:textId="26175A7C" w:rsidTr="000713F8">
        <w:trPr>
          <w:trHeight w:val="300"/>
        </w:trPr>
        <w:tc>
          <w:tcPr>
            <w:tcW w:w="558" w:type="dxa"/>
            <w:shd w:val="clear" w:color="auto" w:fill="auto"/>
            <w:vAlign w:val="center"/>
            <w:hideMark/>
          </w:tcPr>
          <w:p w14:paraId="06E9CB6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lastRenderedPageBreak/>
              <w:t>2</w:t>
            </w:r>
          </w:p>
        </w:tc>
        <w:tc>
          <w:tcPr>
            <w:tcW w:w="5197" w:type="dxa"/>
            <w:shd w:val="clear" w:color="auto" w:fill="auto"/>
            <w:vAlign w:val="center"/>
            <w:hideMark/>
          </w:tcPr>
          <w:p w14:paraId="522D7042"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Ламба за светлосна полимеризација на пломби</w:t>
            </w:r>
          </w:p>
        </w:tc>
        <w:tc>
          <w:tcPr>
            <w:tcW w:w="848" w:type="dxa"/>
            <w:shd w:val="clear" w:color="auto" w:fill="auto"/>
            <w:vAlign w:val="center"/>
            <w:hideMark/>
          </w:tcPr>
          <w:p w14:paraId="34386A25"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734CE2EF"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F1A8B2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8F7206F"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FF77544" w14:textId="6BA436E9" w:rsidTr="000713F8">
        <w:trPr>
          <w:trHeight w:val="300"/>
        </w:trPr>
        <w:tc>
          <w:tcPr>
            <w:tcW w:w="558" w:type="dxa"/>
            <w:shd w:val="clear" w:color="auto" w:fill="auto"/>
            <w:vAlign w:val="center"/>
            <w:hideMark/>
          </w:tcPr>
          <w:p w14:paraId="1EBA4EC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3</w:t>
            </w:r>
          </w:p>
        </w:tc>
        <w:tc>
          <w:tcPr>
            <w:tcW w:w="5197" w:type="dxa"/>
            <w:shd w:val="clear" w:color="auto" w:fill="auto"/>
            <w:vAlign w:val="center"/>
            <w:hideMark/>
          </w:tcPr>
          <w:p w14:paraId="6C6BD43E"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Апарат за чистење забен камен</w:t>
            </w:r>
          </w:p>
        </w:tc>
        <w:tc>
          <w:tcPr>
            <w:tcW w:w="848" w:type="dxa"/>
            <w:shd w:val="clear" w:color="auto" w:fill="auto"/>
            <w:vAlign w:val="center"/>
            <w:hideMark/>
          </w:tcPr>
          <w:p w14:paraId="7FBA4D1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292BCA2A"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13D5FFDE"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15DB7AC3"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49A62F7E" w14:textId="200156E5" w:rsidTr="000713F8">
        <w:trPr>
          <w:trHeight w:val="300"/>
        </w:trPr>
        <w:tc>
          <w:tcPr>
            <w:tcW w:w="558" w:type="dxa"/>
            <w:shd w:val="clear" w:color="auto" w:fill="auto"/>
            <w:vAlign w:val="center"/>
            <w:hideMark/>
          </w:tcPr>
          <w:p w14:paraId="235A7A89"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4</w:t>
            </w:r>
          </w:p>
        </w:tc>
        <w:tc>
          <w:tcPr>
            <w:tcW w:w="5197" w:type="dxa"/>
            <w:shd w:val="clear" w:color="auto" w:fill="auto"/>
            <w:vAlign w:val="center"/>
            <w:hideMark/>
          </w:tcPr>
          <w:p w14:paraId="611BA286"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Спреј за подмачкување на насадни инструменти</w:t>
            </w:r>
          </w:p>
        </w:tc>
        <w:tc>
          <w:tcPr>
            <w:tcW w:w="848" w:type="dxa"/>
            <w:shd w:val="clear" w:color="auto" w:fill="auto"/>
            <w:vAlign w:val="center"/>
            <w:hideMark/>
          </w:tcPr>
          <w:p w14:paraId="7C36D6D4"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5EDC6F49"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0A317DE"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E6F50AD"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4AE7F289" w14:textId="3F76F39C" w:rsidTr="000713F8">
        <w:trPr>
          <w:trHeight w:val="300"/>
        </w:trPr>
        <w:tc>
          <w:tcPr>
            <w:tcW w:w="558" w:type="dxa"/>
            <w:shd w:val="clear" w:color="auto" w:fill="auto"/>
            <w:vAlign w:val="center"/>
            <w:hideMark/>
          </w:tcPr>
          <w:p w14:paraId="0778C4C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5</w:t>
            </w:r>
          </w:p>
        </w:tc>
        <w:tc>
          <w:tcPr>
            <w:tcW w:w="5197" w:type="dxa"/>
            <w:shd w:val="clear" w:color="auto" w:fill="auto"/>
            <w:vAlign w:val="center"/>
            <w:hideMark/>
          </w:tcPr>
          <w:p w14:paraId="3F229FA6"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Клешти за екстракција на заби</w:t>
            </w:r>
          </w:p>
        </w:tc>
        <w:tc>
          <w:tcPr>
            <w:tcW w:w="848" w:type="dxa"/>
            <w:shd w:val="clear" w:color="auto" w:fill="auto"/>
            <w:vAlign w:val="center"/>
            <w:hideMark/>
          </w:tcPr>
          <w:p w14:paraId="2E537F7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544DE21A"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EB3C342"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16C7DC4"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0CDCD10" w14:textId="4A2196BA" w:rsidTr="000713F8">
        <w:trPr>
          <w:trHeight w:val="300"/>
        </w:trPr>
        <w:tc>
          <w:tcPr>
            <w:tcW w:w="558" w:type="dxa"/>
            <w:shd w:val="clear" w:color="auto" w:fill="auto"/>
            <w:vAlign w:val="center"/>
            <w:hideMark/>
          </w:tcPr>
          <w:p w14:paraId="3F504B9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6</w:t>
            </w:r>
          </w:p>
        </w:tc>
        <w:tc>
          <w:tcPr>
            <w:tcW w:w="5197" w:type="dxa"/>
            <w:shd w:val="clear" w:color="auto" w:fill="auto"/>
            <w:vAlign w:val="center"/>
            <w:hideMark/>
          </w:tcPr>
          <w:p w14:paraId="06717159"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Полуги за екстракција на заби</w:t>
            </w:r>
          </w:p>
        </w:tc>
        <w:tc>
          <w:tcPr>
            <w:tcW w:w="848" w:type="dxa"/>
            <w:shd w:val="clear" w:color="auto" w:fill="auto"/>
            <w:vAlign w:val="center"/>
            <w:hideMark/>
          </w:tcPr>
          <w:p w14:paraId="4916165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6F6495A5"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08155CED"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05A04533"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52E86A61" w14:textId="708B7105" w:rsidTr="000713F8">
        <w:trPr>
          <w:trHeight w:val="300"/>
        </w:trPr>
        <w:tc>
          <w:tcPr>
            <w:tcW w:w="558" w:type="dxa"/>
            <w:shd w:val="clear" w:color="auto" w:fill="auto"/>
            <w:vAlign w:val="center"/>
            <w:hideMark/>
          </w:tcPr>
          <w:p w14:paraId="7240848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7</w:t>
            </w:r>
          </w:p>
        </w:tc>
        <w:tc>
          <w:tcPr>
            <w:tcW w:w="5197" w:type="dxa"/>
            <w:shd w:val="clear" w:color="auto" w:fill="auto"/>
            <w:vAlign w:val="center"/>
            <w:hideMark/>
          </w:tcPr>
          <w:p w14:paraId="30280A5A"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Тацни стоматолошки мин 20 х 10,5см</w:t>
            </w:r>
          </w:p>
        </w:tc>
        <w:tc>
          <w:tcPr>
            <w:tcW w:w="848" w:type="dxa"/>
            <w:shd w:val="clear" w:color="auto" w:fill="auto"/>
            <w:vAlign w:val="center"/>
            <w:hideMark/>
          </w:tcPr>
          <w:p w14:paraId="0B21FAA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3198EDD2"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5F7EAC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07BAF33"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AA2C17E" w14:textId="13FCFE0A" w:rsidTr="000713F8">
        <w:trPr>
          <w:trHeight w:val="300"/>
        </w:trPr>
        <w:tc>
          <w:tcPr>
            <w:tcW w:w="558" w:type="dxa"/>
            <w:shd w:val="clear" w:color="auto" w:fill="auto"/>
            <w:vAlign w:val="center"/>
            <w:hideMark/>
          </w:tcPr>
          <w:p w14:paraId="3945E3F4"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8</w:t>
            </w:r>
          </w:p>
        </w:tc>
        <w:tc>
          <w:tcPr>
            <w:tcW w:w="5197" w:type="dxa"/>
            <w:shd w:val="clear" w:color="auto" w:fill="auto"/>
            <w:vAlign w:val="center"/>
            <w:hideMark/>
          </w:tcPr>
          <w:p w14:paraId="4946E3E1"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Огледалца</w:t>
            </w:r>
          </w:p>
        </w:tc>
        <w:tc>
          <w:tcPr>
            <w:tcW w:w="848" w:type="dxa"/>
            <w:shd w:val="clear" w:color="auto" w:fill="auto"/>
            <w:vAlign w:val="center"/>
            <w:hideMark/>
          </w:tcPr>
          <w:p w14:paraId="3FA0F93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1D85A1F4"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45F1DC8"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BAA762F"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63E1450" w14:textId="0584DDE4" w:rsidTr="000713F8">
        <w:trPr>
          <w:trHeight w:val="300"/>
        </w:trPr>
        <w:tc>
          <w:tcPr>
            <w:tcW w:w="558" w:type="dxa"/>
            <w:shd w:val="clear" w:color="auto" w:fill="auto"/>
            <w:vAlign w:val="center"/>
            <w:hideMark/>
          </w:tcPr>
          <w:p w14:paraId="40E5CCE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9</w:t>
            </w:r>
          </w:p>
        </w:tc>
        <w:tc>
          <w:tcPr>
            <w:tcW w:w="5197" w:type="dxa"/>
            <w:shd w:val="clear" w:color="auto" w:fill="auto"/>
            <w:vAlign w:val="center"/>
            <w:hideMark/>
          </w:tcPr>
          <w:p w14:paraId="4AF364E2"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Држачи за огледалца</w:t>
            </w:r>
          </w:p>
        </w:tc>
        <w:tc>
          <w:tcPr>
            <w:tcW w:w="848" w:type="dxa"/>
            <w:shd w:val="clear" w:color="auto" w:fill="auto"/>
            <w:vAlign w:val="center"/>
            <w:hideMark/>
          </w:tcPr>
          <w:p w14:paraId="76720232"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0ECB3F0A"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13F2EF3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5412E32"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3684B72C" w14:textId="4096211C" w:rsidTr="000713F8">
        <w:trPr>
          <w:trHeight w:val="300"/>
        </w:trPr>
        <w:tc>
          <w:tcPr>
            <w:tcW w:w="558" w:type="dxa"/>
            <w:shd w:val="clear" w:color="auto" w:fill="auto"/>
            <w:vAlign w:val="center"/>
            <w:hideMark/>
          </w:tcPr>
          <w:p w14:paraId="369E04F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10</w:t>
            </w:r>
          </w:p>
        </w:tc>
        <w:tc>
          <w:tcPr>
            <w:tcW w:w="5197" w:type="dxa"/>
            <w:shd w:val="clear" w:color="auto" w:fill="auto"/>
            <w:vAlign w:val="center"/>
            <w:hideMark/>
          </w:tcPr>
          <w:p w14:paraId="6730A77B"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Пинцети</w:t>
            </w:r>
          </w:p>
        </w:tc>
        <w:tc>
          <w:tcPr>
            <w:tcW w:w="848" w:type="dxa"/>
            <w:shd w:val="clear" w:color="auto" w:fill="auto"/>
            <w:vAlign w:val="center"/>
            <w:hideMark/>
          </w:tcPr>
          <w:p w14:paraId="5096054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26556EB4"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8AF6F0F"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A810D0E"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2E6982C" w14:textId="23DEC2C8" w:rsidTr="000713F8">
        <w:trPr>
          <w:trHeight w:val="300"/>
        </w:trPr>
        <w:tc>
          <w:tcPr>
            <w:tcW w:w="558" w:type="dxa"/>
            <w:shd w:val="clear" w:color="auto" w:fill="auto"/>
            <w:vAlign w:val="center"/>
            <w:hideMark/>
          </w:tcPr>
          <w:p w14:paraId="1C73ED47"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11</w:t>
            </w:r>
          </w:p>
        </w:tc>
        <w:tc>
          <w:tcPr>
            <w:tcW w:w="5197" w:type="dxa"/>
            <w:shd w:val="clear" w:color="auto" w:fill="auto"/>
            <w:vAlign w:val="center"/>
            <w:hideMark/>
          </w:tcPr>
          <w:p w14:paraId="26626B8D"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Пластични инструменти</w:t>
            </w:r>
          </w:p>
        </w:tc>
        <w:tc>
          <w:tcPr>
            <w:tcW w:w="848" w:type="dxa"/>
            <w:shd w:val="clear" w:color="auto" w:fill="auto"/>
            <w:vAlign w:val="center"/>
            <w:hideMark/>
          </w:tcPr>
          <w:p w14:paraId="28C4C0E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1F2894F1"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82B7FD4"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3E32D53"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4CE0AA2" w14:textId="2D4EAB9C" w:rsidTr="000713F8">
        <w:trPr>
          <w:trHeight w:val="300"/>
        </w:trPr>
        <w:tc>
          <w:tcPr>
            <w:tcW w:w="558" w:type="dxa"/>
            <w:shd w:val="clear" w:color="auto" w:fill="auto"/>
            <w:vAlign w:val="center"/>
            <w:hideMark/>
          </w:tcPr>
          <w:p w14:paraId="1368B9C9"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12</w:t>
            </w:r>
          </w:p>
        </w:tc>
        <w:tc>
          <w:tcPr>
            <w:tcW w:w="5197" w:type="dxa"/>
            <w:shd w:val="clear" w:color="auto" w:fill="auto"/>
            <w:vAlign w:val="center"/>
            <w:hideMark/>
          </w:tcPr>
          <w:p w14:paraId="33AC19C7"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Сонди стоматолошки остри</w:t>
            </w:r>
          </w:p>
        </w:tc>
        <w:tc>
          <w:tcPr>
            <w:tcW w:w="848" w:type="dxa"/>
            <w:shd w:val="clear" w:color="auto" w:fill="auto"/>
            <w:vAlign w:val="center"/>
            <w:hideMark/>
          </w:tcPr>
          <w:p w14:paraId="6C65C54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174D1FEA"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EC422A1"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E1A4D13"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EED56C2" w14:textId="120B9DBC" w:rsidTr="000713F8">
        <w:trPr>
          <w:trHeight w:val="300"/>
        </w:trPr>
        <w:tc>
          <w:tcPr>
            <w:tcW w:w="558" w:type="dxa"/>
            <w:shd w:val="clear" w:color="auto" w:fill="auto"/>
            <w:vAlign w:val="center"/>
            <w:hideMark/>
          </w:tcPr>
          <w:p w14:paraId="6F7AAC49"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13</w:t>
            </w:r>
          </w:p>
        </w:tc>
        <w:tc>
          <w:tcPr>
            <w:tcW w:w="5197" w:type="dxa"/>
            <w:shd w:val="clear" w:color="auto" w:fill="auto"/>
            <w:vAlign w:val="center"/>
            <w:hideMark/>
          </w:tcPr>
          <w:p w14:paraId="503058A4"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Набивачи двострани</w:t>
            </w:r>
          </w:p>
        </w:tc>
        <w:tc>
          <w:tcPr>
            <w:tcW w:w="848" w:type="dxa"/>
            <w:shd w:val="clear" w:color="auto" w:fill="auto"/>
            <w:vAlign w:val="center"/>
            <w:hideMark/>
          </w:tcPr>
          <w:p w14:paraId="69C5699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5571844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AF8C70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2AEE1E1"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3A1C1C5" w14:textId="6A1C517F" w:rsidTr="000713F8">
        <w:trPr>
          <w:trHeight w:val="300"/>
        </w:trPr>
        <w:tc>
          <w:tcPr>
            <w:tcW w:w="558" w:type="dxa"/>
            <w:shd w:val="clear" w:color="auto" w:fill="auto"/>
            <w:vAlign w:val="center"/>
            <w:hideMark/>
          </w:tcPr>
          <w:p w14:paraId="72265A0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14</w:t>
            </w:r>
          </w:p>
        </w:tc>
        <w:tc>
          <w:tcPr>
            <w:tcW w:w="5197" w:type="dxa"/>
            <w:shd w:val="clear" w:color="auto" w:fill="auto"/>
            <w:vAlign w:val="center"/>
            <w:hideMark/>
          </w:tcPr>
          <w:p w14:paraId="445944B8"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Борери челични – различни форми и димензии</w:t>
            </w:r>
          </w:p>
        </w:tc>
        <w:tc>
          <w:tcPr>
            <w:tcW w:w="848" w:type="dxa"/>
            <w:shd w:val="clear" w:color="auto" w:fill="auto"/>
            <w:vAlign w:val="center"/>
            <w:hideMark/>
          </w:tcPr>
          <w:p w14:paraId="2FAE0FE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43A4C837"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0A22587"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B6F7064"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30178DFD" w14:textId="5D37A4D0" w:rsidTr="000713F8">
        <w:trPr>
          <w:trHeight w:val="300"/>
        </w:trPr>
        <w:tc>
          <w:tcPr>
            <w:tcW w:w="558" w:type="dxa"/>
            <w:shd w:val="clear" w:color="auto" w:fill="auto"/>
            <w:vAlign w:val="center"/>
            <w:hideMark/>
          </w:tcPr>
          <w:p w14:paraId="0F93699A"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15</w:t>
            </w:r>
          </w:p>
        </w:tc>
        <w:tc>
          <w:tcPr>
            <w:tcW w:w="5197" w:type="dxa"/>
            <w:shd w:val="clear" w:color="auto" w:fill="auto"/>
            <w:vAlign w:val="center"/>
            <w:hideMark/>
          </w:tcPr>
          <w:p w14:paraId="2546F3EA"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Борери дијамантски – различни форми и димензии</w:t>
            </w:r>
          </w:p>
        </w:tc>
        <w:tc>
          <w:tcPr>
            <w:tcW w:w="848" w:type="dxa"/>
            <w:shd w:val="clear" w:color="auto" w:fill="auto"/>
            <w:vAlign w:val="center"/>
            <w:hideMark/>
          </w:tcPr>
          <w:p w14:paraId="2E082FFA"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0B2546B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FF8D331"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ABA9C66"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0F65822" w14:textId="240ED0EB" w:rsidTr="000713F8">
        <w:trPr>
          <w:trHeight w:val="665"/>
        </w:trPr>
        <w:tc>
          <w:tcPr>
            <w:tcW w:w="558" w:type="dxa"/>
            <w:shd w:val="clear" w:color="auto" w:fill="auto"/>
            <w:vAlign w:val="center"/>
            <w:hideMark/>
          </w:tcPr>
          <w:p w14:paraId="12AEE7C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16</w:t>
            </w:r>
          </w:p>
        </w:tc>
        <w:tc>
          <w:tcPr>
            <w:tcW w:w="5197" w:type="dxa"/>
            <w:shd w:val="clear" w:color="auto" w:fill="auto"/>
            <w:vAlign w:val="center"/>
            <w:hideMark/>
          </w:tcPr>
          <w:p w14:paraId="5AFE47A2"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Игли за екстрипација на пулпа</w:t>
            </w:r>
            <w:r w:rsidRPr="001E2D3D">
              <w:rPr>
                <w:rFonts w:ascii="Calibri" w:hAnsi="Calibri" w:cs="Calibri"/>
                <w:sz w:val="20"/>
                <w:szCs w:val="20"/>
                <w:lang w:val="mk-MK" w:eastAsia="en-US"/>
              </w:rPr>
              <w:t xml:space="preserve">, </w:t>
            </w:r>
            <w:r w:rsidRPr="001E2D3D">
              <w:rPr>
                <w:rFonts w:ascii="Calibri" w:hAnsi="Calibri" w:cs="Calibri"/>
                <w:sz w:val="20"/>
                <w:szCs w:val="20"/>
                <w:lang w:val="en-US" w:eastAsia="en-US"/>
              </w:rPr>
              <w:t xml:space="preserve">должина </w:t>
            </w:r>
            <w:r w:rsidRPr="001E2D3D">
              <w:rPr>
                <w:rFonts w:ascii="Calibri" w:hAnsi="Calibri" w:cs="Calibri"/>
                <w:sz w:val="20"/>
                <w:szCs w:val="20"/>
                <w:lang w:val="mk-MK" w:eastAsia="en-US"/>
              </w:rPr>
              <w:t xml:space="preserve">мин </w:t>
            </w:r>
            <w:r w:rsidRPr="001E2D3D">
              <w:rPr>
                <w:rFonts w:ascii="Calibri" w:hAnsi="Calibri" w:cs="Calibri"/>
                <w:sz w:val="20"/>
                <w:szCs w:val="20"/>
                <w:lang w:val="en-US" w:eastAsia="en-US"/>
              </w:rPr>
              <w:t>21mm, ширина 0,12 – 0,40mm</w:t>
            </w:r>
            <w:r w:rsidRPr="001E2D3D">
              <w:rPr>
                <w:rFonts w:ascii="Calibri" w:hAnsi="Calibri" w:cs="Calibri"/>
                <w:sz w:val="20"/>
                <w:szCs w:val="20"/>
                <w:lang w:val="mk-MK" w:eastAsia="en-US"/>
              </w:rPr>
              <w:t xml:space="preserve">, </w:t>
            </w:r>
            <w:r w:rsidRPr="001E2D3D">
              <w:rPr>
                <w:rFonts w:ascii="Calibri" w:hAnsi="Calibri" w:cs="Calibri"/>
                <w:sz w:val="20"/>
                <w:szCs w:val="20"/>
                <w:lang w:val="en-US" w:eastAsia="en-US"/>
              </w:rPr>
              <w:t>бели, жолти, црвени, плави, зелени, црни</w:t>
            </w:r>
          </w:p>
        </w:tc>
        <w:tc>
          <w:tcPr>
            <w:tcW w:w="848" w:type="dxa"/>
            <w:shd w:val="clear" w:color="auto" w:fill="auto"/>
            <w:vAlign w:val="center"/>
            <w:hideMark/>
          </w:tcPr>
          <w:p w14:paraId="680EEE3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1FD67294"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0FFC2E41"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771955F"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3FCF16DF" w14:textId="0B7C3ABA" w:rsidTr="000713F8">
        <w:trPr>
          <w:trHeight w:val="300"/>
        </w:trPr>
        <w:tc>
          <w:tcPr>
            <w:tcW w:w="558" w:type="dxa"/>
            <w:shd w:val="clear" w:color="auto" w:fill="auto"/>
            <w:vAlign w:val="center"/>
            <w:hideMark/>
          </w:tcPr>
          <w:p w14:paraId="059FC4F5"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17</w:t>
            </w:r>
          </w:p>
        </w:tc>
        <w:tc>
          <w:tcPr>
            <w:tcW w:w="5197" w:type="dxa"/>
            <w:shd w:val="clear" w:color="auto" w:fill="auto"/>
            <w:vAlign w:val="center"/>
            <w:hideMark/>
          </w:tcPr>
          <w:p w14:paraId="5D538BBF"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Турпии за рачна обработка на канали  0,15 – 0,40mm</w:t>
            </w:r>
          </w:p>
        </w:tc>
        <w:tc>
          <w:tcPr>
            <w:tcW w:w="848" w:type="dxa"/>
            <w:shd w:val="clear" w:color="auto" w:fill="auto"/>
            <w:vAlign w:val="center"/>
            <w:hideMark/>
          </w:tcPr>
          <w:p w14:paraId="6925122E"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4E376FF6"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4580A80"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7E5A38C"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C0F7F43" w14:textId="7FC0119D" w:rsidTr="000713F8">
        <w:trPr>
          <w:trHeight w:val="300"/>
        </w:trPr>
        <w:tc>
          <w:tcPr>
            <w:tcW w:w="558" w:type="dxa"/>
            <w:shd w:val="clear" w:color="auto" w:fill="auto"/>
            <w:vAlign w:val="center"/>
            <w:hideMark/>
          </w:tcPr>
          <w:p w14:paraId="06AD2F1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18</w:t>
            </w:r>
          </w:p>
        </w:tc>
        <w:tc>
          <w:tcPr>
            <w:tcW w:w="5197" w:type="dxa"/>
            <w:shd w:val="clear" w:color="auto" w:fill="auto"/>
            <w:vAlign w:val="center"/>
            <w:hideMark/>
          </w:tcPr>
          <w:p w14:paraId="3CF39902"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Милер игли 0,12 – 0,30mm</w:t>
            </w:r>
          </w:p>
        </w:tc>
        <w:tc>
          <w:tcPr>
            <w:tcW w:w="848" w:type="dxa"/>
            <w:shd w:val="clear" w:color="auto" w:fill="auto"/>
            <w:vAlign w:val="center"/>
            <w:hideMark/>
          </w:tcPr>
          <w:p w14:paraId="6841C8E7"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3EC52454"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6BEEE2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0670B97C"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29C8B9C" w14:textId="2D8890DB" w:rsidTr="000713F8">
        <w:trPr>
          <w:trHeight w:val="300"/>
        </w:trPr>
        <w:tc>
          <w:tcPr>
            <w:tcW w:w="558" w:type="dxa"/>
            <w:shd w:val="clear" w:color="auto" w:fill="auto"/>
            <w:vAlign w:val="center"/>
            <w:hideMark/>
          </w:tcPr>
          <w:p w14:paraId="6991F18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19</w:t>
            </w:r>
          </w:p>
        </w:tc>
        <w:tc>
          <w:tcPr>
            <w:tcW w:w="5197" w:type="dxa"/>
            <w:shd w:val="clear" w:color="auto" w:fill="auto"/>
            <w:vAlign w:val="center"/>
            <w:hideMark/>
          </w:tcPr>
          <w:p w14:paraId="1EEB86C3"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Лентули за колењак за полнење на канали 0,25 – 0,40mm</w:t>
            </w:r>
          </w:p>
        </w:tc>
        <w:tc>
          <w:tcPr>
            <w:tcW w:w="848" w:type="dxa"/>
            <w:shd w:val="clear" w:color="auto" w:fill="auto"/>
            <w:vAlign w:val="center"/>
            <w:hideMark/>
          </w:tcPr>
          <w:p w14:paraId="4C9D9B97"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5566C4E6"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1CD2F0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B29EDFC"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30750BE" w14:textId="429BC0E0" w:rsidTr="000713F8">
        <w:trPr>
          <w:trHeight w:val="300"/>
        </w:trPr>
        <w:tc>
          <w:tcPr>
            <w:tcW w:w="558" w:type="dxa"/>
            <w:shd w:val="clear" w:color="auto" w:fill="auto"/>
            <w:vAlign w:val="center"/>
            <w:hideMark/>
          </w:tcPr>
          <w:p w14:paraId="2AA4DAA1"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20</w:t>
            </w:r>
          </w:p>
        </w:tc>
        <w:tc>
          <w:tcPr>
            <w:tcW w:w="5197" w:type="dxa"/>
            <w:shd w:val="clear" w:color="auto" w:fill="auto"/>
            <w:vAlign w:val="center"/>
            <w:hideMark/>
          </w:tcPr>
          <w:p w14:paraId="11642F1A"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Матрици метални: премоларни, моларни</w:t>
            </w:r>
          </w:p>
        </w:tc>
        <w:tc>
          <w:tcPr>
            <w:tcW w:w="848" w:type="dxa"/>
            <w:shd w:val="clear" w:color="auto" w:fill="auto"/>
            <w:vAlign w:val="center"/>
            <w:hideMark/>
          </w:tcPr>
          <w:p w14:paraId="4B6FBF67"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190EACC9"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FBB1F9A"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C43339B"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E187B83" w14:textId="691FA02A" w:rsidTr="000713F8">
        <w:trPr>
          <w:trHeight w:val="300"/>
        </w:trPr>
        <w:tc>
          <w:tcPr>
            <w:tcW w:w="558" w:type="dxa"/>
            <w:shd w:val="clear" w:color="auto" w:fill="auto"/>
            <w:vAlign w:val="center"/>
            <w:hideMark/>
          </w:tcPr>
          <w:p w14:paraId="2AB16BE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21</w:t>
            </w:r>
          </w:p>
        </w:tc>
        <w:tc>
          <w:tcPr>
            <w:tcW w:w="5197" w:type="dxa"/>
            <w:shd w:val="clear" w:color="auto" w:fill="auto"/>
            <w:vAlign w:val="center"/>
            <w:hideMark/>
          </w:tcPr>
          <w:p w14:paraId="73865A4E"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Целулоидни коронки за фронтални заби</w:t>
            </w:r>
          </w:p>
        </w:tc>
        <w:tc>
          <w:tcPr>
            <w:tcW w:w="848" w:type="dxa"/>
            <w:shd w:val="clear" w:color="auto" w:fill="auto"/>
            <w:vAlign w:val="center"/>
            <w:hideMark/>
          </w:tcPr>
          <w:p w14:paraId="0443622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сет</w:t>
            </w:r>
          </w:p>
        </w:tc>
        <w:tc>
          <w:tcPr>
            <w:tcW w:w="1079" w:type="dxa"/>
            <w:shd w:val="clear" w:color="auto" w:fill="auto"/>
            <w:vAlign w:val="center"/>
            <w:hideMark/>
          </w:tcPr>
          <w:p w14:paraId="2819BA9A"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C9C078C"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7D5069F5"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00748B2" w14:textId="10FDE221" w:rsidTr="000713F8">
        <w:trPr>
          <w:trHeight w:val="300"/>
        </w:trPr>
        <w:tc>
          <w:tcPr>
            <w:tcW w:w="558" w:type="dxa"/>
            <w:shd w:val="clear" w:color="auto" w:fill="auto"/>
            <w:vAlign w:val="center"/>
            <w:hideMark/>
          </w:tcPr>
          <w:p w14:paraId="0C473B11"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22</w:t>
            </w:r>
          </w:p>
        </w:tc>
        <w:tc>
          <w:tcPr>
            <w:tcW w:w="5197" w:type="dxa"/>
            <w:shd w:val="clear" w:color="auto" w:fill="auto"/>
            <w:vAlign w:val="center"/>
            <w:hideMark/>
          </w:tcPr>
          <w:p w14:paraId="23B1B300"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Полиестерски траки</w:t>
            </w:r>
          </w:p>
        </w:tc>
        <w:tc>
          <w:tcPr>
            <w:tcW w:w="848" w:type="dxa"/>
            <w:shd w:val="clear" w:color="auto" w:fill="auto"/>
            <w:vAlign w:val="center"/>
            <w:hideMark/>
          </w:tcPr>
          <w:p w14:paraId="732CC6D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17D4F6A8"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AC19CC7"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76D8C4DB"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AA7D6A3" w14:textId="75050097" w:rsidTr="000713F8">
        <w:trPr>
          <w:trHeight w:val="300"/>
        </w:trPr>
        <w:tc>
          <w:tcPr>
            <w:tcW w:w="558" w:type="dxa"/>
            <w:shd w:val="clear" w:color="auto" w:fill="auto"/>
            <w:vAlign w:val="center"/>
            <w:hideMark/>
          </w:tcPr>
          <w:p w14:paraId="127CC15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23</w:t>
            </w:r>
          </w:p>
        </w:tc>
        <w:tc>
          <w:tcPr>
            <w:tcW w:w="5197" w:type="dxa"/>
            <w:shd w:val="clear" w:color="auto" w:fill="auto"/>
            <w:vAlign w:val="center"/>
            <w:hideMark/>
          </w:tcPr>
          <w:p w14:paraId="5710DC13"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Метална четка за чистење на инструменти</w:t>
            </w:r>
          </w:p>
        </w:tc>
        <w:tc>
          <w:tcPr>
            <w:tcW w:w="848" w:type="dxa"/>
            <w:shd w:val="clear" w:color="auto" w:fill="auto"/>
            <w:vAlign w:val="center"/>
            <w:hideMark/>
          </w:tcPr>
          <w:p w14:paraId="3CD79FB7"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37170F04"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829C0EA"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BF48495"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E689CFD" w14:textId="4E8F3F57" w:rsidTr="000713F8">
        <w:trPr>
          <w:trHeight w:val="620"/>
        </w:trPr>
        <w:tc>
          <w:tcPr>
            <w:tcW w:w="558" w:type="dxa"/>
            <w:shd w:val="clear" w:color="auto" w:fill="auto"/>
            <w:vAlign w:val="center"/>
            <w:hideMark/>
          </w:tcPr>
          <w:p w14:paraId="63E1D7F2"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24</w:t>
            </w:r>
          </w:p>
        </w:tc>
        <w:tc>
          <w:tcPr>
            <w:tcW w:w="5197" w:type="dxa"/>
            <w:shd w:val="clear" w:color="auto" w:fill="auto"/>
            <w:vAlign w:val="center"/>
            <w:hideMark/>
          </w:tcPr>
          <w:p w14:paraId="6A26499C"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Гумици за полирање на композитни пломби за колењак Конусни, цилиндрични, вретеновидни, дисковидни Бели, зелени</w:t>
            </w:r>
          </w:p>
        </w:tc>
        <w:tc>
          <w:tcPr>
            <w:tcW w:w="848" w:type="dxa"/>
            <w:shd w:val="clear" w:color="auto" w:fill="auto"/>
            <w:vAlign w:val="center"/>
            <w:hideMark/>
          </w:tcPr>
          <w:p w14:paraId="59E2D8AF"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6E9FAAC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06A7B840"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87DC611"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DA36DF5" w14:textId="3C2475BC" w:rsidTr="000713F8">
        <w:trPr>
          <w:trHeight w:val="300"/>
        </w:trPr>
        <w:tc>
          <w:tcPr>
            <w:tcW w:w="558" w:type="dxa"/>
            <w:shd w:val="clear" w:color="auto" w:fill="auto"/>
            <w:vAlign w:val="center"/>
            <w:hideMark/>
          </w:tcPr>
          <w:p w14:paraId="0E5B955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25</w:t>
            </w:r>
          </w:p>
        </w:tc>
        <w:tc>
          <w:tcPr>
            <w:tcW w:w="5197" w:type="dxa"/>
            <w:shd w:val="clear" w:color="auto" w:fill="auto"/>
            <w:vAlign w:val="center"/>
            <w:hideMark/>
          </w:tcPr>
          <w:p w14:paraId="6A7DE993"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Петриеви шолји со 2 прегради</w:t>
            </w:r>
          </w:p>
        </w:tc>
        <w:tc>
          <w:tcPr>
            <w:tcW w:w="848" w:type="dxa"/>
            <w:shd w:val="clear" w:color="auto" w:fill="auto"/>
            <w:vAlign w:val="center"/>
            <w:hideMark/>
          </w:tcPr>
          <w:p w14:paraId="7B768F9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0E701A08"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1796B64B"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DC574ED"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431FD5D" w14:textId="7B239ACF" w:rsidTr="000713F8">
        <w:trPr>
          <w:trHeight w:val="300"/>
        </w:trPr>
        <w:tc>
          <w:tcPr>
            <w:tcW w:w="558" w:type="dxa"/>
            <w:shd w:val="clear" w:color="auto" w:fill="auto"/>
            <w:vAlign w:val="center"/>
            <w:hideMark/>
          </w:tcPr>
          <w:p w14:paraId="01BE540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26</w:t>
            </w:r>
          </w:p>
        </w:tc>
        <w:tc>
          <w:tcPr>
            <w:tcW w:w="5197" w:type="dxa"/>
            <w:shd w:val="clear" w:color="auto" w:fill="auto"/>
            <w:vAlign w:val="center"/>
            <w:hideMark/>
          </w:tcPr>
          <w:p w14:paraId="7DAA6C7A"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Петриеви шолји со 3 прегради</w:t>
            </w:r>
          </w:p>
        </w:tc>
        <w:tc>
          <w:tcPr>
            <w:tcW w:w="848" w:type="dxa"/>
            <w:shd w:val="clear" w:color="auto" w:fill="auto"/>
            <w:vAlign w:val="center"/>
            <w:hideMark/>
          </w:tcPr>
          <w:p w14:paraId="0E107FA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29FE19D6"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178BFA1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1FF6FAED"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592F8DD7" w14:textId="61051629" w:rsidTr="000713F8">
        <w:trPr>
          <w:trHeight w:val="300"/>
        </w:trPr>
        <w:tc>
          <w:tcPr>
            <w:tcW w:w="558" w:type="dxa"/>
            <w:shd w:val="clear" w:color="auto" w:fill="auto"/>
            <w:vAlign w:val="center"/>
            <w:hideMark/>
          </w:tcPr>
          <w:p w14:paraId="5CD18B5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27</w:t>
            </w:r>
          </w:p>
        </w:tc>
        <w:tc>
          <w:tcPr>
            <w:tcW w:w="5197" w:type="dxa"/>
            <w:shd w:val="clear" w:color="auto" w:fill="auto"/>
            <w:vAlign w:val="center"/>
            <w:hideMark/>
          </w:tcPr>
          <w:p w14:paraId="6DDC3990"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Кутија за редење на борери</w:t>
            </w:r>
          </w:p>
        </w:tc>
        <w:tc>
          <w:tcPr>
            <w:tcW w:w="848" w:type="dxa"/>
            <w:shd w:val="clear" w:color="auto" w:fill="auto"/>
            <w:vAlign w:val="center"/>
            <w:hideMark/>
          </w:tcPr>
          <w:p w14:paraId="34992DC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737E8E8C"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8E30A0C"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1B30085A"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5CA2A3C9" w14:textId="1CBD15ED" w:rsidTr="000713F8">
        <w:trPr>
          <w:trHeight w:val="600"/>
        </w:trPr>
        <w:tc>
          <w:tcPr>
            <w:tcW w:w="558" w:type="dxa"/>
            <w:shd w:val="clear" w:color="auto" w:fill="auto"/>
            <w:vAlign w:val="center"/>
            <w:hideMark/>
          </w:tcPr>
          <w:p w14:paraId="10614A0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28</w:t>
            </w:r>
          </w:p>
        </w:tc>
        <w:tc>
          <w:tcPr>
            <w:tcW w:w="5197" w:type="dxa"/>
            <w:shd w:val="clear" w:color="auto" w:fill="auto"/>
            <w:vAlign w:val="center"/>
            <w:hideMark/>
          </w:tcPr>
          <w:p w14:paraId="7F627922"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Четки за отстранување на меки наслаги за колењак Конусни, цилиндрични, вретеновидни</w:t>
            </w:r>
          </w:p>
        </w:tc>
        <w:tc>
          <w:tcPr>
            <w:tcW w:w="848" w:type="dxa"/>
            <w:shd w:val="clear" w:color="auto" w:fill="auto"/>
            <w:vAlign w:val="center"/>
            <w:hideMark/>
          </w:tcPr>
          <w:p w14:paraId="7FCE1831"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2082FFF8"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579DA3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1CFEE58A"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57330A45" w14:textId="79B89AB3" w:rsidTr="000713F8">
        <w:trPr>
          <w:trHeight w:val="300"/>
        </w:trPr>
        <w:tc>
          <w:tcPr>
            <w:tcW w:w="558" w:type="dxa"/>
            <w:shd w:val="clear" w:color="auto" w:fill="auto"/>
            <w:vAlign w:val="center"/>
            <w:hideMark/>
          </w:tcPr>
          <w:p w14:paraId="667235E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29</w:t>
            </w:r>
          </w:p>
        </w:tc>
        <w:tc>
          <w:tcPr>
            <w:tcW w:w="5197" w:type="dxa"/>
            <w:shd w:val="clear" w:color="auto" w:fill="auto"/>
            <w:vAlign w:val="center"/>
            <w:hideMark/>
          </w:tcPr>
          <w:p w14:paraId="468BB21E"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 xml:space="preserve">Паста (абразивна) за чистење меки наслаги </w:t>
            </w:r>
            <w:r w:rsidRPr="001E2D3D">
              <w:rPr>
                <w:rFonts w:ascii="Calibri" w:hAnsi="Calibri" w:cs="Calibri"/>
                <w:sz w:val="20"/>
                <w:szCs w:val="20"/>
                <w:lang w:val="mk-MK" w:eastAsia="en-US"/>
              </w:rPr>
              <w:t xml:space="preserve">пакување </w:t>
            </w:r>
            <w:r w:rsidRPr="001E2D3D">
              <w:rPr>
                <w:rFonts w:ascii="Calibri" w:hAnsi="Calibri" w:cs="Calibri"/>
                <w:sz w:val="20"/>
                <w:szCs w:val="20"/>
                <w:lang w:val="en-US" w:eastAsia="en-US"/>
              </w:rPr>
              <w:t>до 50гр.</w:t>
            </w:r>
          </w:p>
        </w:tc>
        <w:tc>
          <w:tcPr>
            <w:tcW w:w="848" w:type="dxa"/>
            <w:shd w:val="clear" w:color="auto" w:fill="auto"/>
            <w:vAlign w:val="center"/>
            <w:hideMark/>
          </w:tcPr>
          <w:p w14:paraId="783D0DC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59456B52"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F671E84"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A13AE61"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0B05421" w14:textId="201581B4" w:rsidTr="000713F8">
        <w:trPr>
          <w:trHeight w:val="300"/>
        </w:trPr>
        <w:tc>
          <w:tcPr>
            <w:tcW w:w="558" w:type="dxa"/>
            <w:shd w:val="clear" w:color="auto" w:fill="auto"/>
            <w:vAlign w:val="center"/>
            <w:hideMark/>
          </w:tcPr>
          <w:p w14:paraId="5C1DDEF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30</w:t>
            </w:r>
          </w:p>
        </w:tc>
        <w:tc>
          <w:tcPr>
            <w:tcW w:w="5197" w:type="dxa"/>
            <w:shd w:val="clear" w:color="auto" w:fill="auto"/>
            <w:vAlign w:val="center"/>
            <w:hideMark/>
          </w:tcPr>
          <w:p w14:paraId="00FFAB23"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Пластични сисалки за една употреба</w:t>
            </w:r>
          </w:p>
        </w:tc>
        <w:tc>
          <w:tcPr>
            <w:tcW w:w="848" w:type="dxa"/>
            <w:shd w:val="clear" w:color="auto" w:fill="auto"/>
            <w:vAlign w:val="center"/>
            <w:hideMark/>
          </w:tcPr>
          <w:p w14:paraId="6B55056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37BE0AC7"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0495FBA3"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741D8E49"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7062B13" w14:textId="2CE873B1" w:rsidTr="000713F8">
        <w:trPr>
          <w:trHeight w:val="300"/>
        </w:trPr>
        <w:tc>
          <w:tcPr>
            <w:tcW w:w="558" w:type="dxa"/>
            <w:shd w:val="clear" w:color="auto" w:fill="auto"/>
            <w:vAlign w:val="center"/>
            <w:hideMark/>
          </w:tcPr>
          <w:p w14:paraId="579835A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31</w:t>
            </w:r>
          </w:p>
        </w:tc>
        <w:tc>
          <w:tcPr>
            <w:tcW w:w="5197" w:type="dxa"/>
            <w:shd w:val="clear" w:color="auto" w:fill="auto"/>
            <w:vAlign w:val="center"/>
            <w:hideMark/>
          </w:tcPr>
          <w:p w14:paraId="055016D3"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Фреза за акрилат за насадник</w:t>
            </w:r>
          </w:p>
        </w:tc>
        <w:tc>
          <w:tcPr>
            <w:tcW w:w="848" w:type="dxa"/>
            <w:shd w:val="clear" w:color="auto" w:fill="auto"/>
            <w:vAlign w:val="center"/>
            <w:hideMark/>
          </w:tcPr>
          <w:p w14:paraId="6C88627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473713FA"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10BD6A46"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CAB19CD"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49BFB02E" w14:textId="7B09B8C4" w:rsidTr="000713F8">
        <w:trPr>
          <w:trHeight w:val="300"/>
        </w:trPr>
        <w:tc>
          <w:tcPr>
            <w:tcW w:w="558" w:type="dxa"/>
            <w:shd w:val="clear" w:color="auto" w:fill="auto"/>
            <w:vAlign w:val="center"/>
            <w:hideMark/>
          </w:tcPr>
          <w:p w14:paraId="32AF35C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32</w:t>
            </w:r>
          </w:p>
        </w:tc>
        <w:tc>
          <w:tcPr>
            <w:tcW w:w="5197" w:type="dxa"/>
            <w:shd w:val="clear" w:color="auto" w:fill="auto"/>
            <w:vAlign w:val="center"/>
            <w:hideMark/>
          </w:tcPr>
          <w:p w14:paraId="06AF87F0"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Држач за скалпел</w:t>
            </w:r>
          </w:p>
        </w:tc>
        <w:tc>
          <w:tcPr>
            <w:tcW w:w="848" w:type="dxa"/>
            <w:shd w:val="clear" w:color="auto" w:fill="auto"/>
            <w:vAlign w:val="center"/>
            <w:hideMark/>
          </w:tcPr>
          <w:p w14:paraId="16FEB7D7"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44DF68A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59F40FC"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F023B9A"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6AB211E" w14:textId="53B55B49" w:rsidTr="000713F8">
        <w:trPr>
          <w:trHeight w:val="300"/>
        </w:trPr>
        <w:tc>
          <w:tcPr>
            <w:tcW w:w="558" w:type="dxa"/>
            <w:shd w:val="clear" w:color="auto" w:fill="auto"/>
            <w:vAlign w:val="center"/>
            <w:hideMark/>
          </w:tcPr>
          <w:p w14:paraId="59D6ADC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33</w:t>
            </w:r>
          </w:p>
        </w:tc>
        <w:tc>
          <w:tcPr>
            <w:tcW w:w="5197" w:type="dxa"/>
            <w:shd w:val="clear" w:color="auto" w:fill="auto"/>
            <w:vAlign w:val="center"/>
            <w:hideMark/>
          </w:tcPr>
          <w:p w14:paraId="1BD66A31"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Скалпел N°10 од не`рѓосувачки челик</w:t>
            </w:r>
          </w:p>
        </w:tc>
        <w:tc>
          <w:tcPr>
            <w:tcW w:w="848" w:type="dxa"/>
            <w:shd w:val="clear" w:color="auto" w:fill="auto"/>
            <w:vAlign w:val="center"/>
            <w:hideMark/>
          </w:tcPr>
          <w:p w14:paraId="0BB48FAE"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28F8AA54"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30F57896"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F7BDF46"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BCE4AC4" w14:textId="7E3185E0" w:rsidTr="000713F8">
        <w:trPr>
          <w:trHeight w:val="300"/>
        </w:trPr>
        <w:tc>
          <w:tcPr>
            <w:tcW w:w="558" w:type="dxa"/>
            <w:shd w:val="clear" w:color="auto" w:fill="auto"/>
            <w:vAlign w:val="center"/>
            <w:hideMark/>
          </w:tcPr>
          <w:p w14:paraId="4E227C7A"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34</w:t>
            </w:r>
          </w:p>
        </w:tc>
        <w:tc>
          <w:tcPr>
            <w:tcW w:w="5197" w:type="dxa"/>
            <w:shd w:val="clear" w:color="auto" w:fill="auto"/>
            <w:vAlign w:val="center"/>
            <w:hideMark/>
          </w:tcPr>
          <w:p w14:paraId="1C0E2279"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Скалпел N°15 од не`рѓосувачки челик</w:t>
            </w:r>
          </w:p>
        </w:tc>
        <w:tc>
          <w:tcPr>
            <w:tcW w:w="848" w:type="dxa"/>
            <w:shd w:val="clear" w:color="auto" w:fill="auto"/>
            <w:vAlign w:val="center"/>
            <w:hideMark/>
          </w:tcPr>
          <w:p w14:paraId="654D40B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5FB9891F"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525284B"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4CE9CF8C"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37DF6BB1" w14:textId="40CBFA5D" w:rsidTr="000713F8">
        <w:trPr>
          <w:trHeight w:val="300"/>
        </w:trPr>
        <w:tc>
          <w:tcPr>
            <w:tcW w:w="558" w:type="dxa"/>
            <w:shd w:val="clear" w:color="auto" w:fill="auto"/>
            <w:vAlign w:val="center"/>
            <w:hideMark/>
          </w:tcPr>
          <w:p w14:paraId="64173F9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35</w:t>
            </w:r>
          </w:p>
        </w:tc>
        <w:tc>
          <w:tcPr>
            <w:tcW w:w="5197" w:type="dxa"/>
            <w:shd w:val="clear" w:color="auto" w:fill="auto"/>
            <w:vAlign w:val="center"/>
            <w:hideMark/>
          </w:tcPr>
          <w:p w14:paraId="6AF007A1"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Таблети формалин</w:t>
            </w:r>
          </w:p>
        </w:tc>
        <w:tc>
          <w:tcPr>
            <w:tcW w:w="848" w:type="dxa"/>
            <w:shd w:val="clear" w:color="auto" w:fill="auto"/>
            <w:vAlign w:val="center"/>
            <w:hideMark/>
          </w:tcPr>
          <w:p w14:paraId="1561A207"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5D91A7C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3AEE32A0"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C5086B8"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3B51F07" w14:textId="684D1EE0" w:rsidTr="000713F8">
        <w:trPr>
          <w:trHeight w:val="300"/>
        </w:trPr>
        <w:tc>
          <w:tcPr>
            <w:tcW w:w="558" w:type="dxa"/>
            <w:shd w:val="clear" w:color="auto" w:fill="auto"/>
            <w:vAlign w:val="center"/>
            <w:hideMark/>
          </w:tcPr>
          <w:p w14:paraId="113347AF"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36</w:t>
            </w:r>
          </w:p>
        </w:tc>
        <w:tc>
          <w:tcPr>
            <w:tcW w:w="5197" w:type="dxa"/>
            <w:shd w:val="clear" w:color="auto" w:fill="auto"/>
            <w:vAlign w:val="center"/>
            <w:hideMark/>
          </w:tcPr>
          <w:p w14:paraId="7751CB01"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Забни ролни тампони од целулозна вата</w:t>
            </w:r>
          </w:p>
        </w:tc>
        <w:tc>
          <w:tcPr>
            <w:tcW w:w="848" w:type="dxa"/>
            <w:shd w:val="clear" w:color="auto" w:fill="auto"/>
            <w:vAlign w:val="center"/>
            <w:hideMark/>
          </w:tcPr>
          <w:p w14:paraId="17E5DBAE"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кг</w:t>
            </w:r>
          </w:p>
        </w:tc>
        <w:tc>
          <w:tcPr>
            <w:tcW w:w="1079" w:type="dxa"/>
            <w:shd w:val="clear" w:color="auto" w:fill="auto"/>
            <w:vAlign w:val="center"/>
            <w:hideMark/>
          </w:tcPr>
          <w:p w14:paraId="68294E7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B5E0F37"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71A67613"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A23579C" w14:textId="1A0CBD07" w:rsidTr="000713F8">
        <w:trPr>
          <w:trHeight w:val="300"/>
        </w:trPr>
        <w:tc>
          <w:tcPr>
            <w:tcW w:w="558" w:type="dxa"/>
            <w:shd w:val="clear" w:color="auto" w:fill="auto"/>
            <w:vAlign w:val="center"/>
            <w:hideMark/>
          </w:tcPr>
          <w:p w14:paraId="26740E8F"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37</w:t>
            </w:r>
          </w:p>
        </w:tc>
        <w:tc>
          <w:tcPr>
            <w:tcW w:w="5197" w:type="dxa"/>
            <w:shd w:val="clear" w:color="auto" w:fill="auto"/>
            <w:vAlign w:val="center"/>
            <w:hideMark/>
          </w:tcPr>
          <w:p w14:paraId="4D5F5492"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Орален антисептик Povidone – Iodine р.p.1%</w:t>
            </w:r>
          </w:p>
        </w:tc>
        <w:tc>
          <w:tcPr>
            <w:tcW w:w="848" w:type="dxa"/>
            <w:shd w:val="clear" w:color="auto" w:fill="auto"/>
            <w:vAlign w:val="center"/>
            <w:hideMark/>
          </w:tcPr>
          <w:p w14:paraId="5D3C4FF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6DD471EC"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1E76F10"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75BC6E69"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15F9EB2" w14:textId="58E4AD2D" w:rsidTr="000713F8">
        <w:trPr>
          <w:trHeight w:val="600"/>
        </w:trPr>
        <w:tc>
          <w:tcPr>
            <w:tcW w:w="558" w:type="dxa"/>
            <w:shd w:val="clear" w:color="auto" w:fill="auto"/>
            <w:vAlign w:val="center"/>
            <w:hideMark/>
          </w:tcPr>
          <w:p w14:paraId="08E4AC4E"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38</w:t>
            </w:r>
          </w:p>
        </w:tc>
        <w:tc>
          <w:tcPr>
            <w:tcW w:w="5197" w:type="dxa"/>
            <w:shd w:val="clear" w:color="auto" w:fill="auto"/>
            <w:vAlign w:val="center"/>
            <w:hideMark/>
          </w:tcPr>
          <w:p w14:paraId="47B2DB64"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Орален антисептик и реепителизатор „Deproteinized calf blood extract pasta“</w:t>
            </w:r>
          </w:p>
        </w:tc>
        <w:tc>
          <w:tcPr>
            <w:tcW w:w="848" w:type="dxa"/>
            <w:shd w:val="clear" w:color="auto" w:fill="auto"/>
            <w:vAlign w:val="center"/>
            <w:hideMark/>
          </w:tcPr>
          <w:p w14:paraId="339767DE"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52786FA3"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2F47CE9"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7D47B13"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428E7A0E" w14:textId="0D827F0B" w:rsidTr="000713F8">
        <w:trPr>
          <w:trHeight w:val="440"/>
        </w:trPr>
        <w:tc>
          <w:tcPr>
            <w:tcW w:w="558" w:type="dxa"/>
            <w:shd w:val="clear" w:color="auto" w:fill="auto"/>
            <w:vAlign w:val="center"/>
            <w:hideMark/>
          </w:tcPr>
          <w:p w14:paraId="7C5814B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39</w:t>
            </w:r>
          </w:p>
        </w:tc>
        <w:tc>
          <w:tcPr>
            <w:tcW w:w="5197" w:type="dxa"/>
            <w:shd w:val="clear" w:color="auto" w:fill="auto"/>
            <w:vAlign w:val="center"/>
            <w:hideMark/>
          </w:tcPr>
          <w:p w14:paraId="5A207D16"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Орален антисептик 25% прополис (Proaftol spray или еквивалент)</w:t>
            </w:r>
          </w:p>
        </w:tc>
        <w:tc>
          <w:tcPr>
            <w:tcW w:w="848" w:type="dxa"/>
            <w:shd w:val="clear" w:color="auto" w:fill="auto"/>
            <w:vAlign w:val="center"/>
            <w:hideMark/>
          </w:tcPr>
          <w:p w14:paraId="2B6B9A8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5A13BEE0"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382CD58E"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2507521"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4E2A69C6" w14:textId="43AA4C4E" w:rsidTr="000713F8">
        <w:trPr>
          <w:trHeight w:val="557"/>
        </w:trPr>
        <w:tc>
          <w:tcPr>
            <w:tcW w:w="558" w:type="dxa"/>
            <w:shd w:val="clear" w:color="auto" w:fill="auto"/>
            <w:vAlign w:val="center"/>
            <w:hideMark/>
          </w:tcPr>
          <w:p w14:paraId="6EED4D64"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40</w:t>
            </w:r>
          </w:p>
        </w:tc>
        <w:tc>
          <w:tcPr>
            <w:tcW w:w="5197" w:type="dxa"/>
            <w:shd w:val="clear" w:color="auto" w:fill="auto"/>
            <w:vAlign w:val="center"/>
            <w:hideMark/>
          </w:tcPr>
          <w:p w14:paraId="20BEDB28"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Средство за лечење на акутни состојби на парадонтални болести</w:t>
            </w:r>
            <w:r w:rsidRPr="001E2D3D">
              <w:rPr>
                <w:rFonts w:ascii="Calibri" w:hAnsi="Calibri" w:cs="Calibri"/>
                <w:sz w:val="20"/>
                <w:szCs w:val="20"/>
                <w:lang w:val="en-US" w:eastAsia="en-US"/>
              </w:rPr>
              <w:br/>
              <w:t>(Gingival gel или еквивалент)</w:t>
            </w:r>
          </w:p>
        </w:tc>
        <w:tc>
          <w:tcPr>
            <w:tcW w:w="848" w:type="dxa"/>
            <w:shd w:val="clear" w:color="auto" w:fill="auto"/>
            <w:vAlign w:val="center"/>
            <w:hideMark/>
          </w:tcPr>
          <w:p w14:paraId="54EA61A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3EB20303"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6FCFFD9"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773E1397"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44E9A30B" w14:textId="23827E18" w:rsidTr="000713F8">
        <w:trPr>
          <w:trHeight w:val="300"/>
        </w:trPr>
        <w:tc>
          <w:tcPr>
            <w:tcW w:w="558" w:type="dxa"/>
            <w:shd w:val="clear" w:color="auto" w:fill="auto"/>
            <w:vAlign w:val="center"/>
            <w:hideMark/>
          </w:tcPr>
          <w:p w14:paraId="4C28A90C"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41</w:t>
            </w:r>
          </w:p>
        </w:tc>
        <w:tc>
          <w:tcPr>
            <w:tcW w:w="5197" w:type="dxa"/>
            <w:shd w:val="clear" w:color="auto" w:fill="auto"/>
            <w:vAlign w:val="center"/>
            <w:hideMark/>
          </w:tcPr>
          <w:p w14:paraId="4EE9FC36"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Спреј за површинска анастезија</w:t>
            </w:r>
          </w:p>
        </w:tc>
        <w:tc>
          <w:tcPr>
            <w:tcW w:w="848" w:type="dxa"/>
            <w:shd w:val="clear" w:color="auto" w:fill="auto"/>
            <w:vAlign w:val="center"/>
            <w:hideMark/>
          </w:tcPr>
          <w:p w14:paraId="017D8F12"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48E644C9"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B6061F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02C2A78"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7F70765" w14:textId="19662FF0" w:rsidTr="000713F8">
        <w:trPr>
          <w:trHeight w:val="600"/>
        </w:trPr>
        <w:tc>
          <w:tcPr>
            <w:tcW w:w="558" w:type="dxa"/>
            <w:shd w:val="clear" w:color="auto" w:fill="auto"/>
            <w:vAlign w:val="center"/>
            <w:hideMark/>
          </w:tcPr>
          <w:p w14:paraId="5220C20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42</w:t>
            </w:r>
          </w:p>
        </w:tc>
        <w:tc>
          <w:tcPr>
            <w:tcW w:w="5197" w:type="dxa"/>
            <w:shd w:val="clear" w:color="auto" w:fill="auto"/>
            <w:vAlign w:val="center"/>
            <w:hideMark/>
          </w:tcPr>
          <w:p w14:paraId="4DBF4E25"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Локален анестетик articaine – epinefrine ампули, карпули мин 1,8мл</w:t>
            </w:r>
          </w:p>
        </w:tc>
        <w:tc>
          <w:tcPr>
            <w:tcW w:w="848" w:type="dxa"/>
            <w:shd w:val="clear" w:color="auto" w:fill="auto"/>
            <w:vAlign w:val="center"/>
            <w:hideMark/>
          </w:tcPr>
          <w:p w14:paraId="3F25BA9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ампула</w:t>
            </w:r>
          </w:p>
        </w:tc>
        <w:tc>
          <w:tcPr>
            <w:tcW w:w="1079" w:type="dxa"/>
            <w:shd w:val="clear" w:color="auto" w:fill="auto"/>
            <w:vAlign w:val="center"/>
            <w:hideMark/>
          </w:tcPr>
          <w:p w14:paraId="2574ABF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06C9FE3"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0049C4B6"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35498DE0" w14:textId="290C2846" w:rsidTr="000713F8">
        <w:trPr>
          <w:trHeight w:val="600"/>
        </w:trPr>
        <w:tc>
          <w:tcPr>
            <w:tcW w:w="558" w:type="dxa"/>
            <w:shd w:val="clear" w:color="auto" w:fill="auto"/>
            <w:vAlign w:val="center"/>
            <w:hideMark/>
          </w:tcPr>
          <w:p w14:paraId="2AE3522F"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lastRenderedPageBreak/>
              <w:t>43</w:t>
            </w:r>
          </w:p>
        </w:tc>
        <w:tc>
          <w:tcPr>
            <w:tcW w:w="5197" w:type="dxa"/>
            <w:shd w:val="clear" w:color="auto" w:fill="auto"/>
            <w:vAlign w:val="center"/>
            <w:hideMark/>
          </w:tcPr>
          <w:p w14:paraId="6DD49A28"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Локален анестетик Mepivacaine Adrenaline</w:t>
            </w:r>
            <w:r w:rsidRPr="001E2D3D">
              <w:rPr>
                <w:rFonts w:ascii="Calibri" w:hAnsi="Calibri" w:cs="Calibri"/>
                <w:sz w:val="20"/>
                <w:szCs w:val="20"/>
                <w:lang w:val="en-US" w:eastAsia="en-US"/>
              </w:rPr>
              <w:br/>
              <w:t>Јачина (20mg + 0,01mg) 1ml (Scandonest 2% или еквивалент)</w:t>
            </w:r>
          </w:p>
        </w:tc>
        <w:tc>
          <w:tcPr>
            <w:tcW w:w="848" w:type="dxa"/>
            <w:shd w:val="clear" w:color="auto" w:fill="auto"/>
            <w:vAlign w:val="center"/>
            <w:hideMark/>
          </w:tcPr>
          <w:p w14:paraId="102ADC82"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ампула</w:t>
            </w:r>
          </w:p>
        </w:tc>
        <w:tc>
          <w:tcPr>
            <w:tcW w:w="1079" w:type="dxa"/>
            <w:shd w:val="clear" w:color="auto" w:fill="auto"/>
            <w:vAlign w:val="center"/>
            <w:hideMark/>
          </w:tcPr>
          <w:p w14:paraId="575A10F6"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3623F181"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271DB13"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384C4FBF" w14:textId="74EE415D" w:rsidTr="000713F8">
        <w:trPr>
          <w:trHeight w:val="600"/>
        </w:trPr>
        <w:tc>
          <w:tcPr>
            <w:tcW w:w="558" w:type="dxa"/>
            <w:shd w:val="clear" w:color="auto" w:fill="auto"/>
            <w:vAlign w:val="center"/>
            <w:hideMark/>
          </w:tcPr>
          <w:p w14:paraId="61D4A26A"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44</w:t>
            </w:r>
          </w:p>
        </w:tc>
        <w:tc>
          <w:tcPr>
            <w:tcW w:w="5197" w:type="dxa"/>
            <w:shd w:val="clear" w:color="auto" w:fill="auto"/>
            <w:vAlign w:val="center"/>
            <w:hideMark/>
          </w:tcPr>
          <w:p w14:paraId="3567A6C2"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 xml:space="preserve">Анестетик Mepivacaine, </w:t>
            </w:r>
            <w:r w:rsidRPr="001E2D3D">
              <w:rPr>
                <w:rFonts w:ascii="Calibri" w:hAnsi="Calibri" w:cs="Calibri"/>
                <w:sz w:val="20"/>
                <w:szCs w:val="20"/>
                <w:lang w:val="mk-MK" w:eastAsia="en-US"/>
              </w:rPr>
              <w:t>ј</w:t>
            </w:r>
            <w:r w:rsidRPr="001E2D3D">
              <w:rPr>
                <w:rFonts w:ascii="Calibri" w:hAnsi="Calibri" w:cs="Calibri"/>
                <w:sz w:val="20"/>
                <w:szCs w:val="20"/>
                <w:lang w:val="en-US" w:eastAsia="en-US"/>
              </w:rPr>
              <w:t>ачина 30mg/ml (Scandonest 3% или еквивалент)</w:t>
            </w:r>
          </w:p>
        </w:tc>
        <w:tc>
          <w:tcPr>
            <w:tcW w:w="848" w:type="dxa"/>
            <w:shd w:val="clear" w:color="auto" w:fill="auto"/>
            <w:vAlign w:val="center"/>
            <w:hideMark/>
          </w:tcPr>
          <w:p w14:paraId="647529AE"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ампула</w:t>
            </w:r>
          </w:p>
        </w:tc>
        <w:tc>
          <w:tcPr>
            <w:tcW w:w="1079" w:type="dxa"/>
            <w:shd w:val="clear" w:color="auto" w:fill="auto"/>
            <w:vAlign w:val="center"/>
            <w:hideMark/>
          </w:tcPr>
          <w:p w14:paraId="7DCCE3C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13149C22"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734E8857"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5515D77D" w14:textId="26D15FAD" w:rsidTr="000713F8">
        <w:trPr>
          <w:trHeight w:val="300"/>
        </w:trPr>
        <w:tc>
          <w:tcPr>
            <w:tcW w:w="558" w:type="dxa"/>
            <w:shd w:val="clear" w:color="auto" w:fill="auto"/>
            <w:vAlign w:val="center"/>
            <w:hideMark/>
          </w:tcPr>
          <w:p w14:paraId="629C1A3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45</w:t>
            </w:r>
          </w:p>
        </w:tc>
        <w:tc>
          <w:tcPr>
            <w:tcW w:w="5197" w:type="dxa"/>
            <w:shd w:val="clear" w:color="auto" w:fill="auto"/>
            <w:vAlign w:val="center"/>
            <w:hideMark/>
          </w:tcPr>
          <w:p w14:paraId="19A79DC8"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Капен шишенца со подлога со 5 места</w:t>
            </w:r>
          </w:p>
        </w:tc>
        <w:tc>
          <w:tcPr>
            <w:tcW w:w="848" w:type="dxa"/>
            <w:shd w:val="clear" w:color="auto" w:fill="auto"/>
            <w:vAlign w:val="center"/>
            <w:hideMark/>
          </w:tcPr>
          <w:p w14:paraId="4E5CD2A7"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5A0A3811"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E222F08"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4950433E"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C90AAE5" w14:textId="273081BC" w:rsidTr="000713F8">
        <w:trPr>
          <w:trHeight w:val="600"/>
        </w:trPr>
        <w:tc>
          <w:tcPr>
            <w:tcW w:w="558" w:type="dxa"/>
            <w:shd w:val="clear" w:color="auto" w:fill="auto"/>
            <w:vAlign w:val="center"/>
            <w:hideMark/>
          </w:tcPr>
          <w:p w14:paraId="41F8C52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46</w:t>
            </w:r>
          </w:p>
        </w:tc>
        <w:tc>
          <w:tcPr>
            <w:tcW w:w="5197" w:type="dxa"/>
            <w:shd w:val="clear" w:color="auto" w:fill="auto"/>
            <w:vAlign w:val="center"/>
            <w:hideMark/>
          </w:tcPr>
          <w:p w14:paraId="7FB054D6"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Артикулациона хартија за одредување на висината на загриз Сина/црвена</w:t>
            </w:r>
          </w:p>
        </w:tc>
        <w:tc>
          <w:tcPr>
            <w:tcW w:w="848" w:type="dxa"/>
            <w:shd w:val="clear" w:color="auto" w:fill="auto"/>
            <w:vAlign w:val="center"/>
            <w:hideMark/>
          </w:tcPr>
          <w:p w14:paraId="2AB3969F"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46A6156C"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06FB2916"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0AEDC578"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7CA8CC5" w14:textId="5EBD3A99" w:rsidTr="000713F8">
        <w:trPr>
          <w:trHeight w:val="900"/>
        </w:trPr>
        <w:tc>
          <w:tcPr>
            <w:tcW w:w="558" w:type="dxa"/>
            <w:shd w:val="clear" w:color="auto" w:fill="auto"/>
            <w:vAlign w:val="center"/>
            <w:hideMark/>
          </w:tcPr>
          <w:p w14:paraId="04F90B2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47</w:t>
            </w:r>
          </w:p>
        </w:tc>
        <w:tc>
          <w:tcPr>
            <w:tcW w:w="5197" w:type="dxa"/>
            <w:shd w:val="clear" w:color="auto" w:fill="auto"/>
            <w:vAlign w:val="center"/>
            <w:hideMark/>
          </w:tcPr>
          <w:p w14:paraId="612DA9AA"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Стаклена плочка (огноотпорна на 200°С) за мешање на стоматолошки потрошен материјал</w:t>
            </w:r>
            <w:r w:rsidRPr="001E2D3D">
              <w:rPr>
                <w:rFonts w:ascii="Calibri" w:hAnsi="Calibri" w:cs="Calibri"/>
                <w:sz w:val="20"/>
                <w:szCs w:val="20"/>
                <w:lang w:val="en-US" w:eastAsia="en-US"/>
              </w:rPr>
              <w:br/>
              <w:t>дим. 6 – 8см / 10 – 12см дебелина 0,5см</w:t>
            </w:r>
          </w:p>
        </w:tc>
        <w:tc>
          <w:tcPr>
            <w:tcW w:w="848" w:type="dxa"/>
            <w:shd w:val="clear" w:color="auto" w:fill="auto"/>
            <w:vAlign w:val="center"/>
            <w:hideMark/>
          </w:tcPr>
          <w:p w14:paraId="2FD2B81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41EC7829"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F6E9F32"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1C7DEDA7"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D45AE5E" w14:textId="2612F2FD" w:rsidTr="000713F8">
        <w:trPr>
          <w:trHeight w:val="600"/>
        </w:trPr>
        <w:tc>
          <w:tcPr>
            <w:tcW w:w="558" w:type="dxa"/>
            <w:shd w:val="clear" w:color="auto" w:fill="auto"/>
            <w:vAlign w:val="center"/>
            <w:hideMark/>
          </w:tcPr>
          <w:p w14:paraId="20872D2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48</w:t>
            </w:r>
          </w:p>
        </w:tc>
        <w:tc>
          <w:tcPr>
            <w:tcW w:w="5197" w:type="dxa"/>
            <w:shd w:val="clear" w:color="auto" w:fill="auto"/>
            <w:vAlign w:val="center"/>
            <w:hideMark/>
          </w:tcPr>
          <w:p w14:paraId="7CDCAF06"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Шпатула метална за мешање на стоматолошки потрошен материјал</w:t>
            </w:r>
          </w:p>
        </w:tc>
        <w:tc>
          <w:tcPr>
            <w:tcW w:w="848" w:type="dxa"/>
            <w:shd w:val="clear" w:color="auto" w:fill="auto"/>
            <w:vAlign w:val="center"/>
            <w:hideMark/>
          </w:tcPr>
          <w:p w14:paraId="3933624E"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034F1E2F"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25134EE"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4000AD26"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79750DF" w14:textId="74FF7174" w:rsidTr="000713F8">
        <w:trPr>
          <w:trHeight w:val="557"/>
        </w:trPr>
        <w:tc>
          <w:tcPr>
            <w:tcW w:w="558" w:type="dxa"/>
            <w:shd w:val="clear" w:color="auto" w:fill="auto"/>
            <w:vAlign w:val="center"/>
            <w:hideMark/>
          </w:tcPr>
          <w:p w14:paraId="453F15F5"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49</w:t>
            </w:r>
          </w:p>
        </w:tc>
        <w:tc>
          <w:tcPr>
            <w:tcW w:w="5197" w:type="dxa"/>
            <w:shd w:val="clear" w:color="auto" w:fill="auto"/>
            <w:vAlign w:val="center"/>
            <w:hideMark/>
          </w:tcPr>
          <w:p w14:paraId="203A1F41"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Раствор за дезинфекција на коронски канали со антисептичко и аналгетско дејство</w:t>
            </w:r>
            <w:r w:rsidRPr="001E2D3D">
              <w:rPr>
                <w:rFonts w:ascii="Calibri" w:hAnsi="Calibri" w:cs="Calibri"/>
                <w:sz w:val="20"/>
                <w:szCs w:val="20"/>
                <w:lang w:val="mk-MK" w:eastAsia="en-US"/>
              </w:rPr>
              <w:t xml:space="preserve"> </w:t>
            </w:r>
            <w:r w:rsidRPr="001E2D3D">
              <w:rPr>
                <w:rFonts w:ascii="Calibri" w:hAnsi="Calibri" w:cs="Calibri"/>
                <w:sz w:val="20"/>
                <w:szCs w:val="20"/>
                <w:lang w:val="en-US" w:eastAsia="en-US"/>
              </w:rPr>
              <w:t>(Sol.Chlumsky или еквивалент)</w:t>
            </w:r>
          </w:p>
        </w:tc>
        <w:tc>
          <w:tcPr>
            <w:tcW w:w="848" w:type="dxa"/>
            <w:shd w:val="clear" w:color="auto" w:fill="auto"/>
            <w:vAlign w:val="center"/>
            <w:hideMark/>
          </w:tcPr>
          <w:p w14:paraId="70CDC13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2079B166"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02B6701"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06B06981"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B72FD09" w14:textId="38CC1ECE" w:rsidTr="000713F8">
        <w:trPr>
          <w:trHeight w:val="300"/>
        </w:trPr>
        <w:tc>
          <w:tcPr>
            <w:tcW w:w="558" w:type="dxa"/>
            <w:shd w:val="clear" w:color="auto" w:fill="auto"/>
            <w:vAlign w:val="center"/>
            <w:hideMark/>
          </w:tcPr>
          <w:p w14:paraId="03066B6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50</w:t>
            </w:r>
          </w:p>
        </w:tc>
        <w:tc>
          <w:tcPr>
            <w:tcW w:w="5197" w:type="dxa"/>
            <w:shd w:val="clear" w:color="auto" w:fill="auto"/>
            <w:vAlign w:val="center"/>
            <w:hideMark/>
          </w:tcPr>
          <w:p w14:paraId="285339F1"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Прашак за привремено канално полнење</w:t>
            </w:r>
          </w:p>
        </w:tc>
        <w:tc>
          <w:tcPr>
            <w:tcW w:w="848" w:type="dxa"/>
            <w:shd w:val="clear" w:color="auto" w:fill="auto"/>
            <w:vAlign w:val="center"/>
            <w:hideMark/>
          </w:tcPr>
          <w:p w14:paraId="1BE29F22"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5FFF97E4"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76A47D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09C68D5F"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75FAE0C" w14:textId="212A2265" w:rsidTr="000713F8">
        <w:trPr>
          <w:trHeight w:val="300"/>
        </w:trPr>
        <w:tc>
          <w:tcPr>
            <w:tcW w:w="558" w:type="dxa"/>
            <w:shd w:val="clear" w:color="auto" w:fill="auto"/>
            <w:vAlign w:val="center"/>
            <w:hideMark/>
          </w:tcPr>
          <w:p w14:paraId="35624219"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51</w:t>
            </w:r>
          </w:p>
        </w:tc>
        <w:tc>
          <w:tcPr>
            <w:tcW w:w="5197" w:type="dxa"/>
            <w:shd w:val="clear" w:color="auto" w:fill="auto"/>
            <w:vAlign w:val="center"/>
            <w:hideMark/>
          </w:tcPr>
          <w:p w14:paraId="158E8E6E"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Канални логан колчиња</w:t>
            </w:r>
          </w:p>
        </w:tc>
        <w:tc>
          <w:tcPr>
            <w:tcW w:w="848" w:type="dxa"/>
            <w:shd w:val="clear" w:color="auto" w:fill="auto"/>
            <w:vAlign w:val="center"/>
            <w:hideMark/>
          </w:tcPr>
          <w:p w14:paraId="18FAC12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66D152BB"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1960477"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8764EF6"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77F42C3" w14:textId="1DC01E24" w:rsidTr="000713F8">
        <w:trPr>
          <w:trHeight w:val="300"/>
        </w:trPr>
        <w:tc>
          <w:tcPr>
            <w:tcW w:w="558" w:type="dxa"/>
            <w:shd w:val="clear" w:color="auto" w:fill="auto"/>
            <w:vAlign w:val="center"/>
            <w:hideMark/>
          </w:tcPr>
          <w:p w14:paraId="7CA4BB3A"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52</w:t>
            </w:r>
          </w:p>
        </w:tc>
        <w:tc>
          <w:tcPr>
            <w:tcW w:w="5197" w:type="dxa"/>
            <w:shd w:val="clear" w:color="auto" w:fill="auto"/>
            <w:vAlign w:val="center"/>
            <w:hideMark/>
          </w:tcPr>
          <w:p w14:paraId="56AF9B1A"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Фибер – глас колчиња</w:t>
            </w:r>
          </w:p>
        </w:tc>
        <w:tc>
          <w:tcPr>
            <w:tcW w:w="848" w:type="dxa"/>
            <w:shd w:val="clear" w:color="auto" w:fill="auto"/>
            <w:vAlign w:val="center"/>
            <w:hideMark/>
          </w:tcPr>
          <w:p w14:paraId="29DE182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4852471F"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1D318F21"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E511EB2"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59250A3E" w14:textId="391387C7" w:rsidTr="000713F8">
        <w:trPr>
          <w:trHeight w:val="300"/>
        </w:trPr>
        <w:tc>
          <w:tcPr>
            <w:tcW w:w="558" w:type="dxa"/>
            <w:shd w:val="clear" w:color="auto" w:fill="auto"/>
            <w:vAlign w:val="center"/>
            <w:hideMark/>
          </w:tcPr>
          <w:p w14:paraId="0830E5CB"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53</w:t>
            </w:r>
          </w:p>
        </w:tc>
        <w:tc>
          <w:tcPr>
            <w:tcW w:w="5197" w:type="dxa"/>
            <w:shd w:val="clear" w:color="auto" w:fill="auto"/>
            <w:vAlign w:val="center"/>
            <w:hideMark/>
          </w:tcPr>
          <w:p w14:paraId="56EC6400"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Фотополимеризирачка глас – јодомерна подлога</w:t>
            </w:r>
          </w:p>
        </w:tc>
        <w:tc>
          <w:tcPr>
            <w:tcW w:w="848" w:type="dxa"/>
            <w:shd w:val="clear" w:color="auto" w:fill="auto"/>
            <w:vAlign w:val="center"/>
            <w:hideMark/>
          </w:tcPr>
          <w:p w14:paraId="45C54A3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3CBDD1C3"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58FBBBA"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D4CB389"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43841EAE" w14:textId="42906B3B" w:rsidTr="000713F8">
        <w:trPr>
          <w:trHeight w:val="600"/>
        </w:trPr>
        <w:tc>
          <w:tcPr>
            <w:tcW w:w="558" w:type="dxa"/>
            <w:shd w:val="clear" w:color="auto" w:fill="auto"/>
            <w:vAlign w:val="center"/>
            <w:hideMark/>
          </w:tcPr>
          <w:p w14:paraId="7D06D5A5"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54</w:t>
            </w:r>
          </w:p>
        </w:tc>
        <w:tc>
          <w:tcPr>
            <w:tcW w:w="5197" w:type="dxa"/>
            <w:shd w:val="clear" w:color="auto" w:fill="auto"/>
            <w:vAlign w:val="center"/>
            <w:hideMark/>
          </w:tcPr>
          <w:p w14:paraId="0A3F1514"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Средство за нагризување гел или раствор Ортофосфорна киселина 30 – 35%</w:t>
            </w:r>
          </w:p>
        </w:tc>
        <w:tc>
          <w:tcPr>
            <w:tcW w:w="848" w:type="dxa"/>
            <w:shd w:val="clear" w:color="auto" w:fill="auto"/>
            <w:vAlign w:val="center"/>
            <w:hideMark/>
          </w:tcPr>
          <w:p w14:paraId="311856B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0DC46C87"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2F36514"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96E95D1"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A39B2EA" w14:textId="62765588" w:rsidTr="000713F8">
        <w:trPr>
          <w:trHeight w:val="300"/>
        </w:trPr>
        <w:tc>
          <w:tcPr>
            <w:tcW w:w="558" w:type="dxa"/>
            <w:shd w:val="clear" w:color="auto" w:fill="auto"/>
            <w:vAlign w:val="center"/>
            <w:hideMark/>
          </w:tcPr>
          <w:p w14:paraId="3E99D66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55</w:t>
            </w:r>
          </w:p>
        </w:tc>
        <w:tc>
          <w:tcPr>
            <w:tcW w:w="5197" w:type="dxa"/>
            <w:shd w:val="clear" w:color="auto" w:fill="auto"/>
            <w:vAlign w:val="center"/>
            <w:hideMark/>
          </w:tcPr>
          <w:p w14:paraId="2EC3C594"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Цинк фосфатен цемент нормално врзувачки (прашок, течност)</w:t>
            </w:r>
          </w:p>
        </w:tc>
        <w:tc>
          <w:tcPr>
            <w:tcW w:w="848" w:type="dxa"/>
            <w:shd w:val="clear" w:color="auto" w:fill="auto"/>
            <w:vAlign w:val="center"/>
            <w:hideMark/>
          </w:tcPr>
          <w:p w14:paraId="277F782A"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сет</w:t>
            </w:r>
          </w:p>
        </w:tc>
        <w:tc>
          <w:tcPr>
            <w:tcW w:w="1079" w:type="dxa"/>
            <w:shd w:val="clear" w:color="auto" w:fill="auto"/>
            <w:vAlign w:val="center"/>
            <w:hideMark/>
          </w:tcPr>
          <w:p w14:paraId="60319BFA"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5C595B9"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70BC1DBE"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27C0B6B" w14:textId="7BCDEBF8" w:rsidTr="000713F8">
        <w:trPr>
          <w:trHeight w:val="600"/>
        </w:trPr>
        <w:tc>
          <w:tcPr>
            <w:tcW w:w="558" w:type="dxa"/>
            <w:shd w:val="clear" w:color="auto" w:fill="auto"/>
            <w:vAlign w:val="center"/>
            <w:hideMark/>
          </w:tcPr>
          <w:p w14:paraId="4291A6D4"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56</w:t>
            </w:r>
          </w:p>
        </w:tc>
        <w:tc>
          <w:tcPr>
            <w:tcW w:w="5197" w:type="dxa"/>
            <w:shd w:val="clear" w:color="auto" w:fill="auto"/>
            <w:vAlign w:val="center"/>
            <w:hideMark/>
          </w:tcPr>
          <w:p w14:paraId="68B9FB77"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Средство за привремено затворање на кавитети (цинк оксид, натруим сулфат, цинк сулфат)</w:t>
            </w:r>
          </w:p>
        </w:tc>
        <w:tc>
          <w:tcPr>
            <w:tcW w:w="848" w:type="dxa"/>
            <w:shd w:val="clear" w:color="auto" w:fill="auto"/>
            <w:vAlign w:val="center"/>
            <w:hideMark/>
          </w:tcPr>
          <w:p w14:paraId="41F0E60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51B4DC80"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36D2340"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25E2834E"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6B78CBC" w14:textId="7DD404B3" w:rsidTr="000713F8">
        <w:trPr>
          <w:trHeight w:val="300"/>
        </w:trPr>
        <w:tc>
          <w:tcPr>
            <w:tcW w:w="558" w:type="dxa"/>
            <w:shd w:val="clear" w:color="auto" w:fill="auto"/>
            <w:vAlign w:val="center"/>
            <w:hideMark/>
          </w:tcPr>
          <w:p w14:paraId="0BCED773"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57</w:t>
            </w:r>
          </w:p>
        </w:tc>
        <w:tc>
          <w:tcPr>
            <w:tcW w:w="5197" w:type="dxa"/>
            <w:shd w:val="clear" w:color="auto" w:fill="auto"/>
            <w:vAlign w:val="center"/>
            <w:hideMark/>
          </w:tcPr>
          <w:p w14:paraId="192C0682"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Цинк оксид еугенол (прашок, течност)</w:t>
            </w:r>
          </w:p>
        </w:tc>
        <w:tc>
          <w:tcPr>
            <w:tcW w:w="848" w:type="dxa"/>
            <w:shd w:val="clear" w:color="auto" w:fill="auto"/>
            <w:vAlign w:val="center"/>
            <w:hideMark/>
          </w:tcPr>
          <w:p w14:paraId="490277C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сет</w:t>
            </w:r>
          </w:p>
        </w:tc>
        <w:tc>
          <w:tcPr>
            <w:tcW w:w="1079" w:type="dxa"/>
            <w:shd w:val="clear" w:color="auto" w:fill="auto"/>
            <w:vAlign w:val="center"/>
            <w:hideMark/>
          </w:tcPr>
          <w:p w14:paraId="7EB8E85F"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19F1B02C"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49C53E2A"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619DC27" w14:textId="2EEEA3E8" w:rsidTr="000713F8">
        <w:trPr>
          <w:trHeight w:val="512"/>
        </w:trPr>
        <w:tc>
          <w:tcPr>
            <w:tcW w:w="558" w:type="dxa"/>
            <w:shd w:val="clear" w:color="auto" w:fill="auto"/>
            <w:vAlign w:val="center"/>
            <w:hideMark/>
          </w:tcPr>
          <w:p w14:paraId="1A9EC478"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58</w:t>
            </w:r>
          </w:p>
        </w:tc>
        <w:tc>
          <w:tcPr>
            <w:tcW w:w="5197" w:type="dxa"/>
            <w:shd w:val="clear" w:color="auto" w:fill="auto"/>
            <w:vAlign w:val="center"/>
            <w:hideMark/>
          </w:tcPr>
          <w:p w14:paraId="57E3DD99"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Паста за директно прекривање на пулпа со фотополимеризација</w:t>
            </w:r>
          </w:p>
        </w:tc>
        <w:tc>
          <w:tcPr>
            <w:tcW w:w="848" w:type="dxa"/>
            <w:shd w:val="clear" w:color="auto" w:fill="auto"/>
            <w:vAlign w:val="center"/>
            <w:hideMark/>
          </w:tcPr>
          <w:p w14:paraId="5BB924A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68BFEDFC"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BC511BC"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1412BC2C"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8B83B81" w14:textId="2DC9A300" w:rsidTr="000713F8">
        <w:trPr>
          <w:trHeight w:val="440"/>
        </w:trPr>
        <w:tc>
          <w:tcPr>
            <w:tcW w:w="558" w:type="dxa"/>
            <w:shd w:val="clear" w:color="auto" w:fill="auto"/>
            <w:vAlign w:val="center"/>
            <w:hideMark/>
          </w:tcPr>
          <w:p w14:paraId="491F8475"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59</w:t>
            </w:r>
          </w:p>
        </w:tc>
        <w:tc>
          <w:tcPr>
            <w:tcW w:w="5197" w:type="dxa"/>
            <w:shd w:val="clear" w:color="auto" w:fill="auto"/>
            <w:vAlign w:val="center"/>
            <w:hideMark/>
          </w:tcPr>
          <w:p w14:paraId="5929507F"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Паста за директно прекривање на пулпа без фотополимеризација</w:t>
            </w:r>
          </w:p>
        </w:tc>
        <w:tc>
          <w:tcPr>
            <w:tcW w:w="848" w:type="dxa"/>
            <w:shd w:val="clear" w:color="auto" w:fill="auto"/>
            <w:vAlign w:val="center"/>
            <w:hideMark/>
          </w:tcPr>
          <w:p w14:paraId="210209B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663C0C7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ED3417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2B7F07A0"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222E4DB0" w14:textId="435449AF" w:rsidTr="000713F8">
        <w:trPr>
          <w:trHeight w:val="300"/>
        </w:trPr>
        <w:tc>
          <w:tcPr>
            <w:tcW w:w="558" w:type="dxa"/>
            <w:shd w:val="clear" w:color="auto" w:fill="auto"/>
            <w:vAlign w:val="center"/>
            <w:hideMark/>
          </w:tcPr>
          <w:p w14:paraId="3ECF95C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60</w:t>
            </w:r>
          </w:p>
        </w:tc>
        <w:tc>
          <w:tcPr>
            <w:tcW w:w="5197" w:type="dxa"/>
            <w:shd w:val="clear" w:color="auto" w:fill="auto"/>
            <w:vAlign w:val="center"/>
            <w:hideMark/>
          </w:tcPr>
          <w:p w14:paraId="3CB121C6"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Калциум хидроксид фосфатна подлога база + катализатор</w:t>
            </w:r>
          </w:p>
        </w:tc>
        <w:tc>
          <w:tcPr>
            <w:tcW w:w="848" w:type="dxa"/>
            <w:shd w:val="clear" w:color="auto" w:fill="auto"/>
            <w:vAlign w:val="center"/>
            <w:hideMark/>
          </w:tcPr>
          <w:p w14:paraId="72696ACA"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сет</w:t>
            </w:r>
          </w:p>
        </w:tc>
        <w:tc>
          <w:tcPr>
            <w:tcW w:w="1079" w:type="dxa"/>
            <w:shd w:val="clear" w:color="auto" w:fill="auto"/>
            <w:vAlign w:val="center"/>
            <w:hideMark/>
          </w:tcPr>
          <w:p w14:paraId="5132BA9F"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2A74ED7"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139BA022"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8A710FC" w14:textId="545AFEDC" w:rsidTr="000713F8">
        <w:trPr>
          <w:trHeight w:val="600"/>
        </w:trPr>
        <w:tc>
          <w:tcPr>
            <w:tcW w:w="558" w:type="dxa"/>
            <w:shd w:val="clear" w:color="auto" w:fill="auto"/>
            <w:vAlign w:val="center"/>
            <w:hideMark/>
          </w:tcPr>
          <w:p w14:paraId="6567304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61</w:t>
            </w:r>
          </w:p>
        </w:tc>
        <w:tc>
          <w:tcPr>
            <w:tcW w:w="5197" w:type="dxa"/>
            <w:shd w:val="clear" w:color="auto" w:fill="auto"/>
            <w:vAlign w:val="center"/>
            <w:hideMark/>
          </w:tcPr>
          <w:p w14:paraId="42B4F23C"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Средство за девитализација на пулпа на база на параформалдехит, лидокаин, метакрезол</w:t>
            </w:r>
          </w:p>
        </w:tc>
        <w:tc>
          <w:tcPr>
            <w:tcW w:w="848" w:type="dxa"/>
            <w:shd w:val="clear" w:color="auto" w:fill="auto"/>
            <w:vAlign w:val="center"/>
            <w:hideMark/>
          </w:tcPr>
          <w:p w14:paraId="32BDAFB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320B5ACC"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7B4F8D3"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41F014D7"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6E6C3C5B" w14:textId="325C4A8E" w:rsidTr="000713F8">
        <w:trPr>
          <w:trHeight w:val="300"/>
        </w:trPr>
        <w:tc>
          <w:tcPr>
            <w:tcW w:w="558" w:type="dxa"/>
            <w:shd w:val="clear" w:color="auto" w:fill="auto"/>
            <w:vAlign w:val="center"/>
            <w:hideMark/>
          </w:tcPr>
          <w:p w14:paraId="3C437B5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62</w:t>
            </w:r>
          </w:p>
        </w:tc>
        <w:tc>
          <w:tcPr>
            <w:tcW w:w="5197" w:type="dxa"/>
            <w:shd w:val="clear" w:color="auto" w:fill="auto"/>
            <w:vAlign w:val="center"/>
            <w:hideMark/>
          </w:tcPr>
          <w:p w14:paraId="03DEE8A9"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Паста за мумификација на пулпа (гизи)</w:t>
            </w:r>
          </w:p>
        </w:tc>
        <w:tc>
          <w:tcPr>
            <w:tcW w:w="848" w:type="dxa"/>
            <w:shd w:val="clear" w:color="auto" w:fill="auto"/>
            <w:vAlign w:val="center"/>
            <w:hideMark/>
          </w:tcPr>
          <w:p w14:paraId="19905624"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51456623"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17651F7F"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19A50A3F"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5DA4C72" w14:textId="6B86D280" w:rsidTr="000713F8">
        <w:trPr>
          <w:trHeight w:val="300"/>
        </w:trPr>
        <w:tc>
          <w:tcPr>
            <w:tcW w:w="558" w:type="dxa"/>
            <w:shd w:val="clear" w:color="auto" w:fill="auto"/>
            <w:vAlign w:val="center"/>
            <w:hideMark/>
          </w:tcPr>
          <w:p w14:paraId="495461A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63</w:t>
            </w:r>
          </w:p>
        </w:tc>
        <w:tc>
          <w:tcPr>
            <w:tcW w:w="5197" w:type="dxa"/>
            <w:shd w:val="clear" w:color="auto" w:fill="auto"/>
            <w:vAlign w:val="center"/>
            <w:hideMark/>
          </w:tcPr>
          <w:p w14:paraId="453206A0"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Јодоформ прав мин 15гр</w:t>
            </w:r>
          </w:p>
        </w:tc>
        <w:tc>
          <w:tcPr>
            <w:tcW w:w="848" w:type="dxa"/>
            <w:shd w:val="clear" w:color="auto" w:fill="auto"/>
            <w:vAlign w:val="center"/>
            <w:hideMark/>
          </w:tcPr>
          <w:p w14:paraId="2B34F74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29FE24E6"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36D966E"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2E465A82"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5DA2F7AA" w14:textId="5C0AF72E" w:rsidTr="000713F8">
        <w:trPr>
          <w:trHeight w:val="300"/>
        </w:trPr>
        <w:tc>
          <w:tcPr>
            <w:tcW w:w="558" w:type="dxa"/>
            <w:shd w:val="clear" w:color="auto" w:fill="auto"/>
            <w:vAlign w:val="center"/>
            <w:hideMark/>
          </w:tcPr>
          <w:p w14:paraId="72B3706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64</w:t>
            </w:r>
          </w:p>
        </w:tc>
        <w:tc>
          <w:tcPr>
            <w:tcW w:w="5197" w:type="dxa"/>
            <w:shd w:val="clear" w:color="auto" w:fill="auto"/>
            <w:vAlign w:val="center"/>
            <w:hideMark/>
          </w:tcPr>
          <w:p w14:paraId="68ECFC95"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Хемофибрински тампони за хемостаза</w:t>
            </w:r>
          </w:p>
        </w:tc>
        <w:tc>
          <w:tcPr>
            <w:tcW w:w="848" w:type="dxa"/>
            <w:shd w:val="clear" w:color="auto" w:fill="auto"/>
            <w:vAlign w:val="center"/>
            <w:hideMark/>
          </w:tcPr>
          <w:p w14:paraId="66A2CB0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паковање</w:t>
            </w:r>
          </w:p>
        </w:tc>
        <w:tc>
          <w:tcPr>
            <w:tcW w:w="1079" w:type="dxa"/>
            <w:shd w:val="clear" w:color="auto" w:fill="auto"/>
            <w:vAlign w:val="center"/>
            <w:hideMark/>
          </w:tcPr>
          <w:p w14:paraId="0E549348"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2E0E9A5"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2BB98444"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AA2F939" w14:textId="0713F568" w:rsidTr="000713F8">
        <w:trPr>
          <w:trHeight w:val="600"/>
        </w:trPr>
        <w:tc>
          <w:tcPr>
            <w:tcW w:w="558" w:type="dxa"/>
            <w:shd w:val="clear" w:color="auto" w:fill="auto"/>
            <w:vAlign w:val="center"/>
            <w:hideMark/>
          </w:tcPr>
          <w:p w14:paraId="50040BA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65</w:t>
            </w:r>
          </w:p>
        </w:tc>
        <w:tc>
          <w:tcPr>
            <w:tcW w:w="5197" w:type="dxa"/>
            <w:shd w:val="clear" w:color="auto" w:fill="auto"/>
            <w:vAlign w:val="center"/>
            <w:hideMark/>
          </w:tcPr>
          <w:p w14:paraId="4640BA4C"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Стоматолошка паста за трајно канално полнење (прашок + течност)</w:t>
            </w:r>
          </w:p>
        </w:tc>
        <w:tc>
          <w:tcPr>
            <w:tcW w:w="848" w:type="dxa"/>
            <w:shd w:val="clear" w:color="auto" w:fill="auto"/>
            <w:vAlign w:val="center"/>
            <w:hideMark/>
          </w:tcPr>
          <w:p w14:paraId="3C37D644"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сет</w:t>
            </w:r>
          </w:p>
        </w:tc>
        <w:tc>
          <w:tcPr>
            <w:tcW w:w="1079" w:type="dxa"/>
            <w:shd w:val="clear" w:color="auto" w:fill="auto"/>
            <w:vAlign w:val="center"/>
            <w:hideMark/>
          </w:tcPr>
          <w:p w14:paraId="4523D4A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FDAB25D"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23BA3BF3"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569B26D7" w14:textId="3A9A905A" w:rsidTr="000713F8">
        <w:trPr>
          <w:trHeight w:val="900"/>
        </w:trPr>
        <w:tc>
          <w:tcPr>
            <w:tcW w:w="558" w:type="dxa"/>
            <w:shd w:val="clear" w:color="auto" w:fill="auto"/>
            <w:vAlign w:val="center"/>
            <w:hideMark/>
          </w:tcPr>
          <w:p w14:paraId="293FA34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66</w:t>
            </w:r>
          </w:p>
        </w:tc>
        <w:tc>
          <w:tcPr>
            <w:tcW w:w="5197" w:type="dxa"/>
            <w:shd w:val="clear" w:color="auto" w:fill="auto"/>
            <w:vAlign w:val="center"/>
            <w:hideMark/>
          </w:tcPr>
          <w:p w14:paraId="09687F2B"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Стоматолошка паста за привремено полнење на коренски канали при некроза, гангрена и хроничен периодонтит (да содржи метронидазол и хлорхексидин)</w:t>
            </w:r>
          </w:p>
        </w:tc>
        <w:tc>
          <w:tcPr>
            <w:tcW w:w="848" w:type="dxa"/>
            <w:shd w:val="clear" w:color="auto" w:fill="auto"/>
            <w:vAlign w:val="center"/>
            <w:hideMark/>
          </w:tcPr>
          <w:p w14:paraId="08E33EF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10F30889"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659BBE5D"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6A09394"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FDC65D6" w14:textId="694A6829" w:rsidTr="000713F8">
        <w:trPr>
          <w:trHeight w:val="600"/>
        </w:trPr>
        <w:tc>
          <w:tcPr>
            <w:tcW w:w="558" w:type="dxa"/>
            <w:shd w:val="clear" w:color="auto" w:fill="auto"/>
            <w:vAlign w:val="center"/>
            <w:hideMark/>
          </w:tcPr>
          <w:p w14:paraId="192DF35B"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67</w:t>
            </w:r>
          </w:p>
        </w:tc>
        <w:tc>
          <w:tcPr>
            <w:tcW w:w="5197" w:type="dxa"/>
            <w:shd w:val="clear" w:color="auto" w:fill="auto"/>
            <w:vAlign w:val="center"/>
            <w:hideMark/>
          </w:tcPr>
          <w:p w14:paraId="12DD9718"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Флуор протектор за профилакса на кариес и хиперсензитивен дентин</w:t>
            </w:r>
          </w:p>
        </w:tc>
        <w:tc>
          <w:tcPr>
            <w:tcW w:w="848" w:type="dxa"/>
            <w:shd w:val="clear" w:color="auto" w:fill="auto"/>
            <w:vAlign w:val="center"/>
            <w:hideMark/>
          </w:tcPr>
          <w:p w14:paraId="59FA2D9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6DB2CFD7"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25AFDC2"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68ACD1A"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5503BEA" w14:textId="75EB40F9" w:rsidTr="000713F8">
        <w:trPr>
          <w:trHeight w:val="300"/>
        </w:trPr>
        <w:tc>
          <w:tcPr>
            <w:tcW w:w="558" w:type="dxa"/>
            <w:shd w:val="clear" w:color="auto" w:fill="auto"/>
            <w:vAlign w:val="center"/>
            <w:hideMark/>
          </w:tcPr>
          <w:p w14:paraId="453BB0F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68</w:t>
            </w:r>
          </w:p>
        </w:tc>
        <w:tc>
          <w:tcPr>
            <w:tcW w:w="5197" w:type="dxa"/>
            <w:shd w:val="clear" w:color="auto" w:fill="auto"/>
            <w:vAlign w:val="center"/>
            <w:hideMark/>
          </w:tcPr>
          <w:p w14:paraId="1E00AEB4"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Реставративен глас – јономер ( прашак + течност)</w:t>
            </w:r>
          </w:p>
        </w:tc>
        <w:tc>
          <w:tcPr>
            <w:tcW w:w="848" w:type="dxa"/>
            <w:shd w:val="clear" w:color="auto" w:fill="auto"/>
            <w:vAlign w:val="center"/>
            <w:hideMark/>
          </w:tcPr>
          <w:p w14:paraId="1B3AE0FF"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сет</w:t>
            </w:r>
          </w:p>
        </w:tc>
        <w:tc>
          <w:tcPr>
            <w:tcW w:w="1079" w:type="dxa"/>
            <w:shd w:val="clear" w:color="auto" w:fill="auto"/>
            <w:vAlign w:val="center"/>
            <w:hideMark/>
          </w:tcPr>
          <w:p w14:paraId="3CD6538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212CB6B"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5D288B30"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46CC5353" w14:textId="77709EA7" w:rsidTr="000713F8">
        <w:trPr>
          <w:trHeight w:val="300"/>
        </w:trPr>
        <w:tc>
          <w:tcPr>
            <w:tcW w:w="558" w:type="dxa"/>
            <w:shd w:val="clear" w:color="auto" w:fill="auto"/>
            <w:vAlign w:val="center"/>
            <w:hideMark/>
          </w:tcPr>
          <w:p w14:paraId="721744D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69</w:t>
            </w:r>
          </w:p>
        </w:tc>
        <w:tc>
          <w:tcPr>
            <w:tcW w:w="5197" w:type="dxa"/>
            <w:shd w:val="clear" w:color="auto" w:fill="auto"/>
            <w:vAlign w:val="center"/>
            <w:hideMark/>
          </w:tcPr>
          <w:p w14:paraId="01B9CFB8"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Средство за обезмастување на кавитети (кондиционер)</w:t>
            </w:r>
          </w:p>
        </w:tc>
        <w:tc>
          <w:tcPr>
            <w:tcW w:w="848" w:type="dxa"/>
            <w:shd w:val="clear" w:color="auto" w:fill="auto"/>
            <w:vAlign w:val="center"/>
            <w:hideMark/>
          </w:tcPr>
          <w:p w14:paraId="50627C04"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6D3C8BC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A082D46"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683744A"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14AFCA5" w14:textId="6C110C07" w:rsidTr="000713F8">
        <w:trPr>
          <w:trHeight w:val="300"/>
        </w:trPr>
        <w:tc>
          <w:tcPr>
            <w:tcW w:w="558" w:type="dxa"/>
            <w:shd w:val="clear" w:color="auto" w:fill="auto"/>
            <w:vAlign w:val="center"/>
            <w:hideMark/>
          </w:tcPr>
          <w:p w14:paraId="27A569CD"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70</w:t>
            </w:r>
          </w:p>
        </w:tc>
        <w:tc>
          <w:tcPr>
            <w:tcW w:w="5197" w:type="dxa"/>
            <w:shd w:val="clear" w:color="auto" w:fill="auto"/>
            <w:vAlign w:val="center"/>
            <w:hideMark/>
          </w:tcPr>
          <w:p w14:paraId="0FD89E5D"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Заштитен лак за површинско запечатување на реставрации</w:t>
            </w:r>
          </w:p>
        </w:tc>
        <w:tc>
          <w:tcPr>
            <w:tcW w:w="848" w:type="dxa"/>
            <w:shd w:val="clear" w:color="auto" w:fill="auto"/>
            <w:vAlign w:val="center"/>
            <w:hideMark/>
          </w:tcPr>
          <w:p w14:paraId="044014CE"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296ACD19"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03BBD44A"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5075DE1"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9349137" w14:textId="66A96BF5" w:rsidTr="000713F8">
        <w:trPr>
          <w:trHeight w:val="300"/>
        </w:trPr>
        <w:tc>
          <w:tcPr>
            <w:tcW w:w="558" w:type="dxa"/>
            <w:shd w:val="clear" w:color="auto" w:fill="auto"/>
            <w:vAlign w:val="center"/>
            <w:hideMark/>
          </w:tcPr>
          <w:p w14:paraId="34CB012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71</w:t>
            </w:r>
          </w:p>
        </w:tc>
        <w:tc>
          <w:tcPr>
            <w:tcW w:w="5197" w:type="dxa"/>
            <w:shd w:val="clear" w:color="auto" w:fill="auto"/>
            <w:vAlign w:val="center"/>
            <w:hideMark/>
          </w:tcPr>
          <w:p w14:paraId="6AF76239"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Натриум хипохлорид 2%</w:t>
            </w:r>
          </w:p>
        </w:tc>
        <w:tc>
          <w:tcPr>
            <w:tcW w:w="848" w:type="dxa"/>
            <w:shd w:val="clear" w:color="auto" w:fill="auto"/>
            <w:vAlign w:val="center"/>
            <w:hideMark/>
          </w:tcPr>
          <w:p w14:paraId="2F80072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5D9E33C2"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3FF7D9C2"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0C9F9370"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010A7AAB" w14:textId="60E7E5B6" w:rsidTr="000713F8">
        <w:trPr>
          <w:trHeight w:val="300"/>
        </w:trPr>
        <w:tc>
          <w:tcPr>
            <w:tcW w:w="558" w:type="dxa"/>
            <w:shd w:val="clear" w:color="auto" w:fill="auto"/>
            <w:vAlign w:val="center"/>
            <w:hideMark/>
          </w:tcPr>
          <w:p w14:paraId="10B3A880"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72</w:t>
            </w:r>
          </w:p>
        </w:tc>
        <w:tc>
          <w:tcPr>
            <w:tcW w:w="5197" w:type="dxa"/>
            <w:shd w:val="clear" w:color="auto" w:fill="auto"/>
            <w:vAlign w:val="center"/>
            <w:hideMark/>
          </w:tcPr>
          <w:p w14:paraId="5753EED8" w14:textId="77777777" w:rsidR="001E2D3D" w:rsidRPr="001E2D3D" w:rsidRDefault="001E2D3D" w:rsidP="00B91118">
            <w:pPr>
              <w:suppressAutoHyphens w:val="0"/>
              <w:rPr>
                <w:rFonts w:ascii="Calibri" w:hAnsi="Calibri" w:cs="Calibri"/>
                <w:color w:val="000000"/>
                <w:sz w:val="20"/>
                <w:szCs w:val="20"/>
                <w:lang w:val="en-US" w:eastAsia="en-US"/>
              </w:rPr>
            </w:pPr>
            <w:r w:rsidRPr="001E2D3D">
              <w:rPr>
                <w:rFonts w:ascii="Calibri" w:hAnsi="Calibri" w:cs="Calibri"/>
                <w:sz w:val="20"/>
                <w:szCs w:val="20"/>
                <w:lang w:val="en-US" w:eastAsia="en-US"/>
              </w:rPr>
              <w:t>Хлор хексидин  2%</w:t>
            </w:r>
          </w:p>
        </w:tc>
        <w:tc>
          <w:tcPr>
            <w:tcW w:w="848" w:type="dxa"/>
            <w:shd w:val="clear" w:color="auto" w:fill="auto"/>
            <w:vAlign w:val="center"/>
            <w:hideMark/>
          </w:tcPr>
          <w:p w14:paraId="49FEC516"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мл</w:t>
            </w:r>
          </w:p>
        </w:tc>
        <w:tc>
          <w:tcPr>
            <w:tcW w:w="1079" w:type="dxa"/>
            <w:shd w:val="clear" w:color="auto" w:fill="auto"/>
            <w:vAlign w:val="center"/>
            <w:hideMark/>
          </w:tcPr>
          <w:p w14:paraId="4DDBB70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4F3B25D0"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B644F88"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3F341CB" w14:textId="124BFB23" w:rsidTr="000713F8">
        <w:trPr>
          <w:trHeight w:val="600"/>
        </w:trPr>
        <w:tc>
          <w:tcPr>
            <w:tcW w:w="558" w:type="dxa"/>
            <w:shd w:val="clear" w:color="auto" w:fill="auto"/>
            <w:vAlign w:val="center"/>
            <w:hideMark/>
          </w:tcPr>
          <w:p w14:paraId="0A1098CA"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lastRenderedPageBreak/>
              <w:t>73</w:t>
            </w:r>
          </w:p>
        </w:tc>
        <w:tc>
          <w:tcPr>
            <w:tcW w:w="5197" w:type="dxa"/>
            <w:shd w:val="clear" w:color="auto" w:fill="auto"/>
            <w:vAlign w:val="center"/>
            <w:hideMark/>
          </w:tcPr>
          <w:p w14:paraId="39C2265F"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Нано хибриден композит, фотополимеризирачки 3 – 4гр</w:t>
            </w:r>
            <w:r w:rsidRPr="001E2D3D">
              <w:rPr>
                <w:rFonts w:ascii="Calibri" w:hAnsi="Calibri" w:cs="Calibri"/>
                <w:sz w:val="20"/>
                <w:szCs w:val="20"/>
                <w:lang w:val="en-US" w:eastAsia="en-US"/>
              </w:rPr>
              <w:br/>
              <w:t>Бои по избор</w:t>
            </w:r>
          </w:p>
        </w:tc>
        <w:tc>
          <w:tcPr>
            <w:tcW w:w="848" w:type="dxa"/>
            <w:shd w:val="clear" w:color="auto" w:fill="auto"/>
            <w:vAlign w:val="center"/>
            <w:hideMark/>
          </w:tcPr>
          <w:p w14:paraId="6846D73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00BAA908"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C5A0D71"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07EE2251"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4C1AF8AB" w14:textId="55A74488" w:rsidTr="000713F8">
        <w:trPr>
          <w:trHeight w:val="300"/>
        </w:trPr>
        <w:tc>
          <w:tcPr>
            <w:tcW w:w="558" w:type="dxa"/>
            <w:shd w:val="clear" w:color="auto" w:fill="auto"/>
            <w:vAlign w:val="center"/>
            <w:hideMark/>
          </w:tcPr>
          <w:p w14:paraId="762FD0D3"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74</w:t>
            </w:r>
          </w:p>
        </w:tc>
        <w:tc>
          <w:tcPr>
            <w:tcW w:w="5197" w:type="dxa"/>
            <w:shd w:val="clear" w:color="auto" w:fill="auto"/>
            <w:vAlign w:val="center"/>
            <w:hideMark/>
          </w:tcPr>
          <w:p w14:paraId="236B3051"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Хелиобонд фотополимеризирачки самонагризувачки мин.6гр</w:t>
            </w:r>
          </w:p>
        </w:tc>
        <w:tc>
          <w:tcPr>
            <w:tcW w:w="848" w:type="dxa"/>
            <w:shd w:val="clear" w:color="auto" w:fill="auto"/>
            <w:vAlign w:val="center"/>
            <w:hideMark/>
          </w:tcPr>
          <w:p w14:paraId="622966D2"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парче</w:t>
            </w:r>
          </w:p>
        </w:tc>
        <w:tc>
          <w:tcPr>
            <w:tcW w:w="1079" w:type="dxa"/>
            <w:shd w:val="clear" w:color="auto" w:fill="auto"/>
            <w:vAlign w:val="center"/>
            <w:hideMark/>
          </w:tcPr>
          <w:p w14:paraId="695A667F"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373C3D41"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0CFCFDB6"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7ECA0898" w14:textId="609DDC99" w:rsidTr="000713F8">
        <w:trPr>
          <w:trHeight w:val="300"/>
        </w:trPr>
        <w:tc>
          <w:tcPr>
            <w:tcW w:w="558" w:type="dxa"/>
            <w:shd w:val="clear" w:color="auto" w:fill="auto"/>
            <w:vAlign w:val="center"/>
            <w:hideMark/>
          </w:tcPr>
          <w:p w14:paraId="41C28C7E"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75</w:t>
            </w:r>
          </w:p>
        </w:tc>
        <w:tc>
          <w:tcPr>
            <w:tcW w:w="5197" w:type="dxa"/>
            <w:shd w:val="clear" w:color="auto" w:fill="auto"/>
            <w:vAlign w:val="center"/>
            <w:hideMark/>
          </w:tcPr>
          <w:p w14:paraId="5F94857A"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Стоматолошки компреси во ролна за една употреба 54 х 60см</w:t>
            </w:r>
          </w:p>
        </w:tc>
        <w:tc>
          <w:tcPr>
            <w:tcW w:w="848" w:type="dxa"/>
            <w:shd w:val="clear" w:color="auto" w:fill="auto"/>
            <w:vAlign w:val="center"/>
            <w:hideMark/>
          </w:tcPr>
          <w:p w14:paraId="5FD19301"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ролна</w:t>
            </w:r>
          </w:p>
        </w:tc>
        <w:tc>
          <w:tcPr>
            <w:tcW w:w="1079" w:type="dxa"/>
            <w:shd w:val="clear" w:color="auto" w:fill="auto"/>
            <w:vAlign w:val="center"/>
            <w:hideMark/>
          </w:tcPr>
          <w:p w14:paraId="0601669B"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28230787"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2324BD3D"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E7AAB4B" w14:textId="537C96F7" w:rsidTr="000713F8">
        <w:trPr>
          <w:trHeight w:val="300"/>
        </w:trPr>
        <w:tc>
          <w:tcPr>
            <w:tcW w:w="558" w:type="dxa"/>
            <w:shd w:val="clear" w:color="auto" w:fill="auto"/>
            <w:vAlign w:val="center"/>
            <w:hideMark/>
          </w:tcPr>
          <w:p w14:paraId="27B8A994"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76</w:t>
            </w:r>
          </w:p>
        </w:tc>
        <w:tc>
          <w:tcPr>
            <w:tcW w:w="5197" w:type="dxa"/>
            <w:shd w:val="clear" w:color="auto" w:fill="auto"/>
            <w:vAlign w:val="center"/>
            <w:hideMark/>
          </w:tcPr>
          <w:p w14:paraId="724E5E11"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Хартиени шилци за сушење на коренски канали</w:t>
            </w:r>
          </w:p>
        </w:tc>
        <w:tc>
          <w:tcPr>
            <w:tcW w:w="848" w:type="dxa"/>
            <w:shd w:val="clear" w:color="auto" w:fill="auto"/>
            <w:vAlign w:val="center"/>
            <w:hideMark/>
          </w:tcPr>
          <w:p w14:paraId="437BA112"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паковање</w:t>
            </w:r>
          </w:p>
        </w:tc>
        <w:tc>
          <w:tcPr>
            <w:tcW w:w="1079" w:type="dxa"/>
            <w:shd w:val="clear" w:color="auto" w:fill="auto"/>
            <w:vAlign w:val="center"/>
            <w:hideMark/>
          </w:tcPr>
          <w:p w14:paraId="78DF02C8"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76976120"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6DB85858"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ABE63DE" w14:textId="54222745" w:rsidTr="000713F8">
        <w:trPr>
          <w:trHeight w:val="300"/>
        </w:trPr>
        <w:tc>
          <w:tcPr>
            <w:tcW w:w="558" w:type="dxa"/>
            <w:shd w:val="clear" w:color="auto" w:fill="auto"/>
            <w:vAlign w:val="center"/>
            <w:hideMark/>
          </w:tcPr>
          <w:p w14:paraId="630A20CE"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77</w:t>
            </w:r>
          </w:p>
        </w:tc>
        <w:tc>
          <w:tcPr>
            <w:tcW w:w="5197" w:type="dxa"/>
            <w:shd w:val="clear" w:color="auto" w:fill="auto"/>
            <w:vAlign w:val="center"/>
            <w:hideMark/>
          </w:tcPr>
          <w:p w14:paraId="16996065"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Гутаперка шилци за дефинитивно полнење на коренски канали</w:t>
            </w:r>
          </w:p>
        </w:tc>
        <w:tc>
          <w:tcPr>
            <w:tcW w:w="848" w:type="dxa"/>
            <w:shd w:val="clear" w:color="auto" w:fill="auto"/>
            <w:vAlign w:val="center"/>
            <w:hideMark/>
          </w:tcPr>
          <w:p w14:paraId="1513C934"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паковање</w:t>
            </w:r>
          </w:p>
        </w:tc>
        <w:tc>
          <w:tcPr>
            <w:tcW w:w="1079" w:type="dxa"/>
            <w:shd w:val="clear" w:color="auto" w:fill="auto"/>
            <w:vAlign w:val="center"/>
            <w:hideMark/>
          </w:tcPr>
          <w:p w14:paraId="331A8072"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2BC24A8"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3D497349"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r w:rsidR="001E2D3D" w:rsidRPr="001E2D3D" w14:paraId="1BD2F67B" w14:textId="45D87C9A" w:rsidTr="000713F8">
        <w:trPr>
          <w:trHeight w:val="300"/>
        </w:trPr>
        <w:tc>
          <w:tcPr>
            <w:tcW w:w="558" w:type="dxa"/>
            <w:shd w:val="clear" w:color="auto" w:fill="auto"/>
            <w:vAlign w:val="center"/>
            <w:hideMark/>
          </w:tcPr>
          <w:p w14:paraId="1509F5F2"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78</w:t>
            </w:r>
          </w:p>
        </w:tc>
        <w:tc>
          <w:tcPr>
            <w:tcW w:w="5197" w:type="dxa"/>
            <w:shd w:val="clear" w:color="auto" w:fill="auto"/>
            <w:vAlign w:val="center"/>
            <w:hideMark/>
          </w:tcPr>
          <w:p w14:paraId="3A2D0487" w14:textId="77777777" w:rsidR="001E2D3D" w:rsidRPr="001E2D3D" w:rsidRDefault="001E2D3D" w:rsidP="00B91118">
            <w:pPr>
              <w:suppressAutoHyphens w:val="0"/>
              <w:rPr>
                <w:rFonts w:ascii="Calibri" w:hAnsi="Calibri" w:cs="Calibri"/>
                <w:sz w:val="20"/>
                <w:szCs w:val="20"/>
                <w:lang w:val="en-US" w:eastAsia="en-US"/>
              </w:rPr>
            </w:pPr>
            <w:r w:rsidRPr="001E2D3D">
              <w:rPr>
                <w:rFonts w:ascii="Calibri" w:hAnsi="Calibri" w:cs="Calibri"/>
                <w:sz w:val="20"/>
                <w:szCs w:val="20"/>
                <w:lang w:val="en-US" w:eastAsia="en-US"/>
              </w:rPr>
              <w:t>Паста за лекување алвелоит</w:t>
            </w:r>
          </w:p>
        </w:tc>
        <w:tc>
          <w:tcPr>
            <w:tcW w:w="848" w:type="dxa"/>
            <w:shd w:val="clear" w:color="auto" w:fill="auto"/>
            <w:vAlign w:val="center"/>
            <w:hideMark/>
          </w:tcPr>
          <w:p w14:paraId="6C13910C" w14:textId="77777777" w:rsidR="001E2D3D" w:rsidRPr="001E2D3D" w:rsidRDefault="001E2D3D" w:rsidP="00B91118">
            <w:pPr>
              <w:suppressAutoHyphens w:val="0"/>
              <w:jc w:val="center"/>
              <w:rPr>
                <w:rFonts w:ascii="Calibri" w:hAnsi="Calibri" w:cs="Calibri"/>
                <w:sz w:val="20"/>
                <w:szCs w:val="20"/>
                <w:lang w:val="en-US" w:eastAsia="en-US"/>
              </w:rPr>
            </w:pPr>
            <w:r w:rsidRPr="001E2D3D">
              <w:rPr>
                <w:rFonts w:ascii="Calibri" w:hAnsi="Calibri" w:cs="Calibri"/>
                <w:sz w:val="20"/>
                <w:szCs w:val="20"/>
                <w:lang w:val="en-US" w:eastAsia="en-US"/>
              </w:rPr>
              <w:t>гр</w:t>
            </w:r>
          </w:p>
        </w:tc>
        <w:tc>
          <w:tcPr>
            <w:tcW w:w="1079" w:type="dxa"/>
            <w:shd w:val="clear" w:color="auto" w:fill="auto"/>
            <w:vAlign w:val="center"/>
            <w:hideMark/>
          </w:tcPr>
          <w:p w14:paraId="45B069AD" w14:textId="77777777" w:rsidR="001E2D3D" w:rsidRPr="001E2D3D" w:rsidRDefault="001E2D3D" w:rsidP="00B91118">
            <w:pPr>
              <w:suppressAutoHyphens w:val="0"/>
              <w:jc w:val="center"/>
              <w:rPr>
                <w:rFonts w:ascii="Calibri" w:hAnsi="Calibri" w:cs="Calibri"/>
                <w:color w:val="000000"/>
                <w:sz w:val="20"/>
                <w:szCs w:val="20"/>
                <w:lang w:val="en-US" w:eastAsia="en-US"/>
              </w:rPr>
            </w:pPr>
            <w:r w:rsidRPr="001E2D3D">
              <w:rPr>
                <w:rFonts w:ascii="Calibri" w:hAnsi="Calibri" w:cs="Calibri"/>
                <w:color w:val="000000"/>
                <w:sz w:val="20"/>
                <w:szCs w:val="20"/>
                <w:lang w:val="en-US" w:eastAsia="en-US"/>
              </w:rPr>
              <w:t>1</w:t>
            </w:r>
          </w:p>
        </w:tc>
        <w:tc>
          <w:tcPr>
            <w:tcW w:w="1223" w:type="dxa"/>
          </w:tcPr>
          <w:p w14:paraId="563FC266" w14:textId="77777777" w:rsidR="001E2D3D" w:rsidRPr="001E2D3D" w:rsidRDefault="001E2D3D" w:rsidP="00B91118">
            <w:pPr>
              <w:suppressAutoHyphens w:val="0"/>
              <w:jc w:val="center"/>
              <w:rPr>
                <w:rFonts w:ascii="Calibri" w:hAnsi="Calibri" w:cs="Calibri"/>
                <w:color w:val="000000"/>
                <w:sz w:val="20"/>
                <w:szCs w:val="20"/>
                <w:lang w:val="en-US" w:eastAsia="en-US"/>
              </w:rPr>
            </w:pPr>
          </w:p>
        </w:tc>
        <w:tc>
          <w:tcPr>
            <w:tcW w:w="805" w:type="dxa"/>
          </w:tcPr>
          <w:p w14:paraId="1D310BEB" w14:textId="77777777" w:rsidR="001E2D3D" w:rsidRPr="001E2D3D" w:rsidRDefault="001E2D3D" w:rsidP="00B91118">
            <w:pPr>
              <w:suppressAutoHyphens w:val="0"/>
              <w:jc w:val="center"/>
              <w:rPr>
                <w:rFonts w:ascii="Calibri" w:hAnsi="Calibri" w:cs="Calibri"/>
                <w:color w:val="000000"/>
                <w:sz w:val="20"/>
                <w:szCs w:val="20"/>
                <w:lang w:val="en-US" w:eastAsia="en-US"/>
              </w:rPr>
            </w:pPr>
          </w:p>
        </w:tc>
      </w:tr>
    </w:tbl>
    <w:p w14:paraId="2DFAB3ED" w14:textId="2A5AB06C" w:rsidR="00A224B7" w:rsidRPr="00B7098E" w:rsidRDefault="00A224B7" w:rsidP="00A224B7">
      <w:pPr>
        <w:tabs>
          <w:tab w:val="left" w:pos="1760"/>
        </w:tabs>
        <w:rPr>
          <w:rFonts w:asciiTheme="majorHAnsi" w:hAnsiTheme="majorHAnsi" w:cstheme="majorHAnsi"/>
          <w:b/>
          <w:color w:val="FF0000"/>
          <w:sz w:val="20"/>
          <w:szCs w:val="20"/>
          <w:lang w:val="mk-MK"/>
        </w:rPr>
      </w:pPr>
      <w:r>
        <w:rPr>
          <w:rFonts w:asciiTheme="majorHAnsi" w:hAnsiTheme="majorHAnsi" w:cstheme="majorHAnsi"/>
          <w:b/>
          <w:color w:val="FF0000"/>
          <w:sz w:val="20"/>
          <w:szCs w:val="20"/>
          <w:lang w:val="mk-MK"/>
        </w:rPr>
        <w:t xml:space="preserve">  </w:t>
      </w:r>
    </w:p>
    <w:p w14:paraId="2B31801F" w14:textId="77777777" w:rsidR="00A224B7" w:rsidRDefault="00A224B7" w:rsidP="00A224B7">
      <w:pPr>
        <w:tabs>
          <w:tab w:val="left" w:pos="1760"/>
        </w:tabs>
        <w:jc w:val="both"/>
        <w:rPr>
          <w:rFonts w:asciiTheme="majorHAnsi" w:hAnsiTheme="majorHAnsi" w:cstheme="majorHAnsi"/>
          <w:i/>
          <w:color w:val="FF0000"/>
          <w:sz w:val="18"/>
          <w:szCs w:val="18"/>
          <w:lang w:val="ru-RU"/>
        </w:rPr>
      </w:pPr>
    </w:p>
    <w:p w14:paraId="250CE614" w14:textId="77777777" w:rsidR="009060CF" w:rsidRPr="00F17A1E" w:rsidRDefault="009060CF" w:rsidP="00D03512">
      <w:pPr>
        <w:tabs>
          <w:tab w:val="left" w:pos="1760"/>
        </w:tabs>
        <w:jc w:val="both"/>
        <w:rPr>
          <w:rFonts w:asciiTheme="majorHAnsi" w:hAnsiTheme="majorHAnsi" w:cstheme="majorHAnsi"/>
          <w:sz w:val="20"/>
          <w:szCs w:val="20"/>
          <w:lang w:val="mk-MK"/>
        </w:rPr>
      </w:pPr>
    </w:p>
    <w:p w14:paraId="7AE3454F" w14:textId="77777777" w:rsidR="005309D3" w:rsidRDefault="005309D3" w:rsidP="00D03512">
      <w:pPr>
        <w:tabs>
          <w:tab w:val="left" w:pos="1760"/>
        </w:tabs>
        <w:jc w:val="both"/>
        <w:rPr>
          <w:rFonts w:asciiTheme="majorHAnsi" w:hAnsiTheme="majorHAnsi" w:cstheme="majorHAnsi"/>
          <w:sz w:val="20"/>
          <w:szCs w:val="20"/>
          <w:lang w:val="mk-MK"/>
        </w:rPr>
      </w:pPr>
      <w:r w:rsidRPr="00F17A1E">
        <w:rPr>
          <w:rFonts w:asciiTheme="majorHAnsi" w:hAnsiTheme="majorHAnsi" w:cstheme="majorHAnsi"/>
          <w:sz w:val="20"/>
          <w:szCs w:val="20"/>
          <w:lang w:val="mk-MK"/>
        </w:rPr>
        <w:t>II.3. Нашата понуда ва</w:t>
      </w:r>
      <w:r w:rsidR="00A224B7">
        <w:rPr>
          <w:rFonts w:asciiTheme="majorHAnsi" w:hAnsiTheme="majorHAnsi" w:cstheme="majorHAnsi"/>
          <w:sz w:val="20"/>
          <w:szCs w:val="20"/>
          <w:lang w:val="mk-MK"/>
        </w:rPr>
        <w:t>ж</w:t>
      </w:r>
      <w:r w:rsidRPr="00F17A1E">
        <w:rPr>
          <w:rFonts w:asciiTheme="majorHAnsi" w:hAnsiTheme="majorHAnsi" w:cstheme="majorHAnsi"/>
          <w:sz w:val="20"/>
          <w:szCs w:val="20"/>
          <w:lang w:val="mk-MK"/>
        </w:rPr>
        <w:t>и за периодот утврден во тендерската документација. Се согласуваме со начинот на плаќање утврден во тендерската документација.</w:t>
      </w:r>
    </w:p>
    <w:p w14:paraId="7BE6E2CE" w14:textId="77777777" w:rsidR="005A3EA1" w:rsidRDefault="005A3EA1" w:rsidP="00D03512">
      <w:pPr>
        <w:tabs>
          <w:tab w:val="left" w:pos="1760"/>
        </w:tabs>
        <w:jc w:val="both"/>
        <w:rPr>
          <w:rFonts w:asciiTheme="majorHAnsi" w:hAnsiTheme="majorHAnsi" w:cstheme="majorHAnsi"/>
          <w:sz w:val="20"/>
          <w:szCs w:val="20"/>
          <w:lang w:val="mk-MK"/>
        </w:rPr>
      </w:pPr>
    </w:p>
    <w:p w14:paraId="6397E375" w14:textId="77777777" w:rsidR="005A3EA1" w:rsidRPr="00F17A1E" w:rsidRDefault="005A3EA1" w:rsidP="005A3EA1">
      <w:pPr>
        <w:tabs>
          <w:tab w:val="left" w:pos="1760"/>
        </w:tabs>
        <w:jc w:val="both"/>
        <w:rPr>
          <w:rFonts w:asciiTheme="majorHAnsi" w:hAnsiTheme="majorHAnsi" w:cstheme="majorHAnsi"/>
          <w:sz w:val="20"/>
          <w:szCs w:val="20"/>
          <w:lang w:val="mk-MK"/>
        </w:rPr>
      </w:pPr>
      <w:r>
        <w:rPr>
          <w:rFonts w:asciiTheme="majorHAnsi" w:hAnsiTheme="majorHAnsi" w:cstheme="majorHAnsi"/>
          <w:sz w:val="20"/>
          <w:szCs w:val="20"/>
          <w:lang w:val="en-US"/>
        </w:rPr>
        <w:t>I</w:t>
      </w:r>
      <w:r w:rsidRPr="00F17A1E">
        <w:rPr>
          <w:rFonts w:asciiTheme="majorHAnsi" w:hAnsiTheme="majorHAnsi" w:cstheme="majorHAnsi"/>
          <w:sz w:val="20"/>
          <w:szCs w:val="20"/>
          <w:lang w:val="mk-MK"/>
        </w:rPr>
        <w:t>I.</w:t>
      </w:r>
      <w:r w:rsidR="00A224B7">
        <w:rPr>
          <w:rFonts w:asciiTheme="majorHAnsi" w:hAnsiTheme="majorHAnsi" w:cstheme="majorHAnsi"/>
          <w:sz w:val="20"/>
          <w:szCs w:val="20"/>
          <w:lang w:val="mk-MK"/>
        </w:rPr>
        <w:t>4</w:t>
      </w:r>
      <w:r w:rsidRPr="00F17A1E">
        <w:rPr>
          <w:rFonts w:asciiTheme="majorHAnsi" w:hAnsiTheme="majorHAnsi" w:cstheme="majorHAnsi"/>
          <w:sz w:val="20"/>
          <w:szCs w:val="20"/>
          <w:lang w:val="mk-MK"/>
        </w:rPr>
        <w:t>. Ги прифаќаме начинот и рокот на испорака утврдени во тендерската документација.</w:t>
      </w:r>
    </w:p>
    <w:p w14:paraId="54FDEBA0" w14:textId="77777777" w:rsidR="005309D3" w:rsidRPr="00F17A1E" w:rsidRDefault="005309D3" w:rsidP="00D03512">
      <w:pPr>
        <w:tabs>
          <w:tab w:val="left" w:pos="1760"/>
        </w:tabs>
        <w:jc w:val="both"/>
        <w:rPr>
          <w:rFonts w:asciiTheme="majorHAnsi" w:hAnsiTheme="majorHAnsi" w:cstheme="majorHAnsi"/>
          <w:sz w:val="20"/>
          <w:szCs w:val="20"/>
          <w:lang w:val="mk-MK"/>
        </w:rPr>
      </w:pPr>
    </w:p>
    <w:p w14:paraId="2C453716" w14:textId="77777777" w:rsidR="005309D3" w:rsidRPr="00F17A1E" w:rsidRDefault="005309D3" w:rsidP="00D03512">
      <w:pPr>
        <w:tabs>
          <w:tab w:val="left" w:pos="1760"/>
        </w:tabs>
        <w:jc w:val="both"/>
        <w:rPr>
          <w:rFonts w:asciiTheme="majorHAnsi" w:hAnsiTheme="majorHAnsi" w:cstheme="majorHAnsi"/>
          <w:sz w:val="20"/>
          <w:szCs w:val="20"/>
          <w:lang w:val="mk-MK"/>
        </w:rPr>
      </w:pPr>
      <w:r w:rsidRPr="00F17A1E">
        <w:rPr>
          <w:rFonts w:asciiTheme="majorHAnsi" w:hAnsiTheme="majorHAnsi" w:cstheme="majorHAnsi"/>
          <w:sz w:val="20"/>
          <w:szCs w:val="20"/>
          <w:lang w:val="mk-MK"/>
        </w:rPr>
        <w:t xml:space="preserve">II. </w:t>
      </w:r>
      <w:r w:rsidR="00A224B7">
        <w:rPr>
          <w:rFonts w:asciiTheme="majorHAnsi" w:hAnsiTheme="majorHAnsi" w:cstheme="majorHAnsi"/>
          <w:sz w:val="20"/>
          <w:szCs w:val="20"/>
          <w:lang w:val="mk-MK"/>
        </w:rPr>
        <w:t>5</w:t>
      </w:r>
      <w:r w:rsidRPr="00F17A1E">
        <w:rPr>
          <w:rFonts w:asciiTheme="majorHAnsi" w:hAnsiTheme="majorHAnsi" w:cstheme="majorHAnsi"/>
          <w:sz w:val="20"/>
          <w:szCs w:val="20"/>
          <w:lang w:val="mk-MK"/>
        </w:rPr>
        <w:t>. Со поднесување на оваа понуда, во целост ги прифаќаме условите предвидени во тендерската документација.</w:t>
      </w:r>
    </w:p>
    <w:p w14:paraId="765F1849" w14:textId="77777777" w:rsidR="005309D3" w:rsidRDefault="005309D3" w:rsidP="00D03512">
      <w:pPr>
        <w:tabs>
          <w:tab w:val="left" w:pos="1760"/>
        </w:tabs>
        <w:rPr>
          <w:rFonts w:asciiTheme="majorHAnsi" w:hAnsiTheme="majorHAnsi" w:cstheme="majorHAnsi"/>
          <w:sz w:val="20"/>
          <w:szCs w:val="20"/>
          <w:lang w:val="mk-MK"/>
        </w:rPr>
      </w:pPr>
    </w:p>
    <w:p w14:paraId="3933ABCB" w14:textId="77777777" w:rsidR="00872775" w:rsidRDefault="00872775" w:rsidP="00D03512">
      <w:pPr>
        <w:tabs>
          <w:tab w:val="left" w:pos="1760"/>
        </w:tabs>
        <w:rPr>
          <w:rFonts w:asciiTheme="majorHAnsi" w:hAnsiTheme="majorHAnsi" w:cstheme="majorHAnsi"/>
          <w:sz w:val="20"/>
          <w:szCs w:val="20"/>
          <w:lang w:val="mk-MK"/>
        </w:rPr>
      </w:pPr>
    </w:p>
    <w:p w14:paraId="0E526D94" w14:textId="77777777" w:rsidR="00872775" w:rsidRPr="00F17A1E" w:rsidRDefault="00872775" w:rsidP="00D03512">
      <w:pPr>
        <w:tabs>
          <w:tab w:val="left" w:pos="1760"/>
        </w:tabs>
        <w:rPr>
          <w:rFonts w:asciiTheme="majorHAnsi" w:hAnsiTheme="majorHAnsi" w:cstheme="majorHAnsi"/>
          <w:sz w:val="20"/>
          <w:szCs w:val="20"/>
          <w:lang w:val="mk-MK"/>
        </w:rPr>
      </w:pPr>
    </w:p>
    <w:tbl>
      <w:tblPr>
        <w:tblW w:w="0" w:type="auto"/>
        <w:tblInd w:w="108" w:type="dxa"/>
        <w:tblLayout w:type="fixed"/>
        <w:tblLook w:val="0000" w:firstRow="0" w:lastRow="0" w:firstColumn="0" w:lastColumn="0" w:noHBand="0" w:noVBand="0"/>
      </w:tblPr>
      <w:tblGrid>
        <w:gridCol w:w="4261"/>
        <w:gridCol w:w="4261"/>
      </w:tblGrid>
      <w:tr w:rsidR="005309D3" w:rsidRPr="00F17A1E" w14:paraId="0771ACF6" w14:textId="77777777">
        <w:tc>
          <w:tcPr>
            <w:tcW w:w="4261" w:type="dxa"/>
            <w:shd w:val="clear" w:color="auto" w:fill="auto"/>
          </w:tcPr>
          <w:p w14:paraId="0B4290A6" w14:textId="77777777" w:rsidR="005309D3" w:rsidRPr="00F17A1E" w:rsidRDefault="005309D3" w:rsidP="00D03512">
            <w:pPr>
              <w:snapToGrid w:val="0"/>
              <w:ind w:right="318"/>
              <w:rPr>
                <w:rFonts w:asciiTheme="majorHAnsi" w:hAnsiTheme="majorHAnsi" w:cstheme="majorHAnsi"/>
                <w:sz w:val="20"/>
                <w:szCs w:val="20"/>
                <w:lang w:val="mk-MK"/>
              </w:rPr>
            </w:pPr>
            <w:r w:rsidRPr="00F17A1E">
              <w:rPr>
                <w:rFonts w:asciiTheme="majorHAnsi" w:hAnsiTheme="majorHAnsi" w:cstheme="majorHAnsi"/>
                <w:sz w:val="20"/>
                <w:szCs w:val="20"/>
                <w:lang w:val="mk-MK"/>
              </w:rPr>
              <w:t>Место и датум</w:t>
            </w:r>
          </w:p>
          <w:p w14:paraId="13B3E788" w14:textId="77777777" w:rsidR="005309D3" w:rsidRPr="00F17A1E" w:rsidRDefault="005309D3" w:rsidP="00D03512">
            <w:pPr>
              <w:ind w:right="318"/>
              <w:rPr>
                <w:rFonts w:asciiTheme="majorHAnsi" w:hAnsiTheme="majorHAnsi" w:cstheme="majorHAnsi"/>
                <w:sz w:val="20"/>
                <w:szCs w:val="20"/>
                <w:lang w:val="en-US"/>
              </w:rPr>
            </w:pPr>
          </w:p>
          <w:p w14:paraId="77C5FADC" w14:textId="77777777" w:rsidR="005309D3" w:rsidRPr="00F17A1E" w:rsidRDefault="005309D3" w:rsidP="00D03512">
            <w:pPr>
              <w:ind w:right="318"/>
              <w:rPr>
                <w:rFonts w:asciiTheme="majorHAnsi" w:hAnsiTheme="majorHAnsi" w:cstheme="majorHAnsi"/>
                <w:sz w:val="20"/>
                <w:szCs w:val="20"/>
                <w:lang w:val="mk-MK"/>
              </w:rPr>
            </w:pPr>
            <w:r w:rsidRPr="00F17A1E">
              <w:rPr>
                <w:rFonts w:asciiTheme="majorHAnsi" w:hAnsiTheme="majorHAnsi" w:cstheme="majorHAnsi"/>
                <w:sz w:val="20"/>
                <w:szCs w:val="20"/>
                <w:lang w:val="mk-MK"/>
              </w:rPr>
              <w:t>___________________________</w:t>
            </w:r>
          </w:p>
        </w:tc>
        <w:tc>
          <w:tcPr>
            <w:tcW w:w="4261" w:type="dxa"/>
            <w:shd w:val="clear" w:color="auto" w:fill="auto"/>
          </w:tcPr>
          <w:p w14:paraId="0135BB71" w14:textId="77777777" w:rsidR="005309D3" w:rsidRPr="00F17A1E" w:rsidRDefault="005309D3" w:rsidP="00D03512">
            <w:pPr>
              <w:snapToGrid w:val="0"/>
              <w:ind w:right="318"/>
              <w:jc w:val="center"/>
              <w:rPr>
                <w:rFonts w:asciiTheme="majorHAnsi" w:hAnsiTheme="majorHAnsi" w:cstheme="majorHAnsi"/>
                <w:sz w:val="20"/>
                <w:szCs w:val="20"/>
                <w:lang w:val="mk-MK"/>
              </w:rPr>
            </w:pPr>
            <w:r w:rsidRPr="00F17A1E">
              <w:rPr>
                <w:rFonts w:asciiTheme="majorHAnsi" w:hAnsiTheme="majorHAnsi" w:cstheme="majorHAnsi"/>
                <w:sz w:val="20"/>
                <w:szCs w:val="20"/>
                <w:lang w:val="mk-MK"/>
              </w:rPr>
              <w:t>Одговорно лице*</w:t>
            </w:r>
          </w:p>
          <w:p w14:paraId="056498B9" w14:textId="77777777" w:rsidR="005309D3" w:rsidRPr="00F17A1E" w:rsidRDefault="005309D3" w:rsidP="00D03512">
            <w:pPr>
              <w:ind w:right="318"/>
              <w:jc w:val="center"/>
              <w:rPr>
                <w:rFonts w:asciiTheme="majorHAnsi" w:hAnsiTheme="majorHAnsi" w:cstheme="majorHAnsi"/>
                <w:sz w:val="20"/>
                <w:szCs w:val="20"/>
                <w:lang w:val="mk-MK"/>
              </w:rPr>
            </w:pPr>
          </w:p>
          <w:p w14:paraId="7F43AD4C" w14:textId="77777777" w:rsidR="005309D3" w:rsidRPr="00F17A1E" w:rsidRDefault="005309D3" w:rsidP="00D03512">
            <w:pPr>
              <w:ind w:right="318"/>
              <w:jc w:val="center"/>
              <w:rPr>
                <w:rFonts w:asciiTheme="majorHAnsi" w:hAnsiTheme="majorHAnsi" w:cstheme="majorHAnsi"/>
                <w:sz w:val="20"/>
                <w:szCs w:val="20"/>
                <w:lang w:val="mk-MK"/>
              </w:rPr>
            </w:pPr>
            <w:r w:rsidRPr="00F17A1E">
              <w:rPr>
                <w:rFonts w:asciiTheme="majorHAnsi" w:hAnsiTheme="majorHAnsi" w:cstheme="majorHAnsi"/>
                <w:sz w:val="20"/>
                <w:szCs w:val="20"/>
                <w:lang w:val="mk-MK"/>
              </w:rPr>
              <w:t>___________________________</w:t>
            </w:r>
          </w:p>
          <w:p w14:paraId="625C3BDE" w14:textId="77777777" w:rsidR="005309D3" w:rsidRPr="00F17A1E" w:rsidRDefault="005309D3" w:rsidP="00D03512">
            <w:pPr>
              <w:ind w:right="318"/>
              <w:jc w:val="center"/>
              <w:rPr>
                <w:rFonts w:asciiTheme="majorHAnsi" w:hAnsiTheme="majorHAnsi" w:cstheme="majorHAnsi"/>
                <w:sz w:val="20"/>
                <w:szCs w:val="20"/>
                <w:lang w:val="mk-MK"/>
              </w:rPr>
            </w:pPr>
            <w:r w:rsidRPr="00F17A1E">
              <w:rPr>
                <w:rFonts w:asciiTheme="majorHAnsi" w:hAnsiTheme="majorHAnsi" w:cstheme="majorHAnsi"/>
                <w:sz w:val="20"/>
                <w:szCs w:val="20"/>
                <w:lang w:val="mk-MK"/>
              </w:rPr>
              <w:t>(потпис)</w:t>
            </w:r>
          </w:p>
        </w:tc>
      </w:tr>
    </w:tbl>
    <w:p w14:paraId="2F050FC4" w14:textId="77777777" w:rsidR="005309D3" w:rsidRPr="00F17A1E" w:rsidRDefault="005309D3" w:rsidP="00D03512">
      <w:pPr>
        <w:tabs>
          <w:tab w:val="left" w:pos="1760"/>
        </w:tabs>
        <w:jc w:val="both"/>
        <w:rPr>
          <w:rFonts w:asciiTheme="majorHAnsi" w:hAnsiTheme="majorHAnsi" w:cstheme="majorHAnsi"/>
        </w:rPr>
      </w:pPr>
    </w:p>
    <w:p w14:paraId="703AA718" w14:textId="77777777" w:rsidR="005309D3" w:rsidRPr="00F17A1E" w:rsidRDefault="005309D3" w:rsidP="00D03512">
      <w:pPr>
        <w:tabs>
          <w:tab w:val="left" w:pos="1760"/>
        </w:tabs>
        <w:rPr>
          <w:rFonts w:asciiTheme="majorHAnsi" w:hAnsiTheme="majorHAnsi" w:cstheme="majorHAnsi"/>
          <w:sz w:val="20"/>
          <w:szCs w:val="20"/>
          <w:lang w:val="mk-MK"/>
        </w:rPr>
      </w:pPr>
      <w:r w:rsidRPr="00F17A1E">
        <w:rPr>
          <w:rFonts w:asciiTheme="majorHAnsi" w:hAnsiTheme="majorHAnsi" w:cstheme="majorHAnsi"/>
          <w:sz w:val="20"/>
          <w:szCs w:val="20"/>
          <w:lang w:val="mk-MK"/>
        </w:rPr>
        <w:t>*Образецот на понудата може да биде потпишан и од лице овластено од одговорното лице</w:t>
      </w:r>
    </w:p>
    <w:p w14:paraId="15293C35" w14:textId="77777777" w:rsidR="00957989" w:rsidRPr="00F17A1E" w:rsidRDefault="00957989" w:rsidP="00D03512">
      <w:pPr>
        <w:tabs>
          <w:tab w:val="left" w:pos="1760"/>
        </w:tabs>
        <w:rPr>
          <w:rFonts w:asciiTheme="majorHAnsi" w:hAnsiTheme="majorHAnsi" w:cstheme="majorHAnsi"/>
          <w:sz w:val="20"/>
          <w:szCs w:val="20"/>
          <w:lang w:val="mk-MK"/>
        </w:rPr>
      </w:pPr>
    </w:p>
    <w:p w14:paraId="69F773B9" w14:textId="77777777" w:rsidR="00957989" w:rsidRPr="00F17A1E" w:rsidRDefault="00957989" w:rsidP="00D03512">
      <w:pPr>
        <w:tabs>
          <w:tab w:val="left" w:pos="1760"/>
        </w:tabs>
        <w:rPr>
          <w:rFonts w:asciiTheme="majorHAnsi" w:hAnsiTheme="majorHAnsi" w:cstheme="majorHAnsi"/>
          <w:sz w:val="20"/>
          <w:szCs w:val="20"/>
          <w:lang w:val="mk-MK"/>
        </w:rPr>
      </w:pPr>
    </w:p>
    <w:p w14:paraId="551F826E" w14:textId="77777777" w:rsidR="00957989" w:rsidRPr="00F17A1E" w:rsidRDefault="00957989" w:rsidP="00D03512">
      <w:pPr>
        <w:tabs>
          <w:tab w:val="left" w:pos="1760"/>
        </w:tabs>
        <w:rPr>
          <w:rFonts w:asciiTheme="majorHAnsi" w:hAnsiTheme="majorHAnsi" w:cstheme="majorHAnsi"/>
          <w:sz w:val="20"/>
          <w:szCs w:val="20"/>
          <w:lang w:val="mk-MK"/>
        </w:rPr>
      </w:pPr>
    </w:p>
    <w:p w14:paraId="34DBAA53" w14:textId="77777777" w:rsidR="00957989" w:rsidRPr="00F17A1E" w:rsidRDefault="00957989" w:rsidP="00D03512">
      <w:pPr>
        <w:tabs>
          <w:tab w:val="left" w:pos="1760"/>
        </w:tabs>
        <w:rPr>
          <w:rFonts w:asciiTheme="majorHAnsi" w:hAnsiTheme="majorHAnsi" w:cstheme="majorHAnsi"/>
          <w:sz w:val="20"/>
          <w:szCs w:val="20"/>
          <w:lang w:val="mk-MK"/>
        </w:rPr>
      </w:pPr>
    </w:p>
    <w:p w14:paraId="6A220F5C" w14:textId="77777777" w:rsidR="00957989" w:rsidRPr="00F17A1E" w:rsidRDefault="00957989" w:rsidP="00D03512">
      <w:pPr>
        <w:tabs>
          <w:tab w:val="left" w:pos="1760"/>
        </w:tabs>
        <w:rPr>
          <w:rFonts w:asciiTheme="majorHAnsi" w:hAnsiTheme="majorHAnsi" w:cstheme="majorHAnsi"/>
          <w:sz w:val="20"/>
          <w:szCs w:val="20"/>
          <w:lang w:val="mk-MK"/>
        </w:rPr>
      </w:pPr>
    </w:p>
    <w:p w14:paraId="37B43B20" w14:textId="77777777" w:rsidR="00957989" w:rsidRPr="00F17A1E" w:rsidRDefault="00957989" w:rsidP="00D03512">
      <w:pPr>
        <w:tabs>
          <w:tab w:val="left" w:pos="1760"/>
        </w:tabs>
        <w:rPr>
          <w:rFonts w:asciiTheme="majorHAnsi" w:hAnsiTheme="majorHAnsi" w:cstheme="majorHAnsi"/>
          <w:sz w:val="20"/>
          <w:szCs w:val="20"/>
          <w:lang w:val="mk-MK"/>
        </w:rPr>
      </w:pPr>
    </w:p>
    <w:p w14:paraId="184D1A63" w14:textId="77777777" w:rsidR="00957989" w:rsidRPr="00F17A1E" w:rsidRDefault="00957989" w:rsidP="00D03512">
      <w:pPr>
        <w:tabs>
          <w:tab w:val="left" w:pos="1760"/>
        </w:tabs>
        <w:rPr>
          <w:rFonts w:asciiTheme="majorHAnsi" w:hAnsiTheme="majorHAnsi" w:cstheme="majorHAnsi"/>
          <w:sz w:val="20"/>
          <w:szCs w:val="20"/>
          <w:lang w:val="mk-MK"/>
        </w:rPr>
      </w:pPr>
    </w:p>
    <w:p w14:paraId="60FA00AF" w14:textId="77777777" w:rsidR="00957989" w:rsidRPr="00F17A1E" w:rsidRDefault="00957989" w:rsidP="00D03512">
      <w:pPr>
        <w:tabs>
          <w:tab w:val="left" w:pos="1760"/>
        </w:tabs>
        <w:rPr>
          <w:rFonts w:asciiTheme="majorHAnsi" w:hAnsiTheme="majorHAnsi" w:cstheme="majorHAnsi"/>
          <w:sz w:val="20"/>
          <w:szCs w:val="20"/>
          <w:lang w:val="mk-MK"/>
        </w:rPr>
      </w:pPr>
    </w:p>
    <w:p w14:paraId="71F926AB" w14:textId="77777777" w:rsidR="00957989" w:rsidRPr="00F17A1E" w:rsidRDefault="00957989" w:rsidP="00D03512">
      <w:pPr>
        <w:tabs>
          <w:tab w:val="left" w:pos="1760"/>
        </w:tabs>
        <w:rPr>
          <w:rFonts w:asciiTheme="majorHAnsi" w:hAnsiTheme="majorHAnsi" w:cstheme="majorHAnsi"/>
          <w:sz w:val="20"/>
          <w:szCs w:val="20"/>
          <w:lang w:val="mk-MK"/>
        </w:rPr>
      </w:pPr>
    </w:p>
    <w:p w14:paraId="7E4D59F0" w14:textId="77777777" w:rsidR="00957989" w:rsidRPr="00F17A1E" w:rsidRDefault="00957989" w:rsidP="00D03512">
      <w:pPr>
        <w:tabs>
          <w:tab w:val="left" w:pos="1760"/>
        </w:tabs>
        <w:rPr>
          <w:rFonts w:asciiTheme="majorHAnsi" w:hAnsiTheme="majorHAnsi" w:cstheme="majorHAnsi"/>
          <w:sz w:val="20"/>
          <w:szCs w:val="20"/>
          <w:lang w:val="mk-MK"/>
        </w:rPr>
      </w:pPr>
    </w:p>
    <w:p w14:paraId="78805B13" w14:textId="77777777" w:rsidR="00957989" w:rsidRPr="00F17A1E" w:rsidRDefault="00957989" w:rsidP="00D03512">
      <w:pPr>
        <w:tabs>
          <w:tab w:val="left" w:pos="1760"/>
        </w:tabs>
        <w:rPr>
          <w:rFonts w:asciiTheme="majorHAnsi" w:hAnsiTheme="majorHAnsi" w:cstheme="majorHAnsi"/>
          <w:sz w:val="20"/>
          <w:szCs w:val="20"/>
          <w:lang w:val="mk-MK"/>
        </w:rPr>
      </w:pPr>
    </w:p>
    <w:p w14:paraId="6F32D0B9" w14:textId="77777777" w:rsidR="00957989" w:rsidRPr="00F17A1E" w:rsidRDefault="00957989" w:rsidP="00D03512">
      <w:pPr>
        <w:tabs>
          <w:tab w:val="left" w:pos="1760"/>
        </w:tabs>
        <w:rPr>
          <w:rFonts w:asciiTheme="majorHAnsi" w:hAnsiTheme="majorHAnsi" w:cstheme="majorHAnsi"/>
          <w:sz w:val="20"/>
          <w:szCs w:val="20"/>
          <w:lang w:val="mk-MK"/>
        </w:rPr>
      </w:pPr>
    </w:p>
    <w:p w14:paraId="0B7E4DE9" w14:textId="77777777" w:rsidR="00957989" w:rsidRPr="00F17A1E" w:rsidRDefault="00957989" w:rsidP="00D03512">
      <w:pPr>
        <w:tabs>
          <w:tab w:val="left" w:pos="1760"/>
        </w:tabs>
        <w:rPr>
          <w:rFonts w:asciiTheme="majorHAnsi" w:hAnsiTheme="majorHAnsi" w:cstheme="majorHAnsi"/>
          <w:sz w:val="20"/>
          <w:szCs w:val="20"/>
          <w:lang w:val="mk-MK"/>
        </w:rPr>
      </w:pPr>
    </w:p>
    <w:p w14:paraId="077F8B23" w14:textId="77777777" w:rsidR="00957989" w:rsidRPr="00F17A1E" w:rsidRDefault="00957989" w:rsidP="00D03512">
      <w:pPr>
        <w:tabs>
          <w:tab w:val="left" w:pos="1760"/>
        </w:tabs>
        <w:rPr>
          <w:rFonts w:asciiTheme="majorHAnsi" w:hAnsiTheme="majorHAnsi" w:cstheme="majorHAnsi"/>
          <w:sz w:val="20"/>
          <w:szCs w:val="20"/>
          <w:lang w:val="mk-MK"/>
        </w:rPr>
      </w:pPr>
    </w:p>
    <w:p w14:paraId="430966A0" w14:textId="77777777" w:rsidR="00957989" w:rsidRPr="00F17A1E" w:rsidRDefault="00957989" w:rsidP="00D03512">
      <w:pPr>
        <w:tabs>
          <w:tab w:val="left" w:pos="1760"/>
        </w:tabs>
        <w:rPr>
          <w:rFonts w:asciiTheme="majorHAnsi" w:hAnsiTheme="majorHAnsi" w:cstheme="majorHAnsi"/>
          <w:sz w:val="20"/>
          <w:szCs w:val="20"/>
          <w:lang w:val="mk-MK"/>
        </w:rPr>
      </w:pPr>
    </w:p>
    <w:p w14:paraId="5AB2E8B5" w14:textId="77777777" w:rsidR="00957989" w:rsidRPr="00F17A1E" w:rsidRDefault="00957989" w:rsidP="00D03512">
      <w:pPr>
        <w:tabs>
          <w:tab w:val="left" w:pos="1760"/>
        </w:tabs>
        <w:rPr>
          <w:rFonts w:asciiTheme="majorHAnsi" w:hAnsiTheme="majorHAnsi" w:cstheme="majorHAnsi"/>
          <w:sz w:val="20"/>
          <w:szCs w:val="20"/>
          <w:lang w:val="mk-MK"/>
        </w:rPr>
      </w:pPr>
    </w:p>
    <w:p w14:paraId="1C9646C4" w14:textId="77777777" w:rsidR="00957989" w:rsidRPr="00F17A1E" w:rsidRDefault="00957989" w:rsidP="00D03512">
      <w:pPr>
        <w:tabs>
          <w:tab w:val="left" w:pos="1760"/>
        </w:tabs>
        <w:rPr>
          <w:rFonts w:asciiTheme="majorHAnsi" w:hAnsiTheme="majorHAnsi" w:cstheme="majorHAnsi"/>
          <w:sz w:val="20"/>
          <w:szCs w:val="20"/>
          <w:lang w:val="mk-MK"/>
        </w:rPr>
      </w:pPr>
    </w:p>
    <w:p w14:paraId="4C258CF7" w14:textId="77777777" w:rsidR="00957989" w:rsidRPr="00F17A1E" w:rsidRDefault="00957989" w:rsidP="00D03512">
      <w:pPr>
        <w:tabs>
          <w:tab w:val="left" w:pos="1760"/>
        </w:tabs>
        <w:rPr>
          <w:rFonts w:asciiTheme="majorHAnsi" w:hAnsiTheme="majorHAnsi" w:cstheme="majorHAnsi"/>
          <w:sz w:val="20"/>
          <w:szCs w:val="20"/>
          <w:lang w:val="mk-MK"/>
        </w:rPr>
      </w:pPr>
    </w:p>
    <w:p w14:paraId="579DCFAC" w14:textId="77777777" w:rsidR="00957989" w:rsidRPr="00F17A1E" w:rsidRDefault="00957989" w:rsidP="00D03512">
      <w:pPr>
        <w:tabs>
          <w:tab w:val="left" w:pos="1760"/>
        </w:tabs>
        <w:rPr>
          <w:rFonts w:asciiTheme="majorHAnsi" w:hAnsiTheme="majorHAnsi" w:cstheme="majorHAnsi"/>
          <w:sz w:val="20"/>
          <w:szCs w:val="20"/>
          <w:lang w:val="mk-MK"/>
        </w:rPr>
      </w:pPr>
    </w:p>
    <w:p w14:paraId="5C34E18F" w14:textId="77777777" w:rsidR="00957989" w:rsidRPr="00F17A1E" w:rsidRDefault="00957989" w:rsidP="00D03512">
      <w:pPr>
        <w:tabs>
          <w:tab w:val="left" w:pos="1760"/>
        </w:tabs>
        <w:rPr>
          <w:rFonts w:asciiTheme="majorHAnsi" w:hAnsiTheme="majorHAnsi" w:cstheme="majorHAnsi"/>
          <w:sz w:val="20"/>
          <w:szCs w:val="20"/>
          <w:lang w:val="mk-MK"/>
        </w:rPr>
      </w:pPr>
    </w:p>
    <w:p w14:paraId="73BE1040" w14:textId="77777777" w:rsidR="00957989" w:rsidRPr="00F17A1E" w:rsidRDefault="00957989" w:rsidP="00D03512">
      <w:pPr>
        <w:tabs>
          <w:tab w:val="left" w:pos="1760"/>
        </w:tabs>
        <w:rPr>
          <w:rFonts w:asciiTheme="majorHAnsi" w:hAnsiTheme="majorHAnsi" w:cstheme="majorHAnsi"/>
          <w:sz w:val="20"/>
          <w:szCs w:val="20"/>
          <w:lang w:val="mk-MK"/>
        </w:rPr>
      </w:pPr>
    </w:p>
    <w:p w14:paraId="5D825744" w14:textId="77777777" w:rsidR="00957989" w:rsidRPr="00F17A1E" w:rsidRDefault="00957989" w:rsidP="00D03512">
      <w:pPr>
        <w:tabs>
          <w:tab w:val="left" w:pos="1760"/>
        </w:tabs>
        <w:rPr>
          <w:rFonts w:asciiTheme="majorHAnsi" w:hAnsiTheme="majorHAnsi" w:cstheme="majorHAnsi"/>
          <w:sz w:val="20"/>
          <w:szCs w:val="20"/>
          <w:lang w:val="mk-MK"/>
        </w:rPr>
      </w:pPr>
    </w:p>
    <w:p w14:paraId="6C5ABAD2" w14:textId="50BBB212" w:rsidR="001E2D3D" w:rsidRDefault="001E2D3D">
      <w:pPr>
        <w:suppressAutoHyphens w:val="0"/>
        <w:rPr>
          <w:rFonts w:asciiTheme="majorHAnsi" w:hAnsiTheme="majorHAnsi" w:cstheme="majorHAnsi"/>
          <w:sz w:val="20"/>
          <w:szCs w:val="20"/>
          <w:lang w:val="mk-MK"/>
        </w:rPr>
      </w:pPr>
      <w:r>
        <w:rPr>
          <w:rFonts w:asciiTheme="majorHAnsi" w:hAnsiTheme="majorHAnsi" w:cstheme="majorHAnsi"/>
          <w:sz w:val="20"/>
          <w:szCs w:val="20"/>
          <w:lang w:val="mk-MK"/>
        </w:rPr>
        <w:br w:type="page"/>
      </w:r>
    </w:p>
    <w:p w14:paraId="4BAB4763" w14:textId="77777777" w:rsidR="00957989" w:rsidRPr="00F17A1E" w:rsidRDefault="00957989" w:rsidP="00D03512">
      <w:pPr>
        <w:tabs>
          <w:tab w:val="left" w:pos="1760"/>
        </w:tabs>
        <w:rPr>
          <w:rFonts w:asciiTheme="majorHAnsi" w:hAnsiTheme="majorHAnsi" w:cstheme="majorHAnsi"/>
          <w:sz w:val="20"/>
          <w:szCs w:val="20"/>
          <w:lang w:val="mk-MK"/>
        </w:rPr>
      </w:pPr>
    </w:p>
    <w:p w14:paraId="6FBDF270" w14:textId="77777777" w:rsidR="00957989" w:rsidRPr="00F17A1E" w:rsidRDefault="00957989" w:rsidP="00D03512">
      <w:pPr>
        <w:tabs>
          <w:tab w:val="left" w:pos="1760"/>
        </w:tabs>
        <w:rPr>
          <w:rFonts w:asciiTheme="majorHAnsi" w:hAnsiTheme="majorHAnsi" w:cstheme="majorHAnsi"/>
          <w:sz w:val="20"/>
          <w:szCs w:val="20"/>
          <w:lang w:val="mk-MK"/>
        </w:rPr>
      </w:pPr>
    </w:p>
    <w:p w14:paraId="650A9F1B" w14:textId="77777777" w:rsidR="00822A9C" w:rsidRPr="00F17A1E" w:rsidRDefault="00822A9C" w:rsidP="00D03512">
      <w:pPr>
        <w:pStyle w:val="Heading1"/>
        <w:numPr>
          <w:ilvl w:val="0"/>
          <w:numId w:val="31"/>
        </w:numPr>
        <w:ind w:left="0"/>
        <w:rPr>
          <w:rFonts w:asciiTheme="majorHAnsi" w:hAnsiTheme="majorHAnsi" w:cstheme="majorHAnsi"/>
          <w:sz w:val="22"/>
          <w:szCs w:val="22"/>
        </w:rPr>
      </w:pPr>
      <w:bookmarkStart w:id="98" w:name="_Toc9500566"/>
      <w:r w:rsidRPr="00F17A1E">
        <w:rPr>
          <w:rFonts w:asciiTheme="majorHAnsi" w:hAnsiTheme="majorHAnsi" w:cstheme="majorHAnsi"/>
          <w:sz w:val="22"/>
          <w:szCs w:val="22"/>
        </w:rPr>
        <w:t>Прилог 2 – Изјава за сериозност на понудата</w:t>
      </w:r>
      <w:bookmarkEnd w:id="98"/>
    </w:p>
    <w:p w14:paraId="6386C8B7" w14:textId="77777777" w:rsidR="00822A9C" w:rsidRPr="00F17A1E" w:rsidRDefault="00822A9C" w:rsidP="00D03512">
      <w:pPr>
        <w:tabs>
          <w:tab w:val="left" w:pos="1760"/>
        </w:tabs>
        <w:rPr>
          <w:rFonts w:asciiTheme="majorHAnsi" w:hAnsiTheme="majorHAnsi" w:cstheme="majorHAnsi"/>
          <w:b/>
          <w:sz w:val="22"/>
          <w:szCs w:val="22"/>
          <w:lang w:val="mk-MK"/>
        </w:rPr>
      </w:pPr>
    </w:p>
    <w:p w14:paraId="44CF02A0" w14:textId="77777777" w:rsidR="00822A9C" w:rsidRPr="00F17A1E" w:rsidRDefault="00822A9C" w:rsidP="00D03512">
      <w:pPr>
        <w:tabs>
          <w:tab w:val="left" w:pos="1760"/>
        </w:tabs>
        <w:rPr>
          <w:rFonts w:asciiTheme="majorHAnsi" w:hAnsiTheme="majorHAnsi" w:cstheme="majorHAnsi"/>
          <w:b/>
          <w:sz w:val="22"/>
          <w:szCs w:val="22"/>
          <w:lang w:val="mk-MK"/>
        </w:rPr>
      </w:pPr>
    </w:p>
    <w:p w14:paraId="54A48E6A" w14:textId="77777777" w:rsidR="00822A9C" w:rsidRPr="00F17A1E" w:rsidRDefault="00822A9C" w:rsidP="00D03512">
      <w:pPr>
        <w:tabs>
          <w:tab w:val="left" w:pos="1760"/>
        </w:tabs>
        <w:rPr>
          <w:rFonts w:asciiTheme="majorHAnsi" w:hAnsiTheme="majorHAnsi" w:cstheme="majorHAnsi"/>
          <w:b/>
          <w:sz w:val="22"/>
          <w:szCs w:val="22"/>
          <w:lang w:val="mk-MK"/>
        </w:rPr>
      </w:pPr>
    </w:p>
    <w:p w14:paraId="47F84DA0" w14:textId="77777777" w:rsidR="00822A9C" w:rsidRPr="00F17A1E" w:rsidRDefault="00822A9C" w:rsidP="00D03512">
      <w:pPr>
        <w:tabs>
          <w:tab w:val="left" w:pos="1760"/>
        </w:tabs>
        <w:rPr>
          <w:rFonts w:asciiTheme="majorHAnsi" w:hAnsiTheme="majorHAnsi" w:cstheme="majorHAnsi"/>
        </w:rPr>
      </w:pPr>
    </w:p>
    <w:p w14:paraId="1BC6DA27" w14:textId="77777777" w:rsidR="002A0FFC" w:rsidRPr="00F17A1E" w:rsidRDefault="002A0FFC" w:rsidP="00D03512">
      <w:pPr>
        <w:suppressAutoHyphens w:val="0"/>
        <w:spacing w:after="160" w:line="254" w:lineRule="auto"/>
        <w:jc w:val="center"/>
        <w:rPr>
          <w:rFonts w:asciiTheme="majorHAnsi" w:eastAsia="Calibri" w:hAnsiTheme="majorHAnsi" w:cstheme="majorHAnsi"/>
          <w:b/>
          <w:sz w:val="22"/>
          <w:szCs w:val="22"/>
          <w:lang w:val="mk-MK" w:eastAsia="en-US"/>
        </w:rPr>
      </w:pPr>
      <w:r w:rsidRPr="00F17A1E">
        <w:rPr>
          <w:rFonts w:asciiTheme="majorHAnsi" w:eastAsia="Calibri" w:hAnsiTheme="majorHAnsi" w:cstheme="majorHAnsi"/>
          <w:b/>
          <w:sz w:val="22"/>
          <w:szCs w:val="22"/>
          <w:lang w:val="mk-MK" w:eastAsia="en-US"/>
        </w:rPr>
        <w:t>И  З  Ј  А  В  А</w:t>
      </w:r>
    </w:p>
    <w:p w14:paraId="36ABDAA4" w14:textId="77777777" w:rsidR="002A0FFC" w:rsidRPr="00F17A1E" w:rsidRDefault="002A0FFC" w:rsidP="00D03512">
      <w:pPr>
        <w:suppressAutoHyphens w:val="0"/>
        <w:spacing w:after="160" w:line="254" w:lineRule="auto"/>
        <w:jc w:val="center"/>
        <w:rPr>
          <w:rFonts w:asciiTheme="majorHAnsi" w:eastAsia="Calibri" w:hAnsiTheme="majorHAnsi" w:cstheme="majorHAnsi"/>
          <w:sz w:val="22"/>
          <w:szCs w:val="22"/>
          <w:lang w:val="mk-MK" w:eastAsia="en-US"/>
        </w:rPr>
      </w:pPr>
    </w:p>
    <w:p w14:paraId="79EFA290" w14:textId="3067A37E" w:rsidR="002A0FFC" w:rsidRPr="00F17A1E" w:rsidRDefault="002A0FFC" w:rsidP="00D03512">
      <w:pPr>
        <w:suppressAutoHyphens w:val="0"/>
        <w:spacing w:after="160" w:line="254" w:lineRule="auto"/>
        <w:ind w:firstLine="720"/>
        <w:jc w:val="both"/>
        <w:rPr>
          <w:rFonts w:asciiTheme="majorHAnsi" w:eastAsia="Calibri" w:hAnsiTheme="majorHAnsi" w:cstheme="majorHAnsi"/>
          <w:sz w:val="22"/>
          <w:szCs w:val="22"/>
          <w:lang w:val="mk-MK" w:eastAsia="en-US"/>
        </w:rPr>
      </w:pPr>
      <w:r w:rsidRPr="00F17A1E">
        <w:rPr>
          <w:rFonts w:asciiTheme="majorHAnsi" w:eastAsia="Calibri" w:hAnsiTheme="majorHAnsi" w:cstheme="majorHAnsi"/>
          <w:sz w:val="22"/>
          <w:szCs w:val="22"/>
          <w:lang w:val="mk-MK" w:eastAsia="en-US"/>
        </w:rPr>
        <w:t xml:space="preserve">Понудувачот __________________________________________ [назив на економскиот оператор], како учесник во  постапката за набавка на </w:t>
      </w:r>
      <w:r w:rsidR="001E2D3D" w:rsidRPr="001E2D3D">
        <w:rPr>
          <w:rFonts w:asciiTheme="majorHAnsi" w:eastAsia="Calibri" w:hAnsiTheme="majorHAnsi" w:cstheme="majorHAnsi"/>
          <w:b/>
          <w:bCs/>
          <w:i/>
          <w:iCs/>
          <w:sz w:val="22"/>
          <w:szCs w:val="22"/>
          <w:u w:val="single"/>
          <w:lang w:val="mk-MK" w:eastAsia="en-US"/>
        </w:rPr>
        <w:t>Стоматолошки материјали</w:t>
      </w:r>
      <w:r w:rsidR="001E2D3D">
        <w:rPr>
          <w:rFonts w:asciiTheme="majorHAnsi" w:eastAsia="Calibri" w:hAnsiTheme="majorHAnsi" w:cstheme="majorHAnsi"/>
          <w:sz w:val="22"/>
          <w:szCs w:val="22"/>
          <w:lang w:val="mk-MK" w:eastAsia="en-US"/>
        </w:rPr>
        <w:t xml:space="preserve"> </w:t>
      </w:r>
      <w:r w:rsidRPr="00F17A1E">
        <w:rPr>
          <w:rFonts w:asciiTheme="majorHAnsi" w:eastAsia="Calibri" w:hAnsiTheme="majorHAnsi" w:cstheme="majorHAnsi"/>
          <w:sz w:val="22"/>
          <w:szCs w:val="22"/>
          <w:lang w:val="mk-MK" w:eastAsia="en-US"/>
        </w:rPr>
        <w:t>која се спроведува по оглас за јавна набавка број ___________</w:t>
      </w:r>
      <w:r w:rsidRPr="00F17A1E">
        <w:rPr>
          <w:rFonts w:asciiTheme="majorHAnsi" w:eastAsia="Calibri" w:hAnsiTheme="majorHAnsi" w:cstheme="majorHAnsi"/>
          <w:sz w:val="22"/>
          <w:szCs w:val="22"/>
          <w:lang w:val="en-US" w:eastAsia="en-US"/>
        </w:rPr>
        <w:t xml:space="preserve"> </w:t>
      </w:r>
      <w:r w:rsidRPr="00F17A1E">
        <w:rPr>
          <w:rFonts w:asciiTheme="majorHAnsi" w:eastAsia="Calibri" w:hAnsiTheme="majorHAnsi" w:cstheme="majorHAnsi"/>
          <w:sz w:val="22"/>
          <w:szCs w:val="22"/>
          <w:lang w:val="mk-MK" w:eastAsia="en-US"/>
        </w:rPr>
        <w:t xml:space="preserve">објавен од страна на </w:t>
      </w:r>
      <w:r w:rsidR="00B7098E" w:rsidRPr="00B7098E">
        <w:rPr>
          <w:rFonts w:asciiTheme="majorHAnsi" w:eastAsia="Calibri" w:hAnsiTheme="majorHAnsi" w:cstheme="majorHAnsi"/>
          <w:b/>
          <w:bCs/>
          <w:i/>
          <w:iCs/>
          <w:sz w:val="22"/>
          <w:szCs w:val="22"/>
          <w:u w:val="single"/>
          <w:lang w:val="mk-MK" w:eastAsia="en-US"/>
        </w:rPr>
        <w:t>ЈЗУ Психијатриска болница Демир Хисар</w:t>
      </w:r>
      <w:r w:rsidRPr="00F17A1E">
        <w:rPr>
          <w:rFonts w:asciiTheme="majorHAnsi" w:eastAsia="Calibri" w:hAnsiTheme="majorHAnsi" w:cstheme="majorHAnsi"/>
          <w:sz w:val="22"/>
          <w:szCs w:val="22"/>
          <w:lang w:val="en-US" w:eastAsia="en-US"/>
        </w:rPr>
        <w:t xml:space="preserve">, </w:t>
      </w:r>
      <w:r w:rsidRPr="00F17A1E">
        <w:rPr>
          <w:rFonts w:asciiTheme="majorHAnsi" w:eastAsia="Calibri" w:hAnsiTheme="majorHAnsi" w:cstheme="majorHAnsi"/>
          <w:sz w:val="22"/>
          <w:szCs w:val="22"/>
          <w:lang w:val="mk-MK" w:eastAsia="en-US"/>
        </w:rPr>
        <w:t xml:space="preserve"> врз основа на член 101 став 4 од Законот за јавните набавки, со оваа изјава потврдува дека</w:t>
      </w:r>
      <w:r w:rsidRPr="00F17A1E">
        <w:rPr>
          <w:rFonts w:asciiTheme="majorHAnsi" w:eastAsia="Calibri" w:hAnsiTheme="majorHAnsi" w:cstheme="majorHAnsi"/>
          <w:sz w:val="22"/>
          <w:szCs w:val="22"/>
          <w:lang w:val="en-US" w:eastAsia="en-US"/>
        </w:rPr>
        <w:t>:</w:t>
      </w:r>
      <w:r w:rsidRPr="00F17A1E">
        <w:rPr>
          <w:rFonts w:asciiTheme="majorHAnsi" w:eastAsia="Calibri" w:hAnsiTheme="majorHAnsi" w:cstheme="majorHAnsi"/>
          <w:sz w:val="22"/>
          <w:szCs w:val="22"/>
          <w:lang w:val="mk-MK" w:eastAsia="en-US"/>
        </w:rPr>
        <w:t xml:space="preserve"> </w:t>
      </w:r>
    </w:p>
    <w:p w14:paraId="793C581C" w14:textId="77777777" w:rsidR="002A0FFC" w:rsidRPr="00F17A1E" w:rsidRDefault="002A0FFC" w:rsidP="00D03512">
      <w:pPr>
        <w:pStyle w:val="ListParagraph"/>
        <w:numPr>
          <w:ilvl w:val="0"/>
          <w:numId w:val="32"/>
        </w:numPr>
        <w:spacing w:after="160" w:line="254" w:lineRule="auto"/>
        <w:ind w:left="0" w:hanging="540"/>
        <w:jc w:val="both"/>
        <w:rPr>
          <w:rFonts w:asciiTheme="majorHAnsi" w:hAnsiTheme="majorHAnsi" w:cstheme="majorHAnsi"/>
        </w:rPr>
      </w:pPr>
      <w:r w:rsidRPr="00F17A1E">
        <w:rPr>
          <w:rFonts w:asciiTheme="majorHAnsi" w:hAnsiTheme="majorHAnsi" w:cstheme="majorHAnsi"/>
        </w:rPr>
        <w:t>нема да ги преземе дејствијата наведени во член 101 став 6 од Законот за јавните набавки,</w:t>
      </w:r>
    </w:p>
    <w:p w14:paraId="1B0D164C" w14:textId="77777777" w:rsidR="002A0FFC" w:rsidRPr="00F17A1E" w:rsidRDefault="002A0FFC" w:rsidP="00D03512">
      <w:pPr>
        <w:pStyle w:val="ListParagraph"/>
        <w:numPr>
          <w:ilvl w:val="0"/>
          <w:numId w:val="32"/>
        </w:numPr>
        <w:spacing w:after="160" w:line="254" w:lineRule="auto"/>
        <w:ind w:left="0" w:hanging="540"/>
        <w:jc w:val="both"/>
        <w:rPr>
          <w:rFonts w:asciiTheme="majorHAnsi" w:hAnsiTheme="majorHAnsi" w:cstheme="majorHAnsi"/>
        </w:rPr>
      </w:pPr>
      <w:r w:rsidRPr="00F17A1E">
        <w:rPr>
          <w:rFonts w:asciiTheme="majorHAnsi" w:hAnsiTheme="majorHAnsi" w:cstheme="majorHAnsi"/>
        </w:rPr>
        <w:t>понудата има правно обврзувачка сила во сите нејзини делови до истекот на периодот на нејзината важност</w:t>
      </w:r>
    </w:p>
    <w:p w14:paraId="601D1948" w14:textId="77777777" w:rsidR="002A0FFC" w:rsidRPr="00F17A1E" w:rsidRDefault="002A0FFC" w:rsidP="00D03512">
      <w:pPr>
        <w:pStyle w:val="ListParagraph"/>
        <w:numPr>
          <w:ilvl w:val="0"/>
          <w:numId w:val="32"/>
        </w:numPr>
        <w:spacing w:after="160" w:line="254" w:lineRule="auto"/>
        <w:ind w:left="0" w:hanging="540"/>
        <w:jc w:val="both"/>
        <w:rPr>
          <w:rFonts w:asciiTheme="majorHAnsi" w:hAnsiTheme="majorHAnsi" w:cstheme="majorHAnsi"/>
        </w:rPr>
      </w:pPr>
      <w:r w:rsidRPr="00F17A1E">
        <w:rPr>
          <w:rFonts w:asciiTheme="majorHAnsi" w:hAnsiTheme="majorHAnsi" w:cstheme="majorHAnsi"/>
        </w:rPr>
        <w:t xml:space="preserve">е свесен за последиците од прекршување на оваа изјава, што ќе доведе до издавање на негативна референца од страна на договорниот орган согласно со член 101 став 7 од Законот за јавните набавки. </w:t>
      </w:r>
    </w:p>
    <w:p w14:paraId="575FB76C" w14:textId="77777777" w:rsidR="002A0FFC" w:rsidRPr="00F17A1E" w:rsidRDefault="002A0FFC" w:rsidP="00D03512">
      <w:pPr>
        <w:pStyle w:val="ListParagraph"/>
        <w:spacing w:after="160" w:line="254" w:lineRule="auto"/>
        <w:ind w:left="0"/>
        <w:jc w:val="both"/>
        <w:rPr>
          <w:rFonts w:asciiTheme="majorHAnsi" w:hAnsiTheme="majorHAnsi" w:cstheme="majorHAnsi"/>
          <w:lang w:val="en-US"/>
        </w:rPr>
      </w:pPr>
    </w:p>
    <w:p w14:paraId="0E0C8307" w14:textId="77777777" w:rsidR="002A0FFC" w:rsidRPr="00F17A1E" w:rsidRDefault="002A0FFC" w:rsidP="00D03512">
      <w:pPr>
        <w:pStyle w:val="ListParagraph"/>
        <w:spacing w:after="160" w:line="254" w:lineRule="auto"/>
        <w:ind w:left="0"/>
        <w:jc w:val="both"/>
        <w:rPr>
          <w:rFonts w:asciiTheme="majorHAnsi" w:hAnsiTheme="majorHAnsi" w:cstheme="majorHAnsi"/>
          <w:lang w:val="en-US"/>
        </w:rPr>
      </w:pPr>
    </w:p>
    <w:p w14:paraId="110B6063" w14:textId="77777777" w:rsidR="002A0FFC" w:rsidRPr="00F17A1E" w:rsidRDefault="002A0FFC" w:rsidP="00D03512">
      <w:pPr>
        <w:pStyle w:val="ListParagraph"/>
        <w:spacing w:after="160" w:line="254" w:lineRule="auto"/>
        <w:ind w:left="0"/>
        <w:jc w:val="both"/>
        <w:rPr>
          <w:rFonts w:asciiTheme="majorHAnsi" w:hAnsiTheme="majorHAnsi" w:cstheme="majorHAnsi"/>
        </w:rPr>
      </w:pPr>
    </w:p>
    <w:p w14:paraId="7C7D7C52" w14:textId="77777777" w:rsidR="002A0FFC" w:rsidRPr="00F17A1E" w:rsidRDefault="002A0FFC" w:rsidP="00D03512">
      <w:pPr>
        <w:pStyle w:val="ListParagraph"/>
        <w:spacing w:after="160" w:line="254" w:lineRule="auto"/>
        <w:ind w:left="0"/>
        <w:jc w:val="both"/>
        <w:rPr>
          <w:rFonts w:asciiTheme="majorHAnsi" w:hAnsiTheme="majorHAnsi" w:cstheme="majorHAnsi"/>
        </w:rPr>
      </w:pPr>
    </w:p>
    <w:p w14:paraId="75174521" w14:textId="77777777" w:rsidR="002A0FFC" w:rsidRPr="00F17A1E" w:rsidRDefault="002A0FFC" w:rsidP="00D03512">
      <w:pPr>
        <w:pStyle w:val="ListParagraph"/>
        <w:spacing w:after="160" w:line="254" w:lineRule="auto"/>
        <w:ind w:left="0"/>
        <w:jc w:val="both"/>
        <w:rPr>
          <w:rFonts w:asciiTheme="majorHAnsi" w:hAnsiTheme="majorHAnsi" w:cstheme="majorHAnsi"/>
          <w:lang w:val="en-US"/>
        </w:rPr>
      </w:pPr>
      <w:r w:rsidRPr="00F17A1E">
        <w:rPr>
          <w:rFonts w:asciiTheme="majorHAnsi" w:hAnsiTheme="majorHAnsi" w:cstheme="majorHAnsi"/>
        </w:rPr>
        <w:t>Во име и за сметка на понудув</w:t>
      </w:r>
      <w:r w:rsidRPr="00F17A1E">
        <w:rPr>
          <w:rFonts w:asciiTheme="majorHAnsi" w:hAnsiTheme="majorHAnsi" w:cstheme="majorHAnsi"/>
          <w:lang w:val="en-US"/>
        </w:rPr>
        <w:t>a</w:t>
      </w:r>
      <w:r w:rsidRPr="00F17A1E">
        <w:rPr>
          <w:rFonts w:asciiTheme="majorHAnsi" w:hAnsiTheme="majorHAnsi" w:cstheme="majorHAnsi"/>
        </w:rPr>
        <w:t>чот</w:t>
      </w:r>
      <w:r w:rsidRPr="00F17A1E">
        <w:rPr>
          <w:rFonts w:asciiTheme="majorHAnsi" w:hAnsiTheme="majorHAnsi" w:cstheme="majorHAnsi"/>
          <w:lang w:val="en-US"/>
        </w:rPr>
        <w:t xml:space="preserve"> ______________________________</w:t>
      </w:r>
    </w:p>
    <w:p w14:paraId="18C40032" w14:textId="77777777" w:rsidR="002A0FFC" w:rsidRPr="00F17A1E" w:rsidRDefault="002A0FFC" w:rsidP="00D03512">
      <w:pPr>
        <w:pStyle w:val="ListParagraph"/>
        <w:spacing w:after="160" w:line="254" w:lineRule="auto"/>
        <w:ind w:left="0"/>
        <w:jc w:val="both"/>
        <w:rPr>
          <w:rFonts w:asciiTheme="majorHAnsi" w:hAnsiTheme="majorHAnsi" w:cstheme="majorHAnsi"/>
          <w:lang w:val="en-US"/>
        </w:rPr>
      </w:pPr>
    </w:p>
    <w:p w14:paraId="324845B9" w14:textId="77777777" w:rsidR="002A0FFC" w:rsidRPr="00F17A1E" w:rsidRDefault="002A0FFC" w:rsidP="00D03512">
      <w:pPr>
        <w:pStyle w:val="ListParagraph"/>
        <w:spacing w:line="254" w:lineRule="auto"/>
        <w:ind w:left="0"/>
        <w:jc w:val="both"/>
        <w:rPr>
          <w:rFonts w:asciiTheme="majorHAnsi" w:hAnsiTheme="majorHAnsi" w:cstheme="majorHAnsi"/>
          <w:lang w:val="en-US"/>
        </w:rPr>
      </w:pPr>
      <w:r w:rsidRPr="00F17A1E">
        <w:rPr>
          <w:rFonts w:asciiTheme="majorHAnsi" w:hAnsiTheme="majorHAnsi" w:cstheme="majorHAnsi"/>
        </w:rPr>
        <w:t>Изјавил</w:t>
      </w:r>
      <w:r w:rsidRPr="00F17A1E">
        <w:rPr>
          <w:rFonts w:asciiTheme="majorHAnsi" w:hAnsiTheme="majorHAnsi" w:cstheme="majorHAnsi"/>
          <w:lang w:val="en-US"/>
        </w:rPr>
        <w:t>,</w:t>
      </w:r>
    </w:p>
    <w:p w14:paraId="19A78F98" w14:textId="77777777" w:rsidR="002A0FFC" w:rsidRPr="00F17A1E" w:rsidRDefault="002A0FFC" w:rsidP="00D03512">
      <w:pPr>
        <w:pStyle w:val="ListParagraph"/>
        <w:spacing w:line="254" w:lineRule="auto"/>
        <w:ind w:left="0"/>
        <w:jc w:val="both"/>
        <w:rPr>
          <w:rFonts w:asciiTheme="majorHAnsi" w:hAnsiTheme="majorHAnsi" w:cstheme="majorHAnsi"/>
          <w:lang w:val="en-US"/>
        </w:rPr>
      </w:pPr>
      <w:r w:rsidRPr="00F17A1E">
        <w:rPr>
          <w:rFonts w:asciiTheme="majorHAnsi" w:hAnsiTheme="majorHAnsi" w:cstheme="majorHAnsi"/>
        </w:rPr>
        <w:t>Одговорно лице/Овластено лице*</w:t>
      </w:r>
      <w:r w:rsidRPr="00F17A1E">
        <w:rPr>
          <w:rFonts w:asciiTheme="majorHAnsi" w:hAnsiTheme="majorHAnsi" w:cstheme="majorHAnsi"/>
          <w:lang w:val="en-US"/>
        </w:rPr>
        <w:t>_______________________________</w:t>
      </w:r>
    </w:p>
    <w:p w14:paraId="4C3C7556" w14:textId="77777777" w:rsidR="002A0FFC" w:rsidRPr="00F17A1E" w:rsidRDefault="002A0FFC" w:rsidP="00D03512">
      <w:pPr>
        <w:suppressAutoHyphens w:val="0"/>
        <w:spacing w:after="160" w:line="254" w:lineRule="auto"/>
        <w:jc w:val="both"/>
        <w:rPr>
          <w:rFonts w:asciiTheme="majorHAnsi" w:eastAsia="Calibri" w:hAnsiTheme="majorHAnsi" w:cstheme="majorHAnsi"/>
          <w:sz w:val="22"/>
          <w:szCs w:val="22"/>
          <w:lang w:val="mk-MK" w:eastAsia="en-US"/>
        </w:rPr>
      </w:pP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mk-MK" w:eastAsia="en-US"/>
        </w:rPr>
        <w:t>(потпис)</w:t>
      </w:r>
    </w:p>
    <w:p w14:paraId="466E4A25" w14:textId="77777777" w:rsidR="002A0FFC" w:rsidRPr="00F17A1E" w:rsidRDefault="002A0FFC" w:rsidP="00D03512">
      <w:pPr>
        <w:suppressAutoHyphens w:val="0"/>
        <w:spacing w:line="254" w:lineRule="auto"/>
        <w:jc w:val="both"/>
        <w:rPr>
          <w:rFonts w:asciiTheme="majorHAnsi" w:eastAsia="Calibri" w:hAnsiTheme="majorHAnsi" w:cstheme="majorHAnsi"/>
          <w:sz w:val="22"/>
          <w:szCs w:val="22"/>
          <w:lang w:val="en-US" w:eastAsia="en-US"/>
        </w:rPr>
      </w:pPr>
      <w:r w:rsidRPr="00F17A1E">
        <w:rPr>
          <w:rFonts w:asciiTheme="majorHAnsi" w:eastAsia="Calibri" w:hAnsiTheme="majorHAnsi" w:cstheme="majorHAnsi"/>
          <w:sz w:val="22"/>
          <w:szCs w:val="22"/>
          <w:lang w:val="mk-MK" w:eastAsia="en-US"/>
        </w:rPr>
        <w:tab/>
      </w:r>
      <w:r w:rsidRPr="00F17A1E">
        <w:rPr>
          <w:rFonts w:asciiTheme="majorHAnsi" w:eastAsia="Calibri" w:hAnsiTheme="majorHAnsi" w:cstheme="majorHAnsi"/>
          <w:sz w:val="22"/>
          <w:szCs w:val="22"/>
          <w:lang w:val="mk-MK" w:eastAsia="en-US"/>
        </w:rPr>
        <w:tab/>
      </w:r>
    </w:p>
    <w:p w14:paraId="101F487C" w14:textId="77777777" w:rsidR="002A0FFC" w:rsidRPr="00F17A1E" w:rsidRDefault="002A0FFC" w:rsidP="00D03512">
      <w:pPr>
        <w:suppressAutoHyphens w:val="0"/>
        <w:spacing w:after="160" w:line="254" w:lineRule="auto"/>
        <w:jc w:val="both"/>
        <w:rPr>
          <w:rFonts w:asciiTheme="majorHAnsi" w:eastAsia="Calibri" w:hAnsiTheme="majorHAnsi" w:cstheme="majorHAnsi"/>
          <w:sz w:val="22"/>
          <w:szCs w:val="22"/>
          <w:lang w:val="mk-MK" w:eastAsia="en-US"/>
        </w:rPr>
      </w:pPr>
      <w:r w:rsidRPr="00F17A1E">
        <w:rPr>
          <w:rFonts w:asciiTheme="majorHAnsi" w:eastAsia="Calibri" w:hAnsiTheme="majorHAnsi" w:cstheme="majorHAnsi"/>
          <w:sz w:val="22"/>
          <w:szCs w:val="22"/>
          <w:lang w:val="mk-MK" w:eastAsia="en-US"/>
        </w:rPr>
        <w:t>Место и датум</w:t>
      </w: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en-US" w:eastAsia="en-US"/>
        </w:rPr>
        <w:tab/>
      </w:r>
      <w:r w:rsidRPr="00F17A1E">
        <w:rPr>
          <w:rFonts w:asciiTheme="majorHAnsi" w:eastAsia="Calibri" w:hAnsiTheme="majorHAnsi" w:cstheme="majorHAnsi"/>
          <w:sz w:val="22"/>
          <w:szCs w:val="22"/>
          <w:lang w:val="mk-MK" w:eastAsia="en-US"/>
        </w:rPr>
        <w:t xml:space="preserve"> _________________________</w:t>
      </w:r>
      <w:r w:rsidRPr="00F17A1E">
        <w:rPr>
          <w:rFonts w:asciiTheme="majorHAnsi" w:eastAsia="Calibri" w:hAnsiTheme="majorHAnsi" w:cstheme="majorHAnsi"/>
          <w:sz w:val="22"/>
          <w:szCs w:val="22"/>
          <w:lang w:val="en-US" w:eastAsia="en-US"/>
        </w:rPr>
        <w:t>___</w:t>
      </w:r>
      <w:r w:rsidRPr="00F17A1E">
        <w:rPr>
          <w:rFonts w:asciiTheme="majorHAnsi" w:eastAsia="Calibri" w:hAnsiTheme="majorHAnsi" w:cstheme="majorHAnsi"/>
          <w:sz w:val="22"/>
          <w:szCs w:val="22"/>
          <w:lang w:val="mk-MK" w:eastAsia="en-US"/>
        </w:rPr>
        <w:t>__</w:t>
      </w:r>
    </w:p>
    <w:p w14:paraId="1B2C64C3" w14:textId="77777777" w:rsidR="002A0FFC" w:rsidRPr="00F17A1E" w:rsidRDefault="002A0FFC" w:rsidP="00D03512">
      <w:pPr>
        <w:suppressAutoHyphens w:val="0"/>
        <w:spacing w:after="160" w:line="254" w:lineRule="auto"/>
        <w:jc w:val="both"/>
        <w:rPr>
          <w:rFonts w:asciiTheme="majorHAnsi" w:eastAsia="Calibri" w:hAnsiTheme="majorHAnsi" w:cstheme="majorHAnsi"/>
          <w:sz w:val="22"/>
          <w:szCs w:val="22"/>
          <w:lang w:val="mk-MK" w:eastAsia="en-US"/>
        </w:rPr>
      </w:pPr>
      <w:r w:rsidRPr="00F17A1E">
        <w:rPr>
          <w:rFonts w:asciiTheme="majorHAnsi" w:eastAsia="Calibri" w:hAnsiTheme="majorHAnsi" w:cstheme="majorHAnsi"/>
          <w:sz w:val="22"/>
          <w:szCs w:val="22"/>
          <w:lang w:val="mk-MK" w:eastAsia="en-US"/>
        </w:rPr>
        <w:tab/>
      </w:r>
      <w:r w:rsidRPr="00F17A1E">
        <w:rPr>
          <w:rFonts w:asciiTheme="majorHAnsi" w:eastAsia="Calibri" w:hAnsiTheme="majorHAnsi" w:cstheme="majorHAnsi"/>
          <w:sz w:val="22"/>
          <w:szCs w:val="22"/>
          <w:lang w:val="mk-MK" w:eastAsia="en-US"/>
        </w:rPr>
        <w:tab/>
      </w:r>
      <w:r w:rsidRPr="00F17A1E">
        <w:rPr>
          <w:rFonts w:asciiTheme="majorHAnsi" w:eastAsia="Calibri" w:hAnsiTheme="majorHAnsi" w:cstheme="majorHAnsi"/>
          <w:sz w:val="22"/>
          <w:szCs w:val="22"/>
          <w:lang w:val="mk-MK" w:eastAsia="en-US"/>
        </w:rPr>
        <w:tab/>
      </w:r>
      <w:r w:rsidRPr="00F17A1E">
        <w:rPr>
          <w:rFonts w:asciiTheme="majorHAnsi" w:eastAsia="Calibri" w:hAnsiTheme="majorHAnsi" w:cstheme="majorHAnsi"/>
          <w:sz w:val="22"/>
          <w:szCs w:val="22"/>
          <w:lang w:val="mk-MK" w:eastAsia="en-US"/>
        </w:rPr>
        <w:tab/>
      </w:r>
      <w:r w:rsidRPr="00F17A1E">
        <w:rPr>
          <w:rFonts w:asciiTheme="majorHAnsi" w:eastAsia="Calibri" w:hAnsiTheme="majorHAnsi" w:cstheme="majorHAnsi"/>
          <w:sz w:val="22"/>
          <w:szCs w:val="22"/>
          <w:lang w:val="mk-MK" w:eastAsia="en-US"/>
        </w:rPr>
        <w:tab/>
      </w:r>
    </w:p>
    <w:p w14:paraId="11224AA9" w14:textId="77777777" w:rsidR="002A0FFC" w:rsidRPr="00F17A1E" w:rsidRDefault="002A0FFC" w:rsidP="00D03512">
      <w:pPr>
        <w:suppressAutoHyphens w:val="0"/>
        <w:spacing w:after="160" w:line="254" w:lineRule="auto"/>
        <w:jc w:val="both"/>
        <w:rPr>
          <w:rFonts w:asciiTheme="majorHAnsi" w:hAnsiTheme="majorHAnsi" w:cstheme="majorHAnsi"/>
          <w:sz w:val="20"/>
          <w:szCs w:val="20"/>
          <w:lang w:val="mk-MK"/>
        </w:rPr>
      </w:pPr>
      <w:r w:rsidRPr="00F17A1E">
        <w:rPr>
          <w:rFonts w:asciiTheme="majorHAnsi" w:eastAsia="Calibri" w:hAnsiTheme="majorHAnsi" w:cstheme="majorHAnsi"/>
          <w:sz w:val="22"/>
          <w:szCs w:val="22"/>
          <w:lang w:val="mk-MK" w:eastAsia="en-US"/>
        </w:rPr>
        <w:tab/>
      </w:r>
    </w:p>
    <w:p w14:paraId="6B96E340" w14:textId="77777777" w:rsidR="002A0FFC" w:rsidRPr="00F17A1E" w:rsidRDefault="002A0FFC" w:rsidP="00D03512">
      <w:pPr>
        <w:tabs>
          <w:tab w:val="left" w:pos="1760"/>
        </w:tabs>
        <w:jc w:val="both"/>
        <w:rPr>
          <w:rFonts w:asciiTheme="majorHAnsi" w:eastAsia="Calibri" w:hAnsiTheme="majorHAnsi" w:cstheme="majorHAnsi"/>
          <w:sz w:val="16"/>
          <w:szCs w:val="16"/>
          <w:lang w:val="mk-MK" w:eastAsia="en-US"/>
        </w:rPr>
      </w:pPr>
      <w:r w:rsidRPr="00F17A1E">
        <w:rPr>
          <w:rFonts w:asciiTheme="majorHAnsi" w:eastAsia="Calibri" w:hAnsiTheme="majorHAnsi" w:cstheme="majorHAnsi"/>
          <w:sz w:val="18"/>
          <w:szCs w:val="18"/>
          <w:lang w:val="mk-MK" w:eastAsia="en-US"/>
        </w:rPr>
        <w:t xml:space="preserve">* </w:t>
      </w:r>
      <w:r w:rsidRPr="00F17A1E">
        <w:rPr>
          <w:rFonts w:asciiTheme="majorHAnsi" w:eastAsia="Calibri" w:hAnsiTheme="majorHAnsi" w:cstheme="majorHAnsi"/>
          <w:sz w:val="16"/>
          <w:szCs w:val="16"/>
          <w:lang w:val="mk-MK" w:eastAsia="en-US"/>
        </w:rPr>
        <w:t xml:space="preserve">Изјавата се потпишува електронски со </w:t>
      </w:r>
      <w:r w:rsidRPr="00F17A1E">
        <w:rPr>
          <w:rFonts w:asciiTheme="majorHAnsi" w:hAnsiTheme="majorHAnsi" w:cstheme="majorHAnsi"/>
          <w:sz w:val="16"/>
          <w:szCs w:val="16"/>
          <w:lang w:val="mk-MK"/>
        </w:rPr>
        <w:t xml:space="preserve">користење на </w:t>
      </w:r>
      <w:r w:rsidRPr="00F17A1E">
        <w:rPr>
          <w:rFonts w:asciiTheme="majorHAnsi" w:hAnsiTheme="majorHAnsi" w:cstheme="majorHAnsi"/>
          <w:sz w:val="16"/>
          <w:szCs w:val="16"/>
        </w:rPr>
        <w:t>квалификуван сертификат за електронски потпис</w:t>
      </w:r>
      <w:r w:rsidRPr="00F17A1E">
        <w:rPr>
          <w:rFonts w:asciiTheme="majorHAnsi" w:hAnsiTheme="majorHAnsi" w:cstheme="majorHAnsi"/>
          <w:sz w:val="16"/>
          <w:szCs w:val="16"/>
          <w:lang w:val="mk-MK" w:eastAsia="en-GB"/>
        </w:rPr>
        <w:t xml:space="preserve"> </w:t>
      </w:r>
      <w:r w:rsidRPr="00F17A1E">
        <w:rPr>
          <w:rFonts w:asciiTheme="majorHAnsi" w:eastAsia="Calibri" w:hAnsiTheme="majorHAnsi" w:cstheme="majorHAnsi"/>
          <w:sz w:val="16"/>
          <w:szCs w:val="16"/>
          <w:lang w:val="mk-MK" w:eastAsia="en-US"/>
        </w:rPr>
        <w:t>чиј носител е одговорното лице или лице овластено од него. Доколку Изјавата ја дава овластеното лице во прилог да се достави овластувањето</w:t>
      </w:r>
    </w:p>
    <w:p w14:paraId="1698EE63" w14:textId="77777777" w:rsidR="005309D3" w:rsidRPr="00F17A1E" w:rsidRDefault="005309D3" w:rsidP="00D03512">
      <w:pPr>
        <w:suppressAutoHyphens w:val="0"/>
        <w:spacing w:after="160" w:line="254" w:lineRule="auto"/>
        <w:jc w:val="center"/>
        <w:rPr>
          <w:rFonts w:asciiTheme="majorHAnsi" w:hAnsiTheme="majorHAnsi" w:cstheme="majorHAnsi"/>
          <w:sz w:val="18"/>
          <w:szCs w:val="18"/>
        </w:rPr>
      </w:pPr>
    </w:p>
    <w:sectPr w:rsidR="005309D3" w:rsidRPr="00F17A1E" w:rsidSect="00696ABC">
      <w:footerReference w:type="default" r:id="rId12"/>
      <w:pgSz w:w="11906" w:h="16838"/>
      <w:pgMar w:top="540" w:right="1376" w:bottom="990" w:left="81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1161" w14:textId="77777777" w:rsidR="0011490D" w:rsidRDefault="0011490D">
      <w:r>
        <w:separator/>
      </w:r>
    </w:p>
  </w:endnote>
  <w:endnote w:type="continuationSeparator" w:id="0">
    <w:p w14:paraId="3E02F77F" w14:textId="77777777" w:rsidR="0011490D" w:rsidRDefault="0011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8ACB" w14:textId="77777777" w:rsidR="00712805" w:rsidRDefault="00E03AEE">
    <w:pPr>
      <w:pStyle w:val="Footer"/>
      <w:ind w:right="360"/>
    </w:pPr>
    <w:r>
      <w:rPr>
        <w:noProof/>
      </w:rPr>
      <mc:AlternateContent>
        <mc:Choice Requires="wps">
          <w:drawing>
            <wp:anchor distT="0" distB="0" distL="0" distR="0" simplePos="0" relativeHeight="251657728" behindDoc="0" locked="0" layoutInCell="1" allowOverlap="1" wp14:anchorId="2EC9257A" wp14:editId="75AF7A6E">
              <wp:simplePos x="0" y="0"/>
              <wp:positionH relativeFrom="page">
                <wp:posOffset>6264275</wp:posOffset>
              </wp:positionH>
              <wp:positionV relativeFrom="paragraph">
                <wp:posOffset>635</wp:posOffset>
              </wp:positionV>
              <wp:extent cx="151765" cy="173990"/>
              <wp:effectExtent l="6350" t="635" r="381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EC07D" w14:textId="77777777" w:rsidR="00712805" w:rsidRDefault="00712805">
                          <w:pPr>
                            <w:pStyle w:val="Footer"/>
                          </w:pPr>
                          <w:r>
                            <w:rPr>
                              <w:rStyle w:val="PageNumber"/>
                            </w:rPr>
                            <w:fldChar w:fldCharType="begin"/>
                          </w:r>
                          <w:r>
                            <w:rPr>
                              <w:rStyle w:val="PageNumber"/>
                            </w:rPr>
                            <w:instrText xml:space="preserve"> PAGE </w:instrText>
                          </w:r>
                          <w:r>
                            <w:rPr>
                              <w:rStyle w:val="PageNumber"/>
                            </w:rPr>
                            <w:fldChar w:fldCharType="separate"/>
                          </w:r>
                          <w:r w:rsidR="00533D50">
                            <w:rPr>
                              <w:rStyle w:val="PageNumber"/>
                              <w:noProof/>
                            </w:rPr>
                            <w:t>25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9257A" id="_x0000_t202" coordsize="21600,21600" o:spt="202" path="m,l,21600r21600,l21600,xe">
              <v:stroke joinstyle="miter"/>
              <v:path gradientshapeok="t" o:connecttype="rect"/>
            </v:shapetype>
            <v:shape id="Text Box 1" o:spid="_x0000_s1026" type="#_x0000_t202" style="position:absolute;margin-left:493.25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" stroked="f">
              <v:fill opacity="0"/>
              <v:textbox inset="0,0,0,0">
                <w:txbxContent>
                  <w:p w14:paraId="43FEC07D" w14:textId="77777777" w:rsidR="00712805" w:rsidRDefault="00712805">
                    <w:pPr>
                      <w:pStyle w:val="Footer"/>
                    </w:pPr>
                    <w:r>
                      <w:rPr>
                        <w:rStyle w:val="PageNumber"/>
                      </w:rPr>
                      <w:fldChar w:fldCharType="begin"/>
                    </w:r>
                    <w:r>
                      <w:rPr>
                        <w:rStyle w:val="PageNumber"/>
                      </w:rPr>
                      <w:instrText xml:space="preserve"> PAGE </w:instrText>
                    </w:r>
                    <w:r>
                      <w:rPr>
                        <w:rStyle w:val="PageNumber"/>
                      </w:rPr>
                      <w:fldChar w:fldCharType="separate"/>
                    </w:r>
                    <w:r w:rsidR="00533D50">
                      <w:rPr>
                        <w:rStyle w:val="PageNumber"/>
                        <w:noProof/>
                      </w:rPr>
                      <w:t>25</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0C48" w14:textId="77777777" w:rsidR="0011490D" w:rsidRDefault="0011490D">
      <w:r>
        <w:separator/>
      </w:r>
    </w:p>
  </w:footnote>
  <w:footnote w:type="continuationSeparator" w:id="0">
    <w:p w14:paraId="6ABE8A46" w14:textId="77777777" w:rsidR="0011490D" w:rsidRDefault="0011490D">
      <w:r>
        <w:continuationSeparator/>
      </w:r>
    </w:p>
  </w:footnote>
  <w:footnote w:id="1">
    <w:p w14:paraId="67F8C83E" w14:textId="77777777" w:rsidR="006B5B95" w:rsidRPr="001D6C43" w:rsidRDefault="006B5B95" w:rsidP="006B5B95">
      <w:pPr>
        <w:pStyle w:val="FootnoteText"/>
        <w:rPr>
          <w:rFonts w:ascii="StobiSerif Regular" w:hAnsi="StobiSerif Regular"/>
          <w:sz w:val="18"/>
          <w:szCs w:val="18"/>
          <w:lang w:val="ru-RU"/>
        </w:rPr>
      </w:pPr>
      <w:r w:rsidRPr="001D6C43">
        <w:rPr>
          <w:rStyle w:val="FootnoteReference"/>
          <w:rFonts w:ascii="StobiSerif Regular" w:hAnsi="StobiSerif Regular"/>
          <w:sz w:val="18"/>
          <w:szCs w:val="18"/>
        </w:rPr>
        <w:footnoteRef/>
      </w:r>
      <w:r>
        <w:rPr>
          <w:rFonts w:ascii="StobiSerif Regular" w:hAnsi="StobiSerif Regular"/>
          <w:sz w:val="18"/>
          <w:szCs w:val="18"/>
          <w:lang w:val="mk-MK"/>
        </w:rPr>
        <w:t>Н</w:t>
      </w:r>
      <w:r w:rsidRPr="001D6C43">
        <w:rPr>
          <w:rFonts w:ascii="StobiSerif Regular" w:hAnsi="StobiSerif Regular"/>
          <w:sz w:val="18"/>
          <w:szCs w:val="18"/>
          <w:lang w:val="mk-MK"/>
        </w:rPr>
        <w:t>а почетната страна на ЕСЈН</w:t>
      </w:r>
      <w:r>
        <w:rPr>
          <w:rFonts w:ascii="StobiSerif Regular" w:hAnsi="StobiSerif Regular"/>
          <w:sz w:val="18"/>
          <w:szCs w:val="18"/>
          <w:lang w:val="mk-MK"/>
        </w:rPr>
        <w:t xml:space="preserve"> </w:t>
      </w:r>
      <w:r w:rsidRPr="001D6C43">
        <w:rPr>
          <w:rFonts w:ascii="StobiSerif Regular" w:hAnsi="StobiSerif Regular"/>
          <w:sz w:val="18"/>
          <w:szCs w:val="18"/>
          <w:lang w:val="mk-MK"/>
        </w:rPr>
        <w:t>во делот „Економски оператори“</w:t>
      </w:r>
      <w:r>
        <w:rPr>
          <w:rFonts w:ascii="StobiSerif Regular" w:hAnsi="StobiSerif Regular"/>
          <w:sz w:val="18"/>
          <w:szCs w:val="18"/>
          <w:lang w:val="mk-MK"/>
        </w:rPr>
        <w:t xml:space="preserve"> се наоѓа линкот </w:t>
      </w:r>
      <w:r w:rsidRPr="001D6C43">
        <w:rPr>
          <w:rFonts w:ascii="StobiSerif Regular" w:hAnsi="StobiSerif Regular"/>
          <w:sz w:val="18"/>
          <w:szCs w:val="18"/>
          <w:lang w:val="mk-MK"/>
        </w:rPr>
        <w:t>„Регистрирај се“</w:t>
      </w:r>
      <w:r>
        <w:rPr>
          <w:rFonts w:ascii="StobiSerif Regular" w:hAnsi="StobiSerif Regular"/>
          <w:sz w:val="18"/>
          <w:szCs w:val="18"/>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A3E9614"/>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5"/>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4B5450A"/>
    <w:multiLevelType w:val="hybridMultilevel"/>
    <w:tmpl w:val="9C10B750"/>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453FD"/>
    <w:multiLevelType w:val="hybridMultilevel"/>
    <w:tmpl w:val="A21A32FE"/>
    <w:lvl w:ilvl="0" w:tplc="21040A02">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E0A4F4D"/>
    <w:multiLevelType w:val="hybridMultilevel"/>
    <w:tmpl w:val="EA78BF7C"/>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0F393F40"/>
    <w:multiLevelType w:val="hybridMultilevel"/>
    <w:tmpl w:val="71320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02FBA"/>
    <w:multiLevelType w:val="hybridMultilevel"/>
    <w:tmpl w:val="3FA4FDEE"/>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1D492B67"/>
    <w:multiLevelType w:val="hybridMultilevel"/>
    <w:tmpl w:val="74E04438"/>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F1939"/>
    <w:multiLevelType w:val="hybridMultilevel"/>
    <w:tmpl w:val="4F18E092"/>
    <w:lvl w:ilvl="0" w:tplc="0840C104">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76E2D"/>
    <w:multiLevelType w:val="hybridMultilevel"/>
    <w:tmpl w:val="E87CA3A8"/>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97396"/>
    <w:multiLevelType w:val="hybridMultilevel"/>
    <w:tmpl w:val="1846A634"/>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03849"/>
    <w:multiLevelType w:val="hybridMultilevel"/>
    <w:tmpl w:val="0D8E65EE"/>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1E4B43"/>
    <w:multiLevelType w:val="hybridMultilevel"/>
    <w:tmpl w:val="3564ABEA"/>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508B3D7E"/>
    <w:multiLevelType w:val="hybridMultilevel"/>
    <w:tmpl w:val="75E4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74714"/>
    <w:multiLevelType w:val="hybridMultilevel"/>
    <w:tmpl w:val="0C7C65A6"/>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5D153B92"/>
    <w:multiLevelType w:val="hybridMultilevel"/>
    <w:tmpl w:val="3D684B74"/>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93094"/>
    <w:multiLevelType w:val="hybridMultilevel"/>
    <w:tmpl w:val="904A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339C6"/>
    <w:multiLevelType w:val="hybridMultilevel"/>
    <w:tmpl w:val="28605A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28469E"/>
    <w:multiLevelType w:val="hybridMultilevel"/>
    <w:tmpl w:val="E30AB572"/>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D50"/>
    <w:multiLevelType w:val="hybridMultilevel"/>
    <w:tmpl w:val="C94A9386"/>
    <w:lvl w:ilvl="0" w:tplc="042F000B">
      <w:start w:val="1"/>
      <w:numFmt w:val="bullet"/>
      <w:lvlText w:val=""/>
      <w:lvlJc w:val="left"/>
      <w:pPr>
        <w:ind w:left="765" w:hanging="360"/>
      </w:pPr>
      <w:rPr>
        <w:rFonts w:ascii="Wingdings" w:hAnsi="Wingdings"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25" w15:restartNumberingAfterBreak="0">
    <w:nsid w:val="7A6D7C56"/>
    <w:multiLevelType w:val="hybridMultilevel"/>
    <w:tmpl w:val="F6B2BCDC"/>
    <w:lvl w:ilvl="0" w:tplc="763201BC">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6996455">
    <w:abstractNumId w:val="0"/>
  </w:num>
  <w:num w:numId="2" w16cid:durableId="578641033">
    <w:abstractNumId w:val="1"/>
  </w:num>
  <w:num w:numId="3" w16cid:durableId="1291518454">
    <w:abstractNumId w:val="2"/>
  </w:num>
  <w:num w:numId="4" w16cid:durableId="1719864870">
    <w:abstractNumId w:val="3"/>
  </w:num>
  <w:num w:numId="5" w16cid:durableId="1711299641">
    <w:abstractNumId w:val="4"/>
  </w:num>
  <w:num w:numId="6" w16cid:durableId="1906917893">
    <w:abstractNumId w:val="5"/>
  </w:num>
  <w:num w:numId="7" w16cid:durableId="2067944915">
    <w:abstractNumId w:val="11"/>
  </w:num>
  <w:num w:numId="8" w16cid:durableId="164371164">
    <w:abstractNumId w:val="8"/>
  </w:num>
  <w:num w:numId="9" w16cid:durableId="439882731">
    <w:abstractNumId w:val="19"/>
  </w:num>
  <w:num w:numId="10" w16cid:durableId="914390092">
    <w:abstractNumId w:val="17"/>
  </w:num>
  <w:num w:numId="11" w16cid:durableId="917786222">
    <w:abstractNumId w:val="21"/>
  </w:num>
  <w:num w:numId="12" w16cid:durableId="1026180704">
    <w:abstractNumId w:val="15"/>
  </w:num>
  <w:num w:numId="13" w16cid:durableId="1628900391">
    <w:abstractNumId w:val="6"/>
  </w:num>
  <w:num w:numId="14" w16cid:durableId="293871535">
    <w:abstractNumId w:val="20"/>
  </w:num>
  <w:num w:numId="15" w16cid:durableId="1547570612">
    <w:abstractNumId w:val="23"/>
  </w:num>
  <w:num w:numId="16" w16cid:durableId="836770864">
    <w:abstractNumId w:val="12"/>
  </w:num>
  <w:num w:numId="17" w16cid:durableId="1796630883">
    <w:abstractNumId w:val="13"/>
  </w:num>
  <w:num w:numId="18" w16cid:durableId="794056311">
    <w:abstractNumId w:val="10"/>
  </w:num>
  <w:num w:numId="19" w16cid:durableId="987827268">
    <w:abstractNumId w:val="22"/>
  </w:num>
  <w:num w:numId="20" w16cid:durableId="1398478313">
    <w:abstractNumId w:val="14"/>
  </w:num>
  <w:num w:numId="21" w16cid:durableId="1905018105">
    <w:abstractNumId w:val="7"/>
  </w:num>
  <w:num w:numId="22" w16cid:durableId="780492145">
    <w:abstractNumId w:val="0"/>
  </w:num>
  <w:num w:numId="23" w16cid:durableId="1790077794">
    <w:abstractNumId w:val="0"/>
  </w:num>
  <w:num w:numId="24" w16cid:durableId="1992127277">
    <w:abstractNumId w:val="0"/>
  </w:num>
  <w:num w:numId="25" w16cid:durableId="2049867264">
    <w:abstractNumId w:val="18"/>
  </w:num>
  <w:num w:numId="26" w16cid:durableId="646205971">
    <w:abstractNumId w:val="25"/>
  </w:num>
  <w:num w:numId="27" w16cid:durableId="1888640674">
    <w:abstractNumId w:val="0"/>
  </w:num>
  <w:num w:numId="28" w16cid:durableId="1151873570">
    <w:abstractNumId w:val="0"/>
  </w:num>
  <w:num w:numId="29" w16cid:durableId="269162032">
    <w:abstractNumId w:val="0"/>
  </w:num>
  <w:num w:numId="30" w16cid:durableId="1750231101">
    <w:abstractNumId w:val="16"/>
  </w:num>
  <w:num w:numId="31" w16cid:durableId="209527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0146335">
    <w:abstractNumId w:val="9"/>
  </w:num>
  <w:num w:numId="33" w16cid:durableId="4593054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SDASQL.1;Password=miha974;Persist Security Info=True;User ID=sa;Extended Properties=&quot;DSN=Nabavki;UID=sa;PWD=miha974;APP=Microsoft Office;WSID=CUSTOMOS;DATABASE=Knig&quot;;Initial Catalog=Knig"/>
    <w:query w:val="SELECT * FROM &quot;JN_TenderiPrint&quot;"/>
    <w:viewMergedData/>
    <w:activeRecord w:val="-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0D"/>
    <w:rsid w:val="00014D80"/>
    <w:rsid w:val="00014DAE"/>
    <w:rsid w:val="000238E6"/>
    <w:rsid w:val="00027EF4"/>
    <w:rsid w:val="00044DBC"/>
    <w:rsid w:val="00053EA6"/>
    <w:rsid w:val="00054442"/>
    <w:rsid w:val="000579ED"/>
    <w:rsid w:val="00061277"/>
    <w:rsid w:val="00070003"/>
    <w:rsid w:val="000713F8"/>
    <w:rsid w:val="00080FD7"/>
    <w:rsid w:val="00086944"/>
    <w:rsid w:val="000907EF"/>
    <w:rsid w:val="000B0674"/>
    <w:rsid w:val="000B26BD"/>
    <w:rsid w:val="000C396B"/>
    <w:rsid w:val="000E1253"/>
    <w:rsid w:val="000E7B3C"/>
    <w:rsid w:val="0011490D"/>
    <w:rsid w:val="00114A72"/>
    <w:rsid w:val="001152D4"/>
    <w:rsid w:val="00120943"/>
    <w:rsid w:val="00125319"/>
    <w:rsid w:val="0012549E"/>
    <w:rsid w:val="0012552C"/>
    <w:rsid w:val="00127859"/>
    <w:rsid w:val="00155988"/>
    <w:rsid w:val="001636E5"/>
    <w:rsid w:val="00164F27"/>
    <w:rsid w:val="001877B1"/>
    <w:rsid w:val="00192066"/>
    <w:rsid w:val="001C38F0"/>
    <w:rsid w:val="001C7228"/>
    <w:rsid w:val="001D2951"/>
    <w:rsid w:val="001D6C43"/>
    <w:rsid w:val="001D6CC7"/>
    <w:rsid w:val="001E2D3D"/>
    <w:rsid w:val="001E490F"/>
    <w:rsid w:val="001F2BA5"/>
    <w:rsid w:val="002055D6"/>
    <w:rsid w:val="002108A9"/>
    <w:rsid w:val="00234FAF"/>
    <w:rsid w:val="002415EB"/>
    <w:rsid w:val="00244BC2"/>
    <w:rsid w:val="00250546"/>
    <w:rsid w:val="0025164C"/>
    <w:rsid w:val="00254471"/>
    <w:rsid w:val="00267FAE"/>
    <w:rsid w:val="00277485"/>
    <w:rsid w:val="00282FFD"/>
    <w:rsid w:val="002878F5"/>
    <w:rsid w:val="002A0FFC"/>
    <w:rsid w:val="002D7E73"/>
    <w:rsid w:val="002E5094"/>
    <w:rsid w:val="00313CE5"/>
    <w:rsid w:val="00321934"/>
    <w:rsid w:val="00326A6C"/>
    <w:rsid w:val="00333652"/>
    <w:rsid w:val="00335243"/>
    <w:rsid w:val="00337DA5"/>
    <w:rsid w:val="00340404"/>
    <w:rsid w:val="00351881"/>
    <w:rsid w:val="0036291D"/>
    <w:rsid w:val="003733A7"/>
    <w:rsid w:val="00380692"/>
    <w:rsid w:val="003809C5"/>
    <w:rsid w:val="00381AFD"/>
    <w:rsid w:val="003876B1"/>
    <w:rsid w:val="003A0017"/>
    <w:rsid w:val="003A095A"/>
    <w:rsid w:val="003B0A2F"/>
    <w:rsid w:val="003B0A35"/>
    <w:rsid w:val="003B7B5A"/>
    <w:rsid w:val="003C3328"/>
    <w:rsid w:val="003D205C"/>
    <w:rsid w:val="003E1D15"/>
    <w:rsid w:val="003F2A77"/>
    <w:rsid w:val="004414F0"/>
    <w:rsid w:val="00445E63"/>
    <w:rsid w:val="004476E5"/>
    <w:rsid w:val="00454C0F"/>
    <w:rsid w:val="004555C6"/>
    <w:rsid w:val="00456958"/>
    <w:rsid w:val="004666BA"/>
    <w:rsid w:val="00472129"/>
    <w:rsid w:val="00486774"/>
    <w:rsid w:val="004A3A96"/>
    <w:rsid w:val="004A5FD3"/>
    <w:rsid w:val="004A6DCA"/>
    <w:rsid w:val="004A7D95"/>
    <w:rsid w:val="004B1350"/>
    <w:rsid w:val="004B5243"/>
    <w:rsid w:val="004B75E6"/>
    <w:rsid w:val="004C174A"/>
    <w:rsid w:val="004E115D"/>
    <w:rsid w:val="004E271B"/>
    <w:rsid w:val="004F0784"/>
    <w:rsid w:val="004F373F"/>
    <w:rsid w:val="004F653F"/>
    <w:rsid w:val="00506E76"/>
    <w:rsid w:val="005158C7"/>
    <w:rsid w:val="0052330E"/>
    <w:rsid w:val="005236F2"/>
    <w:rsid w:val="005309D3"/>
    <w:rsid w:val="00533D50"/>
    <w:rsid w:val="005418F9"/>
    <w:rsid w:val="00545A01"/>
    <w:rsid w:val="005523D4"/>
    <w:rsid w:val="00553EC5"/>
    <w:rsid w:val="00562549"/>
    <w:rsid w:val="00565783"/>
    <w:rsid w:val="00573DA9"/>
    <w:rsid w:val="00573EA2"/>
    <w:rsid w:val="005763F9"/>
    <w:rsid w:val="005861D0"/>
    <w:rsid w:val="0058621D"/>
    <w:rsid w:val="00591CC7"/>
    <w:rsid w:val="00595B76"/>
    <w:rsid w:val="005A3EA1"/>
    <w:rsid w:val="005B5F4D"/>
    <w:rsid w:val="005D124A"/>
    <w:rsid w:val="005E3A2F"/>
    <w:rsid w:val="005F5D00"/>
    <w:rsid w:val="005F7485"/>
    <w:rsid w:val="006263DA"/>
    <w:rsid w:val="006266E8"/>
    <w:rsid w:val="00630821"/>
    <w:rsid w:val="006335C4"/>
    <w:rsid w:val="00641D8F"/>
    <w:rsid w:val="006431DC"/>
    <w:rsid w:val="00651162"/>
    <w:rsid w:val="006601B3"/>
    <w:rsid w:val="00662727"/>
    <w:rsid w:val="00671A74"/>
    <w:rsid w:val="00684045"/>
    <w:rsid w:val="00690310"/>
    <w:rsid w:val="0069078A"/>
    <w:rsid w:val="00696ABC"/>
    <w:rsid w:val="006B5B95"/>
    <w:rsid w:val="006D4FD9"/>
    <w:rsid w:val="006E3FE2"/>
    <w:rsid w:val="006F2DCC"/>
    <w:rsid w:val="00701719"/>
    <w:rsid w:val="00712805"/>
    <w:rsid w:val="00716515"/>
    <w:rsid w:val="00720491"/>
    <w:rsid w:val="00726692"/>
    <w:rsid w:val="0073790A"/>
    <w:rsid w:val="00742500"/>
    <w:rsid w:val="00742F32"/>
    <w:rsid w:val="00771691"/>
    <w:rsid w:val="00777ED2"/>
    <w:rsid w:val="00780B2A"/>
    <w:rsid w:val="0078478D"/>
    <w:rsid w:val="0078620E"/>
    <w:rsid w:val="00793FC2"/>
    <w:rsid w:val="007A44D1"/>
    <w:rsid w:val="007B7182"/>
    <w:rsid w:val="007C1C9B"/>
    <w:rsid w:val="007C35BA"/>
    <w:rsid w:val="007C46C6"/>
    <w:rsid w:val="007C6963"/>
    <w:rsid w:val="007D0CB3"/>
    <w:rsid w:val="007E094A"/>
    <w:rsid w:val="007E2EFA"/>
    <w:rsid w:val="00801329"/>
    <w:rsid w:val="00813A76"/>
    <w:rsid w:val="00817BD4"/>
    <w:rsid w:val="00822A9C"/>
    <w:rsid w:val="00836325"/>
    <w:rsid w:val="00837609"/>
    <w:rsid w:val="008516B9"/>
    <w:rsid w:val="00864048"/>
    <w:rsid w:val="00866792"/>
    <w:rsid w:val="00872775"/>
    <w:rsid w:val="00874FA3"/>
    <w:rsid w:val="00893393"/>
    <w:rsid w:val="00894A37"/>
    <w:rsid w:val="0089651D"/>
    <w:rsid w:val="008A5D2B"/>
    <w:rsid w:val="008D6738"/>
    <w:rsid w:val="008E2F84"/>
    <w:rsid w:val="008F382B"/>
    <w:rsid w:val="009019CA"/>
    <w:rsid w:val="009025C7"/>
    <w:rsid w:val="009060CF"/>
    <w:rsid w:val="0091223D"/>
    <w:rsid w:val="009151FE"/>
    <w:rsid w:val="009324AE"/>
    <w:rsid w:val="00932568"/>
    <w:rsid w:val="00932997"/>
    <w:rsid w:val="009400A8"/>
    <w:rsid w:val="00957989"/>
    <w:rsid w:val="00962239"/>
    <w:rsid w:val="00970BEE"/>
    <w:rsid w:val="009804F4"/>
    <w:rsid w:val="00990BB9"/>
    <w:rsid w:val="009A2B85"/>
    <w:rsid w:val="009A37F8"/>
    <w:rsid w:val="009A4256"/>
    <w:rsid w:val="009A4ABD"/>
    <w:rsid w:val="009A4E3B"/>
    <w:rsid w:val="009A7B65"/>
    <w:rsid w:val="009A7D38"/>
    <w:rsid w:val="009D013E"/>
    <w:rsid w:val="00A224B7"/>
    <w:rsid w:val="00A41BB6"/>
    <w:rsid w:val="00A459C8"/>
    <w:rsid w:val="00A46808"/>
    <w:rsid w:val="00A510DB"/>
    <w:rsid w:val="00A6157B"/>
    <w:rsid w:val="00A65530"/>
    <w:rsid w:val="00A71D16"/>
    <w:rsid w:val="00A77648"/>
    <w:rsid w:val="00A95956"/>
    <w:rsid w:val="00AB2719"/>
    <w:rsid w:val="00AC10AB"/>
    <w:rsid w:val="00AC7490"/>
    <w:rsid w:val="00AD66CD"/>
    <w:rsid w:val="00AE0A44"/>
    <w:rsid w:val="00AE2B57"/>
    <w:rsid w:val="00B02F65"/>
    <w:rsid w:val="00B1077A"/>
    <w:rsid w:val="00B31C23"/>
    <w:rsid w:val="00B35322"/>
    <w:rsid w:val="00B40E68"/>
    <w:rsid w:val="00B42E9C"/>
    <w:rsid w:val="00B44159"/>
    <w:rsid w:val="00B44C01"/>
    <w:rsid w:val="00B7049B"/>
    <w:rsid w:val="00B70562"/>
    <w:rsid w:val="00B7098E"/>
    <w:rsid w:val="00B71F16"/>
    <w:rsid w:val="00B90473"/>
    <w:rsid w:val="00B9587E"/>
    <w:rsid w:val="00BA0DC7"/>
    <w:rsid w:val="00BA4C4D"/>
    <w:rsid w:val="00BA52AB"/>
    <w:rsid w:val="00BB07B6"/>
    <w:rsid w:val="00BB2B81"/>
    <w:rsid w:val="00BB63E7"/>
    <w:rsid w:val="00BC13E7"/>
    <w:rsid w:val="00BE3262"/>
    <w:rsid w:val="00BE3DFD"/>
    <w:rsid w:val="00BF5A07"/>
    <w:rsid w:val="00BF6ED8"/>
    <w:rsid w:val="00C15986"/>
    <w:rsid w:val="00C46E76"/>
    <w:rsid w:val="00C603CE"/>
    <w:rsid w:val="00C66BF4"/>
    <w:rsid w:val="00C8146D"/>
    <w:rsid w:val="00C87B23"/>
    <w:rsid w:val="00C912F6"/>
    <w:rsid w:val="00CA72DC"/>
    <w:rsid w:val="00CB0AE4"/>
    <w:rsid w:val="00CB7452"/>
    <w:rsid w:val="00CC3710"/>
    <w:rsid w:val="00CE0ACB"/>
    <w:rsid w:val="00CE7315"/>
    <w:rsid w:val="00CF164A"/>
    <w:rsid w:val="00D03512"/>
    <w:rsid w:val="00D07D89"/>
    <w:rsid w:val="00D2107C"/>
    <w:rsid w:val="00D2467A"/>
    <w:rsid w:val="00D40019"/>
    <w:rsid w:val="00D422EB"/>
    <w:rsid w:val="00D428E7"/>
    <w:rsid w:val="00D74F06"/>
    <w:rsid w:val="00D761F9"/>
    <w:rsid w:val="00D9035A"/>
    <w:rsid w:val="00D93B90"/>
    <w:rsid w:val="00DA5ACB"/>
    <w:rsid w:val="00DA6945"/>
    <w:rsid w:val="00DB12F4"/>
    <w:rsid w:val="00DC1882"/>
    <w:rsid w:val="00E03AEE"/>
    <w:rsid w:val="00E04723"/>
    <w:rsid w:val="00E05F39"/>
    <w:rsid w:val="00E24F4D"/>
    <w:rsid w:val="00E34154"/>
    <w:rsid w:val="00E353D3"/>
    <w:rsid w:val="00E36D24"/>
    <w:rsid w:val="00E44345"/>
    <w:rsid w:val="00E62A47"/>
    <w:rsid w:val="00E753C5"/>
    <w:rsid w:val="00E94412"/>
    <w:rsid w:val="00E96539"/>
    <w:rsid w:val="00E97CD5"/>
    <w:rsid w:val="00EB4A2D"/>
    <w:rsid w:val="00EF2645"/>
    <w:rsid w:val="00EF276E"/>
    <w:rsid w:val="00F17A1E"/>
    <w:rsid w:val="00F46BA2"/>
    <w:rsid w:val="00F4748E"/>
    <w:rsid w:val="00F53229"/>
    <w:rsid w:val="00F57727"/>
    <w:rsid w:val="00F62ABF"/>
    <w:rsid w:val="00F83B0E"/>
    <w:rsid w:val="00FA7533"/>
    <w:rsid w:val="00FB2575"/>
    <w:rsid w:val="00FB4C3C"/>
    <w:rsid w:val="00FC0473"/>
    <w:rsid w:val="00FC07E7"/>
    <w:rsid w:val="00FD086C"/>
    <w:rsid w:val="00FD1257"/>
    <w:rsid w:val="00FE0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5BDEFA"/>
  <w15:chartTrackingRefBased/>
  <w15:docId w15:val="{ACF643B6-1FF0-42B6-A333-A1264FA5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591CC7"/>
    <w:pPr>
      <w:keepNext/>
      <w:numPr>
        <w:numId w:val="1"/>
      </w:numPr>
      <w:spacing w:before="240" w:after="60"/>
      <w:jc w:val="both"/>
      <w:outlineLvl w:val="0"/>
    </w:pPr>
    <w:rPr>
      <w:rFonts w:ascii="StobiSerif Regular" w:hAnsi="StobiSerif Regular" w:cs="Arial"/>
      <w:b/>
      <w:bCs/>
      <w:kern w:val="1"/>
      <w:sz w:val="26"/>
      <w:szCs w:val="26"/>
      <w:lang w:val="mk-MK"/>
    </w:rPr>
  </w:style>
  <w:style w:type="paragraph" w:styleId="Heading2">
    <w:name w:val="heading 2"/>
    <w:basedOn w:val="Normal"/>
    <w:next w:val="Normal"/>
    <w:qFormat/>
    <w:rsid w:val="00591CC7"/>
    <w:pPr>
      <w:jc w:val="both"/>
      <w:outlineLvl w:val="1"/>
    </w:pPr>
    <w:rPr>
      <w:rFonts w:ascii="StobiSerif Regular" w:hAnsi="StobiSerif Regular"/>
      <w:b/>
      <w:sz w:val="22"/>
      <w:szCs w:val="22"/>
      <w:u w:val="single"/>
      <w:lang w:val="mk-MK"/>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73E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uiPriority w:val="99"/>
    <w:rPr>
      <w:lang w:val="en-GB"/>
    </w:rPr>
  </w:style>
  <w:style w:type="character" w:customStyle="1" w:styleId="CommentSubjectChar">
    <w:name w:val="Comment Subject Char"/>
    <w:rPr>
      <w:b/>
      <w:bCs/>
      <w:lang w:val="en-GB"/>
    </w:rPr>
  </w:style>
  <w:style w:type="character" w:customStyle="1" w:styleId="EndnoteTextChar">
    <w:name w:val="Endnote Text Char"/>
    <w:rPr>
      <w:lang w:val="en-GB"/>
    </w:rPr>
  </w:style>
  <w:style w:type="character" w:customStyle="1" w:styleId="EndnoteCharacters">
    <w:name w:val="Endnote Characters"/>
    <w:rPr>
      <w:vertAlign w:val="superscript"/>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jc w:val="center"/>
    </w:pPr>
    <w:rPr>
      <w:rFonts w:ascii="Arial" w:hAnsi="Arial"/>
      <w:sz w:val="28"/>
      <w:lang w:val="en-U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link w:val="FootnoteTextChar"/>
    <w:uiPriority w:val="99"/>
    <w:rPr>
      <w:sz w:val="20"/>
      <w:szCs w:val="20"/>
    </w:rPr>
  </w:style>
  <w:style w:type="paragraph" w:styleId="Footer">
    <w:name w:val="footer"/>
    <w:basedOn w:val="Normal"/>
  </w:style>
  <w:style w:type="paragraph" w:customStyle="1" w:styleId="Style2Bold">
    <w:name w:val="Style Булет 2 + Bold"/>
    <w:basedOn w:val="Normal"/>
    <w:pPr>
      <w:keepNext/>
      <w:keepLines/>
      <w:widowControl w:val="0"/>
      <w:ind w:left="1080"/>
      <w:jc w:val="both"/>
    </w:pPr>
    <w:rPr>
      <w:rFonts w:ascii="Arial" w:hAnsi="Arial"/>
      <w:bCs/>
      <w:sz w:val="22"/>
      <w:lang w:val="mk-MK"/>
    </w:rPr>
  </w:style>
  <w:style w:type="paragraph" w:customStyle="1" w:styleId="a">
    <w:name w:val="Алинеја"/>
    <w:basedOn w:val="Normal"/>
    <w:pPr>
      <w:keepNext/>
      <w:keepLines/>
      <w:widowControl w:val="0"/>
      <w:ind w:left="1412" w:hanging="562"/>
      <w:jc w:val="both"/>
    </w:pPr>
    <w:rPr>
      <w:rFonts w:ascii="Arial" w:hAnsi="Arial"/>
      <w:sz w:val="22"/>
      <w:szCs w:val="22"/>
      <w:lang w:val="mk-MK"/>
    </w:rPr>
  </w:style>
  <w:style w:type="paragraph" w:customStyle="1" w:styleId="a0">
    <w:name w:val="Текст"/>
    <w:basedOn w:val="Normal"/>
    <w:pPr>
      <w:keepNext/>
      <w:keepLines/>
      <w:widowControl w:val="0"/>
      <w:ind w:firstLine="720"/>
      <w:jc w:val="both"/>
    </w:pPr>
    <w:rPr>
      <w:rFonts w:ascii="Arial" w:hAnsi="Arial"/>
      <w:sz w:val="22"/>
      <w:lang w:val="mk-MK"/>
    </w:rPr>
  </w:style>
  <w:style w:type="paragraph" w:styleId="BalloonText">
    <w:name w:val="Balloon Text"/>
    <w:basedOn w:val="Normal"/>
    <w:rPr>
      <w:rFonts w:ascii="Tahoma" w:hAnsi="Tahoma" w:cs="Tahoma"/>
      <w:sz w:val="16"/>
      <w:szCs w:val="16"/>
    </w:rPr>
  </w:style>
  <w:style w:type="paragraph" w:customStyle="1" w:styleId="StyleHeading1TimesNewRoman11ptCentered">
    <w:name w:val="Style Heading 1 + Times New Roman 11 pt Centered"/>
    <w:basedOn w:val="Heading1"/>
    <w:pPr>
      <w:numPr>
        <w:numId w:val="0"/>
      </w:numPr>
      <w:spacing w:before="0" w:after="0"/>
      <w:jc w:val="center"/>
    </w:pPr>
    <w:rPr>
      <w:rFonts w:ascii="Times New Roman" w:hAnsi="Times New Roman" w:cs="Times New Roman"/>
      <w:sz w:val="28"/>
      <w:szCs w:val="20"/>
      <w:lang w:val="en-US"/>
    </w:rPr>
  </w:style>
  <w:style w:type="paragraph" w:customStyle="1" w:styleId="StyleHeading3Right005cm">
    <w:name w:val="Style Heading 3 + Right:  005 cm"/>
    <w:basedOn w:val="Heading3"/>
    <w:pPr>
      <w:numPr>
        <w:ilvl w:val="0"/>
        <w:numId w:val="0"/>
      </w:numPr>
      <w:ind w:right="26"/>
    </w:pPr>
    <w:rPr>
      <w:rFonts w:ascii="Times New Roman" w:hAnsi="Times New Roman" w:cs="Times New Roman"/>
      <w:sz w:val="24"/>
      <w:szCs w:val="20"/>
    </w:rPr>
  </w:style>
  <w:style w:type="paragraph" w:customStyle="1" w:styleId="StyleHeading311pt">
    <w:name w:val="Style Heading 3 + 11 pt"/>
    <w:basedOn w:val="Heading3"/>
    <w:pPr>
      <w:numPr>
        <w:ilvl w:val="0"/>
        <w:numId w:val="0"/>
      </w:numPr>
      <w:spacing w:before="120"/>
    </w:pPr>
    <w:rPr>
      <w:rFonts w:ascii="Times New Roman" w:hAnsi="Times New Roman"/>
      <w:sz w:val="24"/>
    </w:rPr>
  </w:style>
  <w:style w:type="paragraph" w:styleId="CommentText">
    <w:name w:val="annotation text"/>
    <w:basedOn w:val="Normal"/>
    <w:uiPriority w:val="99"/>
    <w:rPr>
      <w:sz w:val="20"/>
      <w:szCs w:val="20"/>
    </w:rPr>
  </w:style>
  <w:style w:type="paragraph" w:styleId="CommentSubject">
    <w:name w:val="annotation subject"/>
    <w:basedOn w:val="CommentText"/>
    <w:next w:val="CommentText"/>
    <w:rPr>
      <w:b/>
      <w:bCs/>
    </w:rPr>
  </w:style>
  <w:style w:type="paragraph" w:styleId="EndnoteText">
    <w:name w:val="endnote text"/>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 w:type="character" w:customStyle="1" w:styleId="FootnoteTextChar">
    <w:name w:val="Footnote Text Char"/>
    <w:link w:val="FootnoteText"/>
    <w:uiPriority w:val="99"/>
    <w:rsid w:val="00E94412"/>
    <w:rPr>
      <w:lang w:val="en-GB" w:eastAsia="ar-SA"/>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836325"/>
    <w:pPr>
      <w:suppressAutoHyphens w:val="0"/>
      <w:spacing w:after="200" w:line="276" w:lineRule="auto"/>
      <w:ind w:left="720"/>
      <w:contextualSpacing/>
    </w:pPr>
    <w:rPr>
      <w:rFonts w:ascii="Calibri" w:eastAsia="Calibri" w:hAnsi="Calibri"/>
      <w:sz w:val="22"/>
      <w:szCs w:val="22"/>
      <w:lang w:val="mk-MK" w:eastAsia="en-US"/>
    </w:rPr>
  </w:style>
  <w:style w:type="character" w:customStyle="1" w:styleId="Heading4Char">
    <w:name w:val="Heading 4 Char"/>
    <w:link w:val="Heading4"/>
    <w:uiPriority w:val="9"/>
    <w:semiHidden/>
    <w:rsid w:val="00573EA2"/>
    <w:rPr>
      <w:rFonts w:ascii="Calibri" w:eastAsia="Times New Roman" w:hAnsi="Calibri" w:cs="Times New Roman"/>
      <w:b/>
      <w:bCs/>
      <w:sz w:val="28"/>
      <w:szCs w:val="28"/>
      <w:lang w:val="en-GB" w:eastAsia="ar-SA"/>
    </w:rPr>
  </w:style>
  <w:style w:type="paragraph" w:styleId="NormalWeb">
    <w:name w:val="Normal (Web)"/>
    <w:basedOn w:val="Normal"/>
    <w:rsid w:val="007B7182"/>
    <w:pPr>
      <w:suppressAutoHyphens w:val="0"/>
      <w:spacing w:before="100" w:beforeAutospacing="1" w:after="119"/>
    </w:pPr>
    <w:rPr>
      <w:lang w:eastAsia="en-GB"/>
    </w:rPr>
  </w:style>
  <w:style w:type="paragraph" w:customStyle="1" w:styleId="tevilkanakoncupredpisa">
    <w:name w:val="Številka na koncu predpisa"/>
    <w:basedOn w:val="Normal"/>
    <w:link w:val="tevilkanakoncupredpisaZnak"/>
    <w:qFormat/>
    <w:rsid w:val="00E96539"/>
    <w:pPr>
      <w:suppressAutoHyphens w:val="0"/>
      <w:overflowPunct w:val="0"/>
      <w:autoSpaceDE w:val="0"/>
      <w:autoSpaceDN w:val="0"/>
      <w:adjustRightInd w:val="0"/>
      <w:spacing w:before="480"/>
      <w:jc w:val="both"/>
      <w:textAlignment w:val="baseline"/>
    </w:pPr>
    <w:rPr>
      <w:rFonts w:ascii="Arial" w:hAnsi="Arial"/>
      <w:snapToGrid w:val="0"/>
      <w:color w:val="000000"/>
      <w:sz w:val="22"/>
      <w:szCs w:val="22"/>
      <w:lang w:val="x-none" w:eastAsia="x-none"/>
    </w:rPr>
  </w:style>
  <w:style w:type="character" w:customStyle="1" w:styleId="tevilkanakoncupredpisaZnak">
    <w:name w:val="Številka na koncu predpisa Znak"/>
    <w:link w:val="tevilkanakoncupredpisa"/>
    <w:rsid w:val="00E96539"/>
    <w:rPr>
      <w:rFonts w:ascii="Arial" w:hAnsi="Arial"/>
      <w:snapToGrid w:val="0"/>
      <w:color w:val="000000"/>
      <w:sz w:val="22"/>
      <w:szCs w:val="22"/>
      <w:lang w:val="x-none" w:eastAsia="x-none"/>
    </w:rPr>
  </w:style>
  <w:style w:type="paragraph" w:customStyle="1" w:styleId="a1">
    <w:name w:val="Став"/>
    <w:basedOn w:val="Normal"/>
    <w:rsid w:val="00E96539"/>
    <w:pPr>
      <w:keepNext/>
      <w:keepLines/>
      <w:suppressAutoHyphens w:val="0"/>
      <w:spacing w:after="120"/>
      <w:jc w:val="both"/>
    </w:pPr>
    <w:rPr>
      <w:rFonts w:ascii="StobiSerif Regular" w:hAnsi="StobiSerif Regular"/>
      <w:sz w:val="22"/>
      <w:lang w:val="mk-MK" w:eastAsia="en-US"/>
    </w:rPr>
  </w:style>
  <w:style w:type="paragraph" w:styleId="BodyTextIndent3">
    <w:name w:val="Body Text Indent 3"/>
    <w:basedOn w:val="Normal"/>
    <w:link w:val="BodyTextIndent3Char"/>
    <w:uiPriority w:val="99"/>
    <w:unhideWhenUsed/>
    <w:rsid w:val="005763F9"/>
    <w:pPr>
      <w:spacing w:after="120"/>
      <w:ind w:left="360"/>
    </w:pPr>
    <w:rPr>
      <w:sz w:val="16"/>
      <w:szCs w:val="16"/>
    </w:rPr>
  </w:style>
  <w:style w:type="character" w:customStyle="1" w:styleId="BodyTextIndent3Char">
    <w:name w:val="Body Text Indent 3 Char"/>
    <w:link w:val="BodyTextIndent3"/>
    <w:uiPriority w:val="99"/>
    <w:rsid w:val="005763F9"/>
    <w:rPr>
      <w:sz w:val="16"/>
      <w:szCs w:val="16"/>
      <w:lang w:val="en-GB" w:eastAsia="ar-SA"/>
    </w:rPr>
  </w:style>
  <w:style w:type="character" w:styleId="UnresolvedMention">
    <w:name w:val="Unresolved Mention"/>
    <w:uiPriority w:val="99"/>
    <w:semiHidden/>
    <w:unhideWhenUsed/>
    <w:rsid w:val="003C3328"/>
    <w:rPr>
      <w:color w:val="605E5C"/>
      <w:shd w:val="clear" w:color="auto" w:fill="E1DFDD"/>
    </w:rPr>
  </w:style>
  <w:style w:type="paragraph" w:styleId="TOCHeading">
    <w:name w:val="TOC Heading"/>
    <w:basedOn w:val="Heading1"/>
    <w:next w:val="Normal"/>
    <w:uiPriority w:val="39"/>
    <w:unhideWhenUsed/>
    <w:qFormat/>
    <w:rsid w:val="00957989"/>
    <w:pPr>
      <w:keepLines/>
      <w:numPr>
        <w:numId w:val="0"/>
      </w:numPr>
      <w:suppressAutoHyphens w:val="0"/>
      <w:spacing w:after="0" w:line="259" w:lineRule="auto"/>
      <w:jc w:val="left"/>
      <w:outlineLvl w:val="9"/>
    </w:pPr>
    <w:rPr>
      <w:rFonts w:ascii="Calibri Light" w:hAnsi="Calibri Light" w:cs="Times New Roman"/>
      <w:b w:val="0"/>
      <w:bCs w:val="0"/>
      <w:color w:val="2F5496"/>
      <w:kern w:val="0"/>
      <w:sz w:val="32"/>
      <w:szCs w:val="32"/>
      <w:lang w:eastAsia="mk-MK"/>
    </w:rPr>
  </w:style>
  <w:style w:type="paragraph" w:styleId="TOC1">
    <w:name w:val="toc 1"/>
    <w:basedOn w:val="Normal"/>
    <w:next w:val="Normal"/>
    <w:autoRedefine/>
    <w:uiPriority w:val="39"/>
    <w:unhideWhenUsed/>
    <w:rsid w:val="00E04723"/>
    <w:rPr>
      <w:rFonts w:ascii="StobiSerif Regular" w:hAnsi="StobiSerif Regular"/>
      <w:sz w:val="20"/>
    </w:rPr>
  </w:style>
  <w:style w:type="paragraph" w:styleId="TOC2">
    <w:name w:val="toc 2"/>
    <w:basedOn w:val="Normal"/>
    <w:next w:val="Normal"/>
    <w:autoRedefine/>
    <w:uiPriority w:val="39"/>
    <w:unhideWhenUsed/>
    <w:rsid w:val="00957989"/>
    <w:pPr>
      <w:ind w:left="240"/>
    </w:pPr>
  </w:style>
  <w:style w:type="paragraph" w:styleId="Revision">
    <w:name w:val="Revision"/>
    <w:hidden/>
    <w:uiPriority w:val="99"/>
    <w:semiHidden/>
    <w:rsid w:val="007E2EFA"/>
    <w:rPr>
      <w:sz w:val="24"/>
      <w:szCs w:val="24"/>
      <w:lang w:eastAsia="ar-SA"/>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qFormat/>
    <w:locked/>
    <w:rsid w:val="002055D6"/>
    <w:rPr>
      <w:rFonts w:ascii="Calibri" w:eastAsia="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17839">
      <w:bodyDiv w:val="1"/>
      <w:marLeft w:val="0"/>
      <w:marRight w:val="0"/>
      <w:marTop w:val="0"/>
      <w:marBottom w:val="0"/>
      <w:divBdr>
        <w:top w:val="none" w:sz="0" w:space="0" w:color="auto"/>
        <w:left w:val="none" w:sz="0" w:space="0" w:color="auto"/>
        <w:bottom w:val="none" w:sz="0" w:space="0" w:color="auto"/>
        <w:right w:val="none" w:sz="0" w:space="0" w:color="auto"/>
      </w:divBdr>
    </w:div>
    <w:div w:id="1227062318">
      <w:bodyDiv w:val="1"/>
      <w:marLeft w:val="0"/>
      <w:marRight w:val="0"/>
      <w:marTop w:val="0"/>
      <w:marBottom w:val="0"/>
      <w:divBdr>
        <w:top w:val="none" w:sz="0" w:space="0" w:color="auto"/>
        <w:left w:val="none" w:sz="0" w:space="0" w:color="auto"/>
        <w:bottom w:val="none" w:sz="0" w:space="0" w:color="auto"/>
        <w:right w:val="none" w:sz="0" w:space="0" w:color="auto"/>
      </w:divBdr>
    </w:div>
    <w:div w:id="1233200975">
      <w:bodyDiv w:val="1"/>
      <w:marLeft w:val="0"/>
      <w:marRight w:val="0"/>
      <w:marTop w:val="0"/>
      <w:marBottom w:val="0"/>
      <w:divBdr>
        <w:top w:val="none" w:sz="0" w:space="0" w:color="auto"/>
        <w:left w:val="none" w:sz="0" w:space="0" w:color="auto"/>
        <w:bottom w:val="none" w:sz="0" w:space="0" w:color="auto"/>
        <w:right w:val="none" w:sz="0" w:space="0" w:color="auto"/>
      </w:divBdr>
    </w:div>
    <w:div w:id="1235043488">
      <w:bodyDiv w:val="1"/>
      <w:marLeft w:val="0"/>
      <w:marRight w:val="0"/>
      <w:marTop w:val="0"/>
      <w:marBottom w:val="0"/>
      <w:divBdr>
        <w:top w:val="none" w:sz="0" w:space="0" w:color="auto"/>
        <w:left w:val="none" w:sz="0" w:space="0" w:color="auto"/>
        <w:bottom w:val="none" w:sz="0" w:space="0" w:color="auto"/>
        <w:right w:val="none" w:sz="0" w:space="0" w:color="auto"/>
      </w:divBdr>
    </w:div>
    <w:div w:id="1376587227">
      <w:bodyDiv w:val="1"/>
      <w:marLeft w:val="0"/>
      <w:marRight w:val="0"/>
      <w:marTop w:val="0"/>
      <w:marBottom w:val="0"/>
      <w:divBdr>
        <w:top w:val="none" w:sz="0" w:space="0" w:color="auto"/>
        <w:left w:val="none" w:sz="0" w:space="0" w:color="auto"/>
        <w:bottom w:val="none" w:sz="0" w:space="0" w:color="auto"/>
        <w:right w:val="none" w:sz="0" w:space="0" w:color="auto"/>
      </w:divBdr>
    </w:div>
    <w:div w:id="1683311318">
      <w:bodyDiv w:val="1"/>
      <w:marLeft w:val="0"/>
      <w:marRight w:val="0"/>
      <w:marTop w:val="0"/>
      <w:marBottom w:val="0"/>
      <w:divBdr>
        <w:top w:val="none" w:sz="0" w:space="0" w:color="auto"/>
        <w:left w:val="none" w:sz="0" w:space="0" w:color="auto"/>
        <w:bottom w:val="none" w:sz="0" w:space="0" w:color="auto"/>
        <w:right w:val="none" w:sz="0" w:space="0" w:color="auto"/>
      </w:divBdr>
    </w:div>
    <w:div w:id="1811894717">
      <w:bodyDiv w:val="1"/>
      <w:marLeft w:val="0"/>
      <w:marRight w:val="0"/>
      <w:marTop w:val="0"/>
      <w:marBottom w:val="0"/>
      <w:divBdr>
        <w:top w:val="none" w:sz="0" w:space="0" w:color="auto"/>
        <w:left w:val="none" w:sz="0" w:space="0" w:color="auto"/>
        <w:bottom w:val="none" w:sz="0" w:space="0" w:color="auto"/>
        <w:right w:val="none" w:sz="0" w:space="0" w:color="auto"/>
      </w:divBdr>
    </w:div>
    <w:div w:id="1852989004">
      <w:bodyDiv w:val="1"/>
      <w:marLeft w:val="0"/>
      <w:marRight w:val="0"/>
      <w:marTop w:val="0"/>
      <w:marBottom w:val="0"/>
      <w:divBdr>
        <w:top w:val="none" w:sz="0" w:space="0" w:color="auto"/>
        <w:left w:val="none" w:sz="0" w:space="0" w:color="auto"/>
        <w:bottom w:val="none" w:sz="0" w:space="0" w:color="auto"/>
        <w:right w:val="none" w:sz="0" w:space="0" w:color="auto"/>
      </w:divBdr>
    </w:div>
    <w:div w:id="20584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abavki.gov.mk" TargetMode="External"/><Relationship Id="rId5" Type="http://schemas.openxmlformats.org/officeDocument/2006/relationships/webSettings" Target="webSettings.xml"/><Relationship Id="rId10" Type="http://schemas.openxmlformats.org/officeDocument/2006/relationships/hyperlink" Target="https://www.e-nabavki.gov.mk/" TargetMode="External"/><Relationship Id="rId4" Type="http://schemas.openxmlformats.org/officeDocument/2006/relationships/settings" Target="settings.xml"/><Relationship Id="rId9" Type="http://schemas.openxmlformats.org/officeDocument/2006/relationships/hyperlink" Target="mailto:nabavki@psihijatriskadh.m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ZU\Nabavki\BJN\Template%20dokumenti\2\&#1053;&#1052;&#1042;\&#1044;&#1077;&#1083;&#1080;&#1074;&#1072;\22%20&#1053;&#1052;&#1042;%20-%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DfRwtDW/SF6FQtBkDX8AOgwucOy+XjVr19/wVESBn9g=</DigestValue>
    </Reference>
    <Reference Type="http://www.w3.org/2000/09/xmldsig#Object" URI="#idOfficeObject">
      <DigestMethod Algorithm="http://www.w3.org/2001/04/xmlenc#sha256"/>
      <DigestValue>292oy4Z3SlH1uT4uJP1lqrTaZc1nPmB8KY+3hbiZM5s=</DigestValue>
    </Reference>
    <Reference Type="http://uri.etsi.org/01903#SignedProperties" URI="#idSignedProperties">
      <Transforms>
        <Transform Algorithm="http://www.w3.org/TR/2001/REC-xml-c14n-20010315"/>
      </Transforms>
      <DigestMethod Algorithm="http://www.w3.org/2001/04/xmlenc#sha256"/>
      <DigestValue>hC9l3EEektDsz3yM0shylqxicAvhkHNaR025ZEYPDkE=</DigestValue>
    </Reference>
  </SignedInfo>
  <SignatureValue>qMNVrMKVarWYCHfx6r/UvLRO726r+0mpM3/0PoKtj5cel0gP6y/LQDmhGCVE4+GjKyPUYSK5epR1
frjwIVEL3aITmY2mlYVT1ZTp/Wi861gJVzZnUXB+AfvE5tzMnwCX+bu5b4vS6n/Bnk4hmEU4TMp5
+wcwhec35e4u3pz73YcKQt3Hh4lyOPMpz3VxMeU/zL5FbQukyam5ei/FJkHmYNKo9xup4bVMRESj
574k8Qsp0kxWZo5ahdAcbtUBC6SxLOayHsMmF9SJgru20V8Kx/B1S6m5Y7XDsuzu1PtfnCdTRJIU
CBcp3Y+i6LcoDtp0lDQt/0O2xGM3Sf3RpxQOXw==</SignatureValue>
  <KeyInfo>
    <X509Data>
      <X509Certificate>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q41hB+1N4ayX1bhmrNWzN7PnyQtmuy/C2YaWOnfAVN8=</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NH1vcIl6APu55mDCHM9OnuwmJLvukq7FXLldMoE5cFw=</DigestValue>
      </Reference>
      <Reference URI="/word/document.xml?ContentType=application/vnd.openxmlformats-officedocument.wordprocessingml.document.main+xml">
        <DigestMethod Algorithm="http://www.w3.org/2001/04/xmlenc#sha256"/>
        <DigestValue>jk3/0UcpXo/UtqKrPwLVDY1UFjO4NR4IlVZToKlr+yQ=</DigestValue>
      </Reference>
      <Reference URI="/word/endnotes.xml?ContentType=application/vnd.openxmlformats-officedocument.wordprocessingml.endnotes+xml">
        <DigestMethod Algorithm="http://www.w3.org/2001/04/xmlenc#sha256"/>
        <DigestValue>lHLCExM13AnUdk+30CPn1YDxqBsl5tQyzwRIYFjneXI=</DigestValue>
      </Reference>
      <Reference URI="/word/fontTable.xml?ContentType=application/vnd.openxmlformats-officedocument.wordprocessingml.fontTable+xml">
        <DigestMethod Algorithm="http://www.w3.org/2001/04/xmlenc#sha256"/>
        <DigestValue>/sxFBru5yqxUZvo0/E8OC6PXhJXXBIC+grc4za+WdRI=</DigestValue>
      </Reference>
      <Reference URI="/word/footer1.xml?ContentType=application/vnd.openxmlformats-officedocument.wordprocessingml.footer+xml">
        <DigestMethod Algorithm="http://www.w3.org/2001/04/xmlenc#sha256"/>
        <DigestValue>uvl9vBo3NXStez0atAJ7905D3uTuXrDk9xJFiCGCTdc=</DigestValue>
      </Reference>
      <Reference URI="/word/footnotes.xml?ContentType=application/vnd.openxmlformats-officedocument.wordprocessingml.footnotes+xml">
        <DigestMethod Algorithm="http://www.w3.org/2001/04/xmlenc#sha256"/>
        <DigestValue>nbbSUp/svCMQowUaBVeS7rRsgQjbsSIzZvXGPgsutHM=</DigestValue>
      </Reference>
      <Reference URI="/word/media/image1.png?ContentType=image/png">
        <DigestMethod Algorithm="http://www.w3.org/2001/04/xmlenc#sha256"/>
        <DigestValue>DCv3U/NutcUlXQ+j0EyKsPKqrN2XWHnbbPh99THT2BE=</DigestValue>
      </Reference>
      <Reference URI="/word/numbering.xml?ContentType=application/vnd.openxmlformats-officedocument.wordprocessingml.numbering+xml">
        <DigestMethod Algorithm="http://www.w3.org/2001/04/xmlenc#sha256"/>
        <DigestValue>gFy9qXICBlH9s6Z8a6P0W2mKFU3cpJ+U5fCNTg4Pg0Y=</DigestValue>
      </Reference>
      <Reference URI="/word/settings.xml?ContentType=application/vnd.openxmlformats-officedocument.wordprocessingml.settings+xml">
        <DigestMethod Algorithm="http://www.w3.org/2001/04/xmlenc#sha256"/>
        <DigestValue>UsceOtpP18LOsgye9TsN125U6/9K6rCpKpJomhzrwCU=</DigestValue>
      </Reference>
      <Reference URI="/word/styles.xml?ContentType=application/vnd.openxmlformats-officedocument.wordprocessingml.styles+xml">
        <DigestMethod Algorithm="http://www.w3.org/2001/04/xmlenc#sha256"/>
        <DigestValue>2bnpYWSsoeRyxm+c2oevSfjq4CnCllLTaZd/4u4JhuQ=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yuV4kuRjL5Zg55Fc5G11e9Mp4h6E1h0URuGRJsj6Hnw=</DigestValue>
      </Reference>
    </Manifest>
    <SignatureProperties>
      <SignatureProperty Id="idSignatureTime" Target="#idPackageSignature">
        <mdssi:SignatureTime xmlns:mdssi="http://schemas.openxmlformats.org/package/2006/digital-signature">
          <mdssi:Format>YYYY-MM-DDThh:mm:ssTZD</mdssi:Format>
          <mdssi:Value>2022-12-28T13:09:19Z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16.0.15831/24</OfficeVersion>
          <ApplicationVersion>16.0.15831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2022-12-28T13:09:19Z</xd:SigningTime>
          <xd:SigningCertificate>
            <xd:Cert>
              <xd:CertDigest>
                <DigestMethod Algorithm="http://www.w3.org/2001/04/xmlenc#sha256"/>
                <DigestValue>d/ly9a+WhGDZrH7Is98Z+NAkq/5X8INx7U/1ohRGi1M=</DigestValue>
              </xd:CertDigest>
              <xd:IssuerSerial>
                <X509IssuerName>CN=Makedonski Telekom CA, O=Makedonski Telekom, C=MK</X509IssuerName>
                <X509SerialNumber>330079326465791377280753797937903286354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</xd:EncapsulatedX509Certificate>
            <xd:EncapsulatedX509Certificate>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0F10-513D-45B7-9058-A7ACDEBE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 НМВ - 6</Template>
  <TotalTime>245</TotalTime>
  <Pages>17</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[меморандум на договорниот орган]</vt:lpstr>
    </vt:vector>
  </TitlesOfParts>
  <Company>HP Inc.</Company>
  <LinksUpToDate>false</LinksUpToDate>
  <CharactersWithSpaces>41698</CharactersWithSpaces>
  <SharedDoc>false</SharedDoc>
  <HLinks>
    <vt:vector size="78" baseType="variant">
      <vt:variant>
        <vt:i4>5439562</vt:i4>
      </vt:variant>
      <vt:variant>
        <vt:i4>72</vt:i4>
      </vt:variant>
      <vt:variant>
        <vt:i4>0</vt:i4>
      </vt:variant>
      <vt:variant>
        <vt:i4>5</vt:i4>
      </vt:variant>
      <vt:variant>
        <vt:lpwstr>https://e-nabavki.gov.mk/</vt:lpwstr>
      </vt:variant>
      <vt:variant>
        <vt:lpwstr/>
      </vt:variant>
      <vt:variant>
        <vt:i4>655434</vt:i4>
      </vt:variant>
      <vt:variant>
        <vt:i4>69</vt:i4>
      </vt:variant>
      <vt:variant>
        <vt:i4>0</vt:i4>
      </vt:variant>
      <vt:variant>
        <vt:i4>5</vt:i4>
      </vt:variant>
      <vt:variant>
        <vt:lpwstr>https://www.e-nabavki.gov.mk/</vt:lpwstr>
      </vt:variant>
      <vt:variant>
        <vt:lpwstr/>
      </vt:variant>
      <vt:variant>
        <vt:i4>2686985</vt:i4>
      </vt:variant>
      <vt:variant>
        <vt:i4>62</vt:i4>
      </vt:variant>
      <vt:variant>
        <vt:i4>0</vt:i4>
      </vt:variant>
      <vt:variant>
        <vt:i4>5</vt:i4>
      </vt:variant>
      <vt:variant>
        <vt:lpwstr/>
      </vt:variant>
      <vt:variant>
        <vt:lpwstr>_Toc8811077</vt:lpwstr>
      </vt:variant>
      <vt:variant>
        <vt:i4>2686985</vt:i4>
      </vt:variant>
      <vt:variant>
        <vt:i4>56</vt:i4>
      </vt:variant>
      <vt:variant>
        <vt:i4>0</vt:i4>
      </vt:variant>
      <vt:variant>
        <vt:i4>5</vt:i4>
      </vt:variant>
      <vt:variant>
        <vt:lpwstr/>
      </vt:variant>
      <vt:variant>
        <vt:lpwstr>_Toc8811076</vt:lpwstr>
      </vt:variant>
      <vt:variant>
        <vt:i4>2686985</vt:i4>
      </vt:variant>
      <vt:variant>
        <vt:i4>50</vt:i4>
      </vt:variant>
      <vt:variant>
        <vt:i4>0</vt:i4>
      </vt:variant>
      <vt:variant>
        <vt:i4>5</vt:i4>
      </vt:variant>
      <vt:variant>
        <vt:lpwstr/>
      </vt:variant>
      <vt:variant>
        <vt:lpwstr>_Toc8811075</vt:lpwstr>
      </vt:variant>
      <vt:variant>
        <vt:i4>2686985</vt:i4>
      </vt:variant>
      <vt:variant>
        <vt:i4>44</vt:i4>
      </vt:variant>
      <vt:variant>
        <vt:i4>0</vt:i4>
      </vt:variant>
      <vt:variant>
        <vt:i4>5</vt:i4>
      </vt:variant>
      <vt:variant>
        <vt:lpwstr/>
      </vt:variant>
      <vt:variant>
        <vt:lpwstr>_Toc8811074</vt:lpwstr>
      </vt:variant>
      <vt:variant>
        <vt:i4>2686985</vt:i4>
      </vt:variant>
      <vt:variant>
        <vt:i4>38</vt:i4>
      </vt:variant>
      <vt:variant>
        <vt:i4>0</vt:i4>
      </vt:variant>
      <vt:variant>
        <vt:i4>5</vt:i4>
      </vt:variant>
      <vt:variant>
        <vt:lpwstr/>
      </vt:variant>
      <vt:variant>
        <vt:lpwstr>_Toc8811073</vt:lpwstr>
      </vt:variant>
      <vt:variant>
        <vt:i4>2686985</vt:i4>
      </vt:variant>
      <vt:variant>
        <vt:i4>32</vt:i4>
      </vt:variant>
      <vt:variant>
        <vt:i4>0</vt:i4>
      </vt:variant>
      <vt:variant>
        <vt:i4>5</vt:i4>
      </vt:variant>
      <vt:variant>
        <vt:lpwstr/>
      </vt:variant>
      <vt:variant>
        <vt:lpwstr>_Toc8811072</vt:lpwstr>
      </vt:variant>
      <vt:variant>
        <vt:i4>2686985</vt:i4>
      </vt:variant>
      <vt:variant>
        <vt:i4>26</vt:i4>
      </vt:variant>
      <vt:variant>
        <vt:i4>0</vt:i4>
      </vt:variant>
      <vt:variant>
        <vt:i4>5</vt:i4>
      </vt:variant>
      <vt:variant>
        <vt:lpwstr/>
      </vt:variant>
      <vt:variant>
        <vt:lpwstr>_Toc8811071</vt:lpwstr>
      </vt:variant>
      <vt:variant>
        <vt:i4>2686985</vt:i4>
      </vt:variant>
      <vt:variant>
        <vt:i4>20</vt:i4>
      </vt:variant>
      <vt:variant>
        <vt:i4>0</vt:i4>
      </vt:variant>
      <vt:variant>
        <vt:i4>5</vt:i4>
      </vt:variant>
      <vt:variant>
        <vt:lpwstr/>
      </vt:variant>
      <vt:variant>
        <vt:lpwstr>_Toc8811070</vt:lpwstr>
      </vt:variant>
      <vt:variant>
        <vt:i4>2621449</vt:i4>
      </vt:variant>
      <vt:variant>
        <vt:i4>14</vt:i4>
      </vt:variant>
      <vt:variant>
        <vt:i4>0</vt:i4>
      </vt:variant>
      <vt:variant>
        <vt:i4>5</vt:i4>
      </vt:variant>
      <vt:variant>
        <vt:lpwstr/>
      </vt:variant>
      <vt:variant>
        <vt:lpwstr>_Toc8811069</vt:lpwstr>
      </vt:variant>
      <vt:variant>
        <vt:i4>2621449</vt:i4>
      </vt:variant>
      <vt:variant>
        <vt:i4>8</vt:i4>
      </vt:variant>
      <vt:variant>
        <vt:i4>0</vt:i4>
      </vt:variant>
      <vt:variant>
        <vt:i4>5</vt:i4>
      </vt:variant>
      <vt:variant>
        <vt:lpwstr/>
      </vt:variant>
      <vt:variant>
        <vt:lpwstr>_Toc8811068</vt:lpwstr>
      </vt:variant>
      <vt:variant>
        <vt:i4>2621449</vt:i4>
      </vt:variant>
      <vt:variant>
        <vt:i4>2</vt:i4>
      </vt:variant>
      <vt:variant>
        <vt:i4>0</vt:i4>
      </vt:variant>
      <vt:variant>
        <vt:i4>5</vt:i4>
      </vt:variant>
      <vt:variant>
        <vt:lpwstr/>
      </vt:variant>
      <vt:variant>
        <vt:lpwstr>_Toc8811067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[меморандум на договорниот орган]</dc:title>
  <dc:subject/>
  <dc:creator>Svetle</dc:creator>
  <cp:keywords/>
  <cp:lastModifiedBy>Svetle</cp:lastModifiedBy>
  <cp:revision>11</cp:revision>
  <cp:lastPrinted>2019-05-06T09:30:00Z</cp:lastPrinted>
  <dcterms:created xsi:type="dcterms:W3CDTF">2022-12-27T07:42:00Z</dcterms:created>
  <dcterms:modified xsi:type="dcterms:W3CDTF">2022-12-28T13:07:00Z</dcterms:modified>
</cp:coreProperties>
</file>